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696E38" w14:textId="0F4715A6" w:rsidR="00077C6D" w:rsidRPr="00940A14" w:rsidRDefault="00077C6D" w:rsidP="00940A14">
      <w:pPr>
        <w:spacing w:line="276" w:lineRule="auto"/>
        <w:jc w:val="both"/>
        <w:rPr>
          <w:rFonts w:ascii="Libre Franklin" w:hAnsi="Libre Franklin"/>
          <w:b/>
          <w:bCs/>
          <w:color w:val="F6B331"/>
          <w:sz w:val="40"/>
          <w:szCs w:val="40"/>
        </w:rPr>
      </w:pPr>
    </w:p>
    <w:p w14:paraId="11B63516" w14:textId="7A6E3F4F" w:rsidR="00077C6D" w:rsidRPr="00940A14" w:rsidRDefault="00077C6D" w:rsidP="00940A14">
      <w:pPr>
        <w:spacing w:line="276" w:lineRule="auto"/>
        <w:jc w:val="both"/>
        <w:rPr>
          <w:rFonts w:ascii="Libre Franklin" w:hAnsi="Libre Franklin"/>
          <w:b/>
          <w:bCs/>
          <w:color w:val="F6B331"/>
          <w:sz w:val="40"/>
          <w:szCs w:val="40"/>
        </w:rPr>
      </w:pPr>
    </w:p>
    <w:p w14:paraId="7CC97289" w14:textId="555A55D6" w:rsidR="00077C6D" w:rsidRPr="00940A14" w:rsidRDefault="004D51D9" w:rsidP="00940A14">
      <w:pPr>
        <w:spacing w:line="276" w:lineRule="auto"/>
        <w:jc w:val="both"/>
        <w:rPr>
          <w:rFonts w:ascii="Libre Franklin" w:hAnsi="Libre Franklin"/>
          <w:b/>
          <w:bCs/>
          <w:color w:val="F6B331"/>
          <w:sz w:val="40"/>
          <w:szCs w:val="40"/>
        </w:rPr>
      </w:pPr>
      <w:r>
        <w:rPr>
          <w:rFonts w:ascii="Libre Franklin" w:hAnsi="Libre Franklin"/>
          <w:b/>
          <w:bCs/>
          <w:noProof/>
          <w:color w:val="F6B331"/>
          <w:sz w:val="40"/>
          <w:szCs w:val="40"/>
        </w:rPr>
        <w:drawing>
          <wp:inline distT="0" distB="0" distL="0" distR="0" wp14:anchorId="059BD4E7" wp14:editId="46435372">
            <wp:extent cx="3242733" cy="451184"/>
            <wp:effectExtent l="0" t="0" r="0" b="6350"/>
            <wp:docPr id="5" name="Picture 5"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con&#10;&#10;Description automatically generated"/>
                    <pic:cNvPicPr/>
                  </pic:nvPicPr>
                  <pic:blipFill>
                    <a:blip r:embed="rId8"/>
                    <a:stretch>
                      <a:fillRect/>
                    </a:stretch>
                  </pic:blipFill>
                  <pic:spPr>
                    <a:xfrm>
                      <a:off x="0" y="0"/>
                      <a:ext cx="3270597" cy="455061"/>
                    </a:xfrm>
                    <a:prstGeom prst="rect">
                      <a:avLst/>
                    </a:prstGeom>
                  </pic:spPr>
                </pic:pic>
              </a:graphicData>
            </a:graphic>
          </wp:inline>
        </w:drawing>
      </w:r>
    </w:p>
    <w:p w14:paraId="573BE755" w14:textId="3D7A3AC1" w:rsidR="00077C6D" w:rsidRPr="00940A14" w:rsidRDefault="00077C6D" w:rsidP="00940A14">
      <w:pPr>
        <w:spacing w:line="276" w:lineRule="auto"/>
        <w:jc w:val="both"/>
        <w:rPr>
          <w:rFonts w:ascii="Libre Franklin" w:hAnsi="Libre Franklin"/>
          <w:b/>
          <w:bCs/>
          <w:color w:val="F6B331"/>
          <w:sz w:val="40"/>
          <w:szCs w:val="40"/>
        </w:rPr>
      </w:pPr>
    </w:p>
    <w:p w14:paraId="161F3F32" w14:textId="096BADFE" w:rsidR="00077C6D" w:rsidRPr="00940A14" w:rsidRDefault="00077C6D" w:rsidP="00940A14">
      <w:pPr>
        <w:spacing w:line="276" w:lineRule="auto"/>
        <w:jc w:val="both"/>
        <w:rPr>
          <w:rFonts w:ascii="Libre Franklin" w:hAnsi="Libre Franklin"/>
          <w:b/>
          <w:bCs/>
          <w:color w:val="7030A0"/>
          <w:sz w:val="40"/>
          <w:szCs w:val="40"/>
        </w:rPr>
      </w:pPr>
    </w:p>
    <w:p w14:paraId="47C82F77" w14:textId="53618AC8" w:rsidR="00077C6D" w:rsidRPr="00213998" w:rsidRDefault="00865ECA" w:rsidP="00940A14">
      <w:pPr>
        <w:spacing w:line="276" w:lineRule="auto"/>
        <w:jc w:val="both"/>
        <w:rPr>
          <w:rFonts w:ascii="Libre Franklin" w:hAnsi="Libre Franklin"/>
          <w:b/>
          <w:bCs/>
          <w:color w:val="1B5EB3"/>
          <w:sz w:val="52"/>
          <w:szCs w:val="52"/>
        </w:rPr>
      </w:pPr>
      <w:r w:rsidRPr="00213998">
        <w:rPr>
          <w:rFonts w:ascii="Libre Franklin" w:hAnsi="Libre Franklin"/>
          <w:b/>
          <w:bCs/>
          <w:color w:val="1B5EB3"/>
          <w:sz w:val="52"/>
          <w:szCs w:val="52"/>
        </w:rPr>
        <w:t xml:space="preserve">Theatre </w:t>
      </w:r>
    </w:p>
    <w:p w14:paraId="39FDEA7F" w14:textId="4BF1DE4B" w:rsidR="00077C6D" w:rsidRPr="00213998" w:rsidRDefault="00865ECA" w:rsidP="00940A14">
      <w:pPr>
        <w:spacing w:line="276" w:lineRule="auto"/>
        <w:jc w:val="both"/>
        <w:rPr>
          <w:rFonts w:ascii="Libre Franklin" w:hAnsi="Libre Franklin"/>
          <w:b/>
          <w:bCs/>
          <w:color w:val="1B5EB3"/>
          <w:sz w:val="52"/>
          <w:szCs w:val="52"/>
        </w:rPr>
      </w:pPr>
      <w:r w:rsidRPr="00213998">
        <w:rPr>
          <w:rFonts w:ascii="Libre Franklin" w:hAnsi="Libre Franklin"/>
          <w:b/>
          <w:bCs/>
          <w:color w:val="1B5EB3"/>
          <w:sz w:val="52"/>
          <w:szCs w:val="52"/>
        </w:rPr>
        <w:t xml:space="preserve">Network </w:t>
      </w:r>
    </w:p>
    <w:p w14:paraId="50DE5747" w14:textId="019FC330" w:rsidR="00865ECA" w:rsidRPr="00213998" w:rsidRDefault="00865ECA" w:rsidP="00940A14">
      <w:pPr>
        <w:spacing w:line="276" w:lineRule="auto"/>
        <w:jc w:val="both"/>
        <w:rPr>
          <w:rFonts w:ascii="Libre Franklin" w:hAnsi="Libre Franklin"/>
          <w:b/>
          <w:bCs/>
          <w:color w:val="1B5EB3"/>
          <w:sz w:val="52"/>
          <w:szCs w:val="52"/>
        </w:rPr>
      </w:pPr>
      <w:r w:rsidRPr="00213998">
        <w:rPr>
          <w:rFonts w:ascii="Libre Franklin" w:hAnsi="Libre Franklin"/>
          <w:b/>
          <w:bCs/>
          <w:color w:val="1B5EB3"/>
          <w:sz w:val="52"/>
          <w:szCs w:val="52"/>
        </w:rPr>
        <w:t>Australia</w:t>
      </w:r>
    </w:p>
    <w:p w14:paraId="466852B0" w14:textId="4EFFD5A4" w:rsidR="00077C6D" w:rsidRPr="00213998" w:rsidRDefault="00077C6D" w:rsidP="00940A14">
      <w:pPr>
        <w:spacing w:line="276" w:lineRule="auto"/>
        <w:jc w:val="both"/>
        <w:rPr>
          <w:rFonts w:ascii="Libre Franklin" w:hAnsi="Libre Franklin"/>
          <w:b/>
          <w:bCs/>
          <w:color w:val="1B5EB3"/>
          <w:sz w:val="40"/>
          <w:szCs w:val="40"/>
        </w:rPr>
      </w:pPr>
    </w:p>
    <w:p w14:paraId="4B67E6E5" w14:textId="51AB3A5B" w:rsidR="00077C6D" w:rsidRPr="00213998" w:rsidRDefault="00865ECA" w:rsidP="00940A14">
      <w:pPr>
        <w:spacing w:line="276" w:lineRule="auto"/>
        <w:jc w:val="both"/>
        <w:rPr>
          <w:rFonts w:ascii="Libre Franklin" w:hAnsi="Libre Franklin"/>
          <w:b/>
          <w:bCs/>
          <w:color w:val="1B5EB3"/>
          <w:sz w:val="96"/>
          <w:szCs w:val="96"/>
        </w:rPr>
      </w:pPr>
      <w:r w:rsidRPr="00213998">
        <w:rPr>
          <w:rFonts w:ascii="Libre Franklin" w:hAnsi="Libre Franklin"/>
          <w:b/>
          <w:bCs/>
          <w:color w:val="1B5EB3"/>
          <w:sz w:val="96"/>
          <w:szCs w:val="96"/>
        </w:rPr>
        <w:t>STRATEGIC PLAN</w:t>
      </w:r>
    </w:p>
    <w:p w14:paraId="4B4A6126" w14:textId="1A9D43AF" w:rsidR="0040105E" w:rsidRPr="00213998" w:rsidRDefault="004B1F60" w:rsidP="00940A14">
      <w:pPr>
        <w:spacing w:line="276" w:lineRule="auto"/>
        <w:jc w:val="both"/>
        <w:rPr>
          <w:rFonts w:ascii="Libre Franklin" w:hAnsi="Libre Franklin"/>
          <w:b/>
          <w:bCs/>
          <w:color w:val="1B5EB3"/>
          <w:sz w:val="96"/>
          <w:szCs w:val="96"/>
        </w:rPr>
      </w:pPr>
      <w:r w:rsidRPr="00213998">
        <w:rPr>
          <w:rFonts w:ascii="Libre Franklin" w:hAnsi="Libre Franklin"/>
          <w:b/>
          <w:bCs/>
          <w:color w:val="1B5EB3"/>
          <w:sz w:val="96"/>
          <w:szCs w:val="96"/>
        </w:rPr>
        <w:t>202</w:t>
      </w:r>
      <w:r w:rsidR="00E077D0" w:rsidRPr="00213998">
        <w:rPr>
          <w:rFonts w:ascii="Libre Franklin" w:hAnsi="Libre Franklin"/>
          <w:b/>
          <w:bCs/>
          <w:color w:val="1B5EB3"/>
          <w:sz w:val="96"/>
          <w:szCs w:val="96"/>
        </w:rPr>
        <w:t>1</w:t>
      </w:r>
      <w:r w:rsidRPr="00213998">
        <w:rPr>
          <w:rFonts w:ascii="Libre Franklin" w:hAnsi="Libre Franklin"/>
          <w:b/>
          <w:bCs/>
          <w:color w:val="1B5EB3"/>
          <w:sz w:val="96"/>
          <w:szCs w:val="96"/>
        </w:rPr>
        <w:t xml:space="preserve"> – </w:t>
      </w:r>
      <w:r w:rsidR="00077C6D" w:rsidRPr="00213998">
        <w:rPr>
          <w:rFonts w:ascii="Libre Franklin" w:hAnsi="Libre Franklin"/>
          <w:b/>
          <w:bCs/>
          <w:color w:val="1B5EB3"/>
          <w:sz w:val="96"/>
          <w:szCs w:val="96"/>
        </w:rPr>
        <w:t>20</w:t>
      </w:r>
      <w:r w:rsidRPr="00213998">
        <w:rPr>
          <w:rFonts w:ascii="Libre Franklin" w:hAnsi="Libre Franklin"/>
          <w:b/>
          <w:bCs/>
          <w:color w:val="1B5EB3"/>
          <w:sz w:val="96"/>
          <w:szCs w:val="96"/>
        </w:rPr>
        <w:t>2</w:t>
      </w:r>
      <w:r w:rsidR="00580FF3" w:rsidRPr="00213998">
        <w:rPr>
          <w:rFonts w:ascii="Libre Franklin" w:hAnsi="Libre Franklin"/>
          <w:b/>
          <w:bCs/>
          <w:color w:val="1B5EB3"/>
          <w:sz w:val="96"/>
          <w:szCs w:val="96"/>
        </w:rPr>
        <w:t>5</w:t>
      </w:r>
      <w:r w:rsidR="00077C6D" w:rsidRPr="00213998">
        <w:rPr>
          <w:rFonts w:ascii="Libre Franklin" w:hAnsi="Libre Franklin"/>
          <w:b/>
          <w:bCs/>
          <w:color w:val="1B5EB3"/>
          <w:sz w:val="96"/>
          <w:szCs w:val="96"/>
        </w:rPr>
        <w:t xml:space="preserve"> </w:t>
      </w:r>
    </w:p>
    <w:p w14:paraId="12FA7C0E" w14:textId="44B1C607" w:rsidR="00077C6D" w:rsidRPr="00481A25" w:rsidRDefault="00077C6D" w:rsidP="00940A14">
      <w:pPr>
        <w:spacing w:line="276" w:lineRule="auto"/>
        <w:jc w:val="both"/>
        <w:rPr>
          <w:rFonts w:ascii="Libre Franklin" w:hAnsi="Libre Franklin"/>
          <w:color w:val="7030A0"/>
          <w:sz w:val="20"/>
          <w:szCs w:val="20"/>
        </w:rPr>
      </w:pPr>
    </w:p>
    <w:p w14:paraId="2E75E0E1" w14:textId="18D72601" w:rsidR="00077C6D" w:rsidRPr="00940A14" w:rsidRDefault="00077C6D" w:rsidP="00940A14">
      <w:pPr>
        <w:spacing w:line="276" w:lineRule="auto"/>
        <w:jc w:val="both"/>
        <w:rPr>
          <w:rFonts w:ascii="Libre Franklin" w:hAnsi="Libre Franklin"/>
          <w:color w:val="7030A0"/>
        </w:rPr>
      </w:pPr>
    </w:p>
    <w:p w14:paraId="46DD3FDA" w14:textId="3FD91C6C" w:rsidR="001C7DD8" w:rsidRPr="00940A14" w:rsidRDefault="001C7DD8" w:rsidP="00940A14">
      <w:pPr>
        <w:spacing w:line="276" w:lineRule="auto"/>
        <w:jc w:val="both"/>
        <w:rPr>
          <w:rFonts w:ascii="Libre Franklin" w:hAnsi="Libre Franklin"/>
          <w:b/>
          <w:bCs/>
          <w:color w:val="7030A0"/>
          <w:sz w:val="32"/>
          <w:szCs w:val="32"/>
        </w:rPr>
      </w:pPr>
    </w:p>
    <w:p w14:paraId="30E76BEF" w14:textId="173734DE" w:rsidR="001C7DD8" w:rsidRPr="00940A14" w:rsidRDefault="001C7DD8" w:rsidP="00940A14">
      <w:pPr>
        <w:spacing w:line="276" w:lineRule="auto"/>
        <w:jc w:val="both"/>
        <w:rPr>
          <w:rFonts w:ascii="Libre Franklin" w:hAnsi="Libre Franklin"/>
          <w:color w:val="7030A0"/>
        </w:rPr>
      </w:pPr>
    </w:p>
    <w:p w14:paraId="65FF2B48" w14:textId="7CB519D5" w:rsidR="00481738" w:rsidRPr="00940A14" w:rsidRDefault="00481738" w:rsidP="00940A14">
      <w:pPr>
        <w:spacing w:line="276" w:lineRule="auto"/>
        <w:jc w:val="both"/>
        <w:rPr>
          <w:rFonts w:ascii="Libre Franklin" w:hAnsi="Libre Franklin"/>
        </w:rPr>
      </w:pPr>
    </w:p>
    <w:p w14:paraId="0115FA70" w14:textId="57CCBC23" w:rsidR="00ED3A68" w:rsidRPr="00940A14" w:rsidRDefault="00ED3A68" w:rsidP="00940A14">
      <w:pPr>
        <w:spacing w:line="276" w:lineRule="auto"/>
        <w:jc w:val="both"/>
        <w:rPr>
          <w:rFonts w:ascii="Libre Franklin" w:hAnsi="Libre Franklin"/>
        </w:rPr>
      </w:pPr>
    </w:p>
    <w:p w14:paraId="6E29FCC2" w14:textId="22C3A9D6" w:rsidR="00ED3A68" w:rsidRPr="00940A14" w:rsidRDefault="00ED3A68" w:rsidP="00940A14">
      <w:pPr>
        <w:spacing w:line="276" w:lineRule="auto"/>
        <w:jc w:val="both"/>
        <w:rPr>
          <w:rFonts w:ascii="Libre Franklin" w:hAnsi="Libre Franklin"/>
        </w:rPr>
      </w:pPr>
    </w:p>
    <w:p w14:paraId="36F68F60" w14:textId="631587D0" w:rsidR="00ED3A68" w:rsidRPr="00940A14" w:rsidRDefault="00ED3A68" w:rsidP="00940A14">
      <w:pPr>
        <w:spacing w:line="276" w:lineRule="auto"/>
        <w:jc w:val="both"/>
        <w:rPr>
          <w:rFonts w:ascii="Libre Franklin" w:hAnsi="Libre Franklin"/>
        </w:rPr>
      </w:pPr>
    </w:p>
    <w:p w14:paraId="5C750FCD" w14:textId="39567921" w:rsidR="00ED3A68" w:rsidRPr="00940A14" w:rsidRDefault="00ED3A68" w:rsidP="00940A14">
      <w:pPr>
        <w:spacing w:line="276" w:lineRule="auto"/>
        <w:jc w:val="both"/>
        <w:rPr>
          <w:rFonts w:ascii="Libre Franklin" w:hAnsi="Libre Franklin"/>
        </w:rPr>
      </w:pPr>
    </w:p>
    <w:p w14:paraId="789D79A4" w14:textId="53106669" w:rsidR="00ED3A68" w:rsidRPr="00940A14" w:rsidRDefault="00ED3A68" w:rsidP="00940A14">
      <w:pPr>
        <w:spacing w:line="276" w:lineRule="auto"/>
        <w:jc w:val="both"/>
        <w:rPr>
          <w:rFonts w:ascii="Libre Franklin" w:hAnsi="Libre Franklin"/>
        </w:rPr>
      </w:pPr>
    </w:p>
    <w:p w14:paraId="16F8CBCA" w14:textId="7A9E6C68" w:rsidR="00940A14" w:rsidRDefault="00940A14">
      <w:pPr>
        <w:rPr>
          <w:rFonts w:ascii="Libre Franklin" w:hAnsi="Libre Franklin"/>
        </w:rPr>
      </w:pPr>
      <w:r>
        <w:rPr>
          <w:rFonts w:ascii="Libre Franklin" w:hAnsi="Libre Franklin"/>
        </w:rPr>
        <w:br w:type="page"/>
      </w:r>
    </w:p>
    <w:p w14:paraId="31D82EA1" w14:textId="7DB5C326" w:rsidR="00ED3A68" w:rsidRPr="00472CAF" w:rsidRDefault="00C06432" w:rsidP="00940A14">
      <w:pPr>
        <w:spacing w:line="276" w:lineRule="auto"/>
        <w:rPr>
          <w:rFonts w:ascii="Libre Franklin" w:hAnsi="Libre Franklin"/>
          <w:b/>
          <w:bCs/>
          <w:sz w:val="36"/>
          <w:szCs w:val="36"/>
        </w:rPr>
      </w:pPr>
      <w:r>
        <w:rPr>
          <w:rFonts w:ascii="Libre Franklin" w:hAnsi="Libre Franklin"/>
          <w:b/>
          <w:bCs/>
          <w:sz w:val="36"/>
          <w:szCs w:val="36"/>
        </w:rPr>
        <w:lastRenderedPageBreak/>
        <w:t>Contents</w:t>
      </w:r>
    </w:p>
    <w:p w14:paraId="5C915A09" w14:textId="03D9A998" w:rsidR="003102B3" w:rsidRPr="00940A14" w:rsidRDefault="003102B3" w:rsidP="00940A14">
      <w:pPr>
        <w:spacing w:line="276" w:lineRule="auto"/>
        <w:jc w:val="both"/>
        <w:rPr>
          <w:rFonts w:ascii="Libre Franklin" w:hAnsi="Libre Franklin"/>
          <w:b/>
          <w:bCs/>
          <w:sz w:val="32"/>
          <w:szCs w:val="32"/>
        </w:rPr>
      </w:pPr>
    </w:p>
    <w:p w14:paraId="039C942D" w14:textId="19FC246B" w:rsidR="00030D9D" w:rsidRPr="00213998" w:rsidRDefault="00030D9D" w:rsidP="00D24C94">
      <w:pPr>
        <w:pStyle w:val="ListParagraph"/>
        <w:numPr>
          <w:ilvl w:val="0"/>
          <w:numId w:val="16"/>
        </w:numPr>
        <w:spacing w:line="360" w:lineRule="auto"/>
        <w:jc w:val="both"/>
        <w:rPr>
          <w:rFonts w:ascii="Libre Franklin" w:hAnsi="Libre Franklin"/>
          <w:b/>
          <w:bCs/>
          <w:color w:val="1B5EB3"/>
          <w:sz w:val="32"/>
          <w:szCs w:val="32"/>
        </w:rPr>
      </w:pPr>
      <w:r w:rsidRPr="00213998">
        <w:rPr>
          <w:rFonts w:ascii="Libre Franklin" w:hAnsi="Libre Franklin"/>
          <w:b/>
          <w:bCs/>
          <w:color w:val="1B5EB3"/>
          <w:sz w:val="32"/>
          <w:szCs w:val="32"/>
        </w:rPr>
        <w:t>Executive Summary</w:t>
      </w:r>
    </w:p>
    <w:p w14:paraId="45FD0203" w14:textId="02B04193" w:rsidR="00030D9D" w:rsidRPr="00213998" w:rsidRDefault="00292FBB" w:rsidP="00D24C94">
      <w:pPr>
        <w:pStyle w:val="ListParagraph"/>
        <w:numPr>
          <w:ilvl w:val="0"/>
          <w:numId w:val="16"/>
        </w:numPr>
        <w:spacing w:line="360" w:lineRule="auto"/>
        <w:jc w:val="both"/>
        <w:rPr>
          <w:rFonts w:ascii="Libre Franklin" w:hAnsi="Libre Franklin"/>
          <w:b/>
          <w:bCs/>
          <w:color w:val="1B5EB3"/>
          <w:sz w:val="32"/>
          <w:szCs w:val="32"/>
        </w:rPr>
      </w:pPr>
      <w:r w:rsidRPr="00213998">
        <w:rPr>
          <w:rFonts w:ascii="Libre Franklin" w:hAnsi="Libre Franklin"/>
          <w:b/>
          <w:bCs/>
          <w:color w:val="1B5EB3"/>
          <w:sz w:val="32"/>
          <w:szCs w:val="32"/>
        </w:rPr>
        <w:t>Overview</w:t>
      </w:r>
    </w:p>
    <w:p w14:paraId="38468500" w14:textId="3FAF0938" w:rsidR="004A6335" w:rsidRDefault="004A6335" w:rsidP="006828C0">
      <w:pPr>
        <w:pStyle w:val="ListParagraph"/>
        <w:spacing w:line="360" w:lineRule="auto"/>
        <w:ind w:left="426"/>
        <w:rPr>
          <w:rFonts w:ascii="Libre Franklin" w:hAnsi="Libre Franklin" w:cstheme="minorHAnsi"/>
          <w:b/>
          <w:bCs/>
          <w:iCs/>
          <w:color w:val="000000" w:themeColor="text1"/>
          <w:sz w:val="28"/>
          <w:szCs w:val="28"/>
          <w:lang w:val="en-US"/>
        </w:rPr>
      </w:pPr>
      <w:r>
        <w:rPr>
          <w:rFonts w:ascii="Libre Franklin" w:hAnsi="Libre Franklin" w:cstheme="minorHAnsi"/>
          <w:b/>
          <w:bCs/>
          <w:iCs/>
          <w:color w:val="000000" w:themeColor="text1"/>
          <w:sz w:val="28"/>
          <w:szCs w:val="28"/>
          <w:lang w:val="en-US"/>
        </w:rPr>
        <w:t>Our Vision</w:t>
      </w:r>
    </w:p>
    <w:p w14:paraId="18D5A663" w14:textId="775BB0FE" w:rsidR="00995B5B" w:rsidRDefault="00292FBB" w:rsidP="006828C0">
      <w:pPr>
        <w:pStyle w:val="ListParagraph"/>
        <w:spacing w:line="360" w:lineRule="auto"/>
        <w:ind w:left="426"/>
        <w:rPr>
          <w:rFonts w:ascii="Libre Franklin" w:hAnsi="Libre Franklin" w:cstheme="minorHAnsi"/>
          <w:b/>
          <w:bCs/>
          <w:iCs/>
          <w:color w:val="000000" w:themeColor="text1"/>
          <w:sz w:val="28"/>
          <w:szCs w:val="28"/>
          <w:lang w:val="en-US"/>
        </w:rPr>
      </w:pPr>
      <w:r>
        <w:rPr>
          <w:rFonts w:ascii="Libre Franklin" w:hAnsi="Libre Franklin" w:cstheme="minorHAnsi"/>
          <w:b/>
          <w:bCs/>
          <w:iCs/>
          <w:color w:val="000000" w:themeColor="text1"/>
          <w:sz w:val="28"/>
          <w:szCs w:val="28"/>
          <w:lang w:val="en-US"/>
        </w:rPr>
        <w:t>About TNA</w:t>
      </w:r>
    </w:p>
    <w:p w14:paraId="3B578ED5" w14:textId="086B9593" w:rsidR="004A6335" w:rsidRDefault="004A6335" w:rsidP="006828C0">
      <w:pPr>
        <w:pStyle w:val="ListParagraph"/>
        <w:spacing w:line="360" w:lineRule="auto"/>
        <w:ind w:left="426"/>
        <w:rPr>
          <w:rFonts w:ascii="Libre Franklin" w:hAnsi="Libre Franklin" w:cstheme="minorHAnsi"/>
          <w:b/>
          <w:bCs/>
          <w:iCs/>
          <w:color w:val="000000" w:themeColor="text1"/>
          <w:sz w:val="28"/>
          <w:szCs w:val="28"/>
          <w:lang w:val="en-US"/>
        </w:rPr>
      </w:pPr>
      <w:r>
        <w:rPr>
          <w:rFonts w:ascii="Libre Franklin" w:hAnsi="Libre Franklin" w:cstheme="minorHAnsi"/>
          <w:b/>
          <w:bCs/>
          <w:iCs/>
          <w:color w:val="000000" w:themeColor="text1"/>
          <w:sz w:val="28"/>
          <w:szCs w:val="28"/>
          <w:lang w:val="en-US"/>
        </w:rPr>
        <w:t>Equity Action Plan</w:t>
      </w:r>
    </w:p>
    <w:p w14:paraId="338E8E48" w14:textId="74A04551" w:rsidR="00FB7B95" w:rsidRDefault="00FB7B95" w:rsidP="006828C0">
      <w:pPr>
        <w:pStyle w:val="ListParagraph"/>
        <w:spacing w:line="360" w:lineRule="auto"/>
        <w:ind w:left="426"/>
        <w:rPr>
          <w:rFonts w:ascii="Libre Franklin" w:hAnsi="Libre Franklin" w:cstheme="minorHAnsi"/>
          <w:b/>
          <w:bCs/>
          <w:iCs/>
          <w:color w:val="000000" w:themeColor="text1"/>
          <w:sz w:val="28"/>
          <w:szCs w:val="28"/>
          <w:lang w:val="en-US"/>
        </w:rPr>
      </w:pPr>
      <w:r w:rsidRPr="00FB7B95">
        <w:rPr>
          <w:rFonts w:ascii="Libre Franklin" w:hAnsi="Libre Franklin" w:cstheme="minorHAnsi"/>
          <w:b/>
          <w:bCs/>
          <w:iCs/>
          <w:color w:val="000000" w:themeColor="text1"/>
          <w:sz w:val="28"/>
          <w:szCs w:val="28"/>
          <w:lang w:val="en-US"/>
        </w:rPr>
        <w:t>Strateg</w:t>
      </w:r>
      <w:r>
        <w:rPr>
          <w:rFonts w:ascii="Libre Franklin" w:hAnsi="Libre Franklin" w:cstheme="minorHAnsi"/>
          <w:b/>
          <w:bCs/>
          <w:iCs/>
          <w:color w:val="000000" w:themeColor="text1"/>
          <w:sz w:val="28"/>
          <w:szCs w:val="28"/>
          <w:lang w:val="en-US"/>
        </w:rPr>
        <w:t xml:space="preserve">ic </w:t>
      </w:r>
      <w:r w:rsidR="009C73BC">
        <w:rPr>
          <w:rFonts w:ascii="Libre Franklin" w:hAnsi="Libre Franklin" w:cstheme="minorHAnsi"/>
          <w:b/>
          <w:bCs/>
          <w:iCs/>
          <w:color w:val="000000" w:themeColor="text1"/>
          <w:sz w:val="28"/>
          <w:szCs w:val="28"/>
          <w:lang w:val="en-US"/>
        </w:rPr>
        <w:t>Plan on a Page</w:t>
      </w:r>
    </w:p>
    <w:p w14:paraId="64DEDADB" w14:textId="1741D2D1" w:rsidR="00086B34" w:rsidRPr="00086B34" w:rsidRDefault="00086B34" w:rsidP="00086B34">
      <w:pPr>
        <w:pStyle w:val="ListParagraph"/>
        <w:spacing w:line="360" w:lineRule="auto"/>
        <w:ind w:left="360"/>
        <w:rPr>
          <w:rFonts w:ascii="Libre Franklin" w:eastAsia="Times New Roman" w:hAnsi="Libre Franklin" w:cstheme="minorHAnsi"/>
          <w:b/>
          <w:bCs/>
          <w:iCs/>
          <w:color w:val="000000" w:themeColor="text1"/>
          <w:sz w:val="28"/>
          <w:szCs w:val="28"/>
        </w:rPr>
      </w:pPr>
      <w:r w:rsidRPr="00086B34">
        <w:rPr>
          <w:rFonts w:ascii="Libre Franklin" w:hAnsi="Libre Franklin" w:cstheme="minorHAnsi"/>
          <w:b/>
          <w:bCs/>
          <w:iCs/>
          <w:color w:val="000000" w:themeColor="text1"/>
          <w:sz w:val="28"/>
          <w:szCs w:val="28"/>
        </w:rPr>
        <w:t xml:space="preserve">Features of 2021-2025 Program - Enabled by Secure </w:t>
      </w:r>
      <w:r>
        <w:rPr>
          <w:rFonts w:ascii="Libre Franklin" w:hAnsi="Libre Franklin" w:cstheme="minorHAnsi"/>
          <w:b/>
          <w:bCs/>
          <w:iCs/>
          <w:color w:val="000000" w:themeColor="text1"/>
          <w:sz w:val="28"/>
          <w:szCs w:val="28"/>
        </w:rPr>
        <w:t>F</w:t>
      </w:r>
      <w:r w:rsidRPr="00086B34">
        <w:rPr>
          <w:rFonts w:ascii="Libre Franklin" w:hAnsi="Libre Franklin" w:cstheme="minorHAnsi"/>
          <w:b/>
          <w:bCs/>
          <w:iCs/>
          <w:color w:val="000000" w:themeColor="text1"/>
          <w:sz w:val="28"/>
          <w:szCs w:val="28"/>
        </w:rPr>
        <w:t xml:space="preserve">unding </w:t>
      </w:r>
    </w:p>
    <w:p w14:paraId="2EA26018" w14:textId="67F00A10" w:rsidR="0035139E" w:rsidRPr="0035139E" w:rsidRDefault="0035139E" w:rsidP="0035139E">
      <w:pPr>
        <w:pStyle w:val="ListParagraph"/>
        <w:numPr>
          <w:ilvl w:val="0"/>
          <w:numId w:val="16"/>
        </w:numPr>
        <w:spacing w:line="360" w:lineRule="auto"/>
        <w:jc w:val="both"/>
        <w:rPr>
          <w:rFonts w:ascii="Libre Franklin" w:hAnsi="Libre Franklin"/>
          <w:b/>
          <w:color w:val="1A5EB3"/>
          <w:sz w:val="32"/>
          <w:szCs w:val="32"/>
        </w:rPr>
      </w:pPr>
      <w:r w:rsidRPr="0035139E">
        <w:rPr>
          <w:rFonts w:ascii="Libre Franklin" w:hAnsi="Libre Franklin"/>
          <w:b/>
          <w:color w:val="1A5EB3"/>
          <w:sz w:val="32"/>
          <w:szCs w:val="32"/>
        </w:rPr>
        <w:t xml:space="preserve">Responsive COVID-19 Framework </w:t>
      </w:r>
    </w:p>
    <w:p w14:paraId="044F7B0C" w14:textId="0F403E4A" w:rsidR="003102B3" w:rsidRPr="00213998" w:rsidRDefault="00B04329" w:rsidP="00D24C94">
      <w:pPr>
        <w:pStyle w:val="ListParagraph"/>
        <w:numPr>
          <w:ilvl w:val="0"/>
          <w:numId w:val="16"/>
        </w:numPr>
        <w:spacing w:line="360" w:lineRule="auto"/>
        <w:jc w:val="both"/>
        <w:rPr>
          <w:rFonts w:ascii="Libre Franklin" w:hAnsi="Libre Franklin"/>
          <w:b/>
          <w:bCs/>
          <w:color w:val="1B5EB3"/>
          <w:sz w:val="32"/>
          <w:szCs w:val="32"/>
        </w:rPr>
      </w:pPr>
      <w:r w:rsidRPr="00213998">
        <w:rPr>
          <w:rFonts w:ascii="Libre Franklin" w:hAnsi="Libre Franklin"/>
          <w:b/>
          <w:bCs/>
          <w:color w:val="1B5EB3"/>
          <w:sz w:val="32"/>
          <w:szCs w:val="32"/>
        </w:rPr>
        <w:t>Organisational</w:t>
      </w:r>
      <w:r w:rsidR="006828C0" w:rsidRPr="00213998">
        <w:rPr>
          <w:rFonts w:ascii="Libre Franklin" w:hAnsi="Libre Franklin"/>
          <w:b/>
          <w:bCs/>
          <w:color w:val="1B5EB3"/>
          <w:sz w:val="32"/>
          <w:szCs w:val="32"/>
        </w:rPr>
        <w:t xml:space="preserve"> Context</w:t>
      </w:r>
    </w:p>
    <w:p w14:paraId="663623AD" w14:textId="7D23A7E7" w:rsidR="00472CAF" w:rsidRPr="00472CAF" w:rsidRDefault="003663A3" w:rsidP="00472CAF">
      <w:pPr>
        <w:spacing w:line="360" w:lineRule="auto"/>
        <w:ind w:left="426"/>
        <w:jc w:val="both"/>
        <w:rPr>
          <w:rFonts w:ascii="Libre Franklin" w:hAnsi="Libre Franklin"/>
          <w:b/>
          <w:sz w:val="28"/>
          <w:szCs w:val="28"/>
        </w:rPr>
      </w:pPr>
      <w:r w:rsidRPr="00472CAF">
        <w:rPr>
          <w:rFonts w:ascii="Libre Franklin" w:hAnsi="Libre Franklin"/>
          <w:b/>
          <w:sz w:val="28"/>
          <w:szCs w:val="28"/>
        </w:rPr>
        <w:t>History</w:t>
      </w:r>
    </w:p>
    <w:p w14:paraId="3EE88FEF" w14:textId="68F9E49A" w:rsidR="008E4553" w:rsidRPr="00472CAF" w:rsidRDefault="008E4553" w:rsidP="00472CAF">
      <w:pPr>
        <w:spacing w:line="360" w:lineRule="auto"/>
        <w:ind w:left="426"/>
        <w:jc w:val="both"/>
        <w:rPr>
          <w:rFonts w:ascii="Libre Franklin" w:hAnsi="Libre Franklin"/>
          <w:b/>
          <w:sz w:val="28"/>
          <w:szCs w:val="28"/>
        </w:rPr>
      </w:pPr>
      <w:r w:rsidRPr="00472CAF">
        <w:rPr>
          <w:rFonts w:ascii="Libre Franklin" w:hAnsi="Libre Franklin"/>
          <w:b/>
          <w:sz w:val="28"/>
          <w:szCs w:val="28"/>
        </w:rPr>
        <w:t>Sector Analysis</w:t>
      </w:r>
    </w:p>
    <w:p w14:paraId="71BB49B4" w14:textId="29E6E196" w:rsidR="008E4553" w:rsidRDefault="008E4553" w:rsidP="00472CAF">
      <w:pPr>
        <w:spacing w:line="360" w:lineRule="auto"/>
        <w:ind w:left="426"/>
        <w:jc w:val="both"/>
        <w:rPr>
          <w:rFonts w:ascii="Libre Franklin" w:hAnsi="Libre Franklin"/>
          <w:b/>
          <w:sz w:val="28"/>
          <w:szCs w:val="28"/>
        </w:rPr>
      </w:pPr>
      <w:r w:rsidRPr="00472CAF">
        <w:rPr>
          <w:rFonts w:ascii="Libre Franklin" w:hAnsi="Libre Franklin"/>
          <w:b/>
          <w:sz w:val="28"/>
          <w:szCs w:val="28"/>
        </w:rPr>
        <w:t xml:space="preserve">Internal Analysis </w:t>
      </w:r>
    </w:p>
    <w:p w14:paraId="1968FF0D" w14:textId="71269F31" w:rsidR="006828C0" w:rsidRPr="00472CAF" w:rsidRDefault="006828C0" w:rsidP="006828C0">
      <w:pPr>
        <w:spacing w:line="360" w:lineRule="auto"/>
        <w:ind w:left="426"/>
        <w:jc w:val="both"/>
        <w:rPr>
          <w:rFonts w:ascii="Libre Franklin" w:hAnsi="Libre Franklin"/>
          <w:b/>
          <w:sz w:val="28"/>
          <w:szCs w:val="28"/>
        </w:rPr>
      </w:pPr>
      <w:r w:rsidRPr="00472CAF">
        <w:rPr>
          <w:rFonts w:ascii="Libre Franklin" w:hAnsi="Libre Franklin"/>
          <w:b/>
          <w:sz w:val="28"/>
          <w:szCs w:val="28"/>
        </w:rPr>
        <w:t xml:space="preserve">Member Analysis </w:t>
      </w:r>
    </w:p>
    <w:p w14:paraId="3FF8AFDC" w14:textId="41DDBC85" w:rsidR="006828C0" w:rsidRPr="00213998" w:rsidRDefault="006828C0" w:rsidP="00D24C94">
      <w:pPr>
        <w:pStyle w:val="ListParagraph"/>
        <w:numPr>
          <w:ilvl w:val="0"/>
          <w:numId w:val="16"/>
        </w:numPr>
        <w:spacing w:line="360" w:lineRule="auto"/>
        <w:jc w:val="both"/>
        <w:rPr>
          <w:rFonts w:ascii="Libre Franklin" w:hAnsi="Libre Franklin"/>
          <w:b/>
          <w:bCs/>
          <w:color w:val="1B5EB3"/>
          <w:sz w:val="32"/>
          <w:szCs w:val="32"/>
        </w:rPr>
      </w:pPr>
      <w:r w:rsidRPr="00213998">
        <w:rPr>
          <w:rFonts w:ascii="Libre Franklin" w:hAnsi="Libre Franklin"/>
          <w:b/>
          <w:bCs/>
          <w:color w:val="1B5EB3"/>
          <w:sz w:val="32"/>
          <w:szCs w:val="32"/>
        </w:rPr>
        <w:t>Activity Plan</w:t>
      </w:r>
    </w:p>
    <w:p w14:paraId="48FDD3E4" w14:textId="3498F343" w:rsidR="006828C0" w:rsidRPr="00213998" w:rsidRDefault="006828C0" w:rsidP="00D24C94">
      <w:pPr>
        <w:pStyle w:val="ListParagraph"/>
        <w:numPr>
          <w:ilvl w:val="0"/>
          <w:numId w:val="16"/>
        </w:numPr>
        <w:spacing w:line="360" w:lineRule="auto"/>
        <w:jc w:val="both"/>
        <w:rPr>
          <w:rFonts w:ascii="Libre Franklin" w:hAnsi="Libre Franklin"/>
          <w:b/>
          <w:bCs/>
          <w:color w:val="1B5EB3"/>
          <w:sz w:val="32"/>
          <w:szCs w:val="32"/>
        </w:rPr>
      </w:pPr>
      <w:r w:rsidRPr="00213998">
        <w:rPr>
          <w:rFonts w:ascii="Libre Franklin" w:hAnsi="Libre Franklin"/>
          <w:b/>
          <w:bCs/>
          <w:color w:val="1B5EB3"/>
          <w:sz w:val="32"/>
          <w:szCs w:val="32"/>
        </w:rPr>
        <w:t>Measuring Success</w:t>
      </w:r>
    </w:p>
    <w:p w14:paraId="790FA1C1" w14:textId="25D3F76B" w:rsidR="004956B6" w:rsidRPr="00213998" w:rsidRDefault="00B04329" w:rsidP="00D24C94">
      <w:pPr>
        <w:pStyle w:val="ListParagraph"/>
        <w:numPr>
          <w:ilvl w:val="0"/>
          <w:numId w:val="16"/>
        </w:numPr>
        <w:spacing w:line="360" w:lineRule="auto"/>
        <w:jc w:val="both"/>
        <w:rPr>
          <w:rFonts w:ascii="Libre Franklin" w:hAnsi="Libre Franklin"/>
          <w:b/>
          <w:bCs/>
          <w:color w:val="1B5EB3"/>
          <w:sz w:val="32"/>
          <w:szCs w:val="32"/>
        </w:rPr>
      </w:pPr>
      <w:r w:rsidRPr="00213998">
        <w:rPr>
          <w:rFonts w:ascii="Libre Franklin" w:hAnsi="Libre Franklin"/>
          <w:b/>
          <w:bCs/>
          <w:color w:val="1B5EB3"/>
          <w:sz w:val="32"/>
          <w:szCs w:val="32"/>
        </w:rPr>
        <w:t>Finances</w:t>
      </w:r>
    </w:p>
    <w:p w14:paraId="3BC361D5" w14:textId="77777777" w:rsidR="0035139E" w:rsidRDefault="00B04329" w:rsidP="0035139E">
      <w:pPr>
        <w:pStyle w:val="ListParagraph"/>
        <w:numPr>
          <w:ilvl w:val="0"/>
          <w:numId w:val="16"/>
        </w:numPr>
        <w:spacing w:line="360" w:lineRule="auto"/>
        <w:jc w:val="both"/>
        <w:rPr>
          <w:rFonts w:ascii="Libre Franklin" w:hAnsi="Libre Franklin"/>
          <w:b/>
          <w:bCs/>
          <w:color w:val="1B5EB3"/>
          <w:sz w:val="32"/>
          <w:szCs w:val="32"/>
        </w:rPr>
      </w:pPr>
      <w:r w:rsidRPr="00213998">
        <w:rPr>
          <w:rFonts w:ascii="Libre Franklin" w:hAnsi="Libre Franklin"/>
          <w:b/>
          <w:bCs/>
          <w:color w:val="1B5EB3"/>
          <w:sz w:val="32"/>
          <w:szCs w:val="32"/>
        </w:rPr>
        <w:t>Governance</w:t>
      </w:r>
      <w:r w:rsidR="00025173" w:rsidRPr="00213998">
        <w:rPr>
          <w:rFonts w:ascii="Libre Franklin" w:hAnsi="Libre Franklin"/>
          <w:b/>
          <w:bCs/>
          <w:color w:val="1B5EB3"/>
          <w:sz w:val="32"/>
          <w:szCs w:val="32"/>
        </w:rPr>
        <w:t xml:space="preserve"> &amp; Staffing</w:t>
      </w:r>
    </w:p>
    <w:p w14:paraId="0F46431E" w14:textId="77777777" w:rsidR="0035139E" w:rsidRDefault="0035139E" w:rsidP="0035139E">
      <w:pPr>
        <w:spacing w:line="360" w:lineRule="auto"/>
        <w:jc w:val="both"/>
        <w:rPr>
          <w:rFonts w:ascii="Libre Franklin" w:hAnsi="Libre Franklin" w:cstheme="minorHAnsi"/>
          <w:bCs/>
          <w:i/>
          <w:color w:val="000000" w:themeColor="text1"/>
          <w:sz w:val="28"/>
          <w:szCs w:val="28"/>
        </w:rPr>
      </w:pPr>
    </w:p>
    <w:p w14:paraId="15898050" w14:textId="77777777" w:rsidR="0035139E" w:rsidRDefault="0035139E" w:rsidP="0035139E">
      <w:pPr>
        <w:spacing w:line="360" w:lineRule="auto"/>
        <w:jc w:val="both"/>
        <w:rPr>
          <w:rFonts w:ascii="Libre Franklin" w:hAnsi="Libre Franklin"/>
          <w:b/>
          <w:bCs/>
          <w:color w:val="1B5EB3"/>
        </w:rPr>
      </w:pPr>
      <w:r>
        <w:rPr>
          <w:rFonts w:ascii="Libre Franklin" w:hAnsi="Libre Franklin"/>
          <w:b/>
          <w:bCs/>
          <w:color w:val="1B5EB3"/>
          <w:sz w:val="32"/>
          <w:szCs w:val="32"/>
        </w:rPr>
        <w:t xml:space="preserve">Appendices </w:t>
      </w:r>
      <w:r w:rsidRPr="00CC6E23">
        <w:rPr>
          <w:rFonts w:ascii="Libre Franklin" w:hAnsi="Libre Franklin"/>
          <w:b/>
          <w:bCs/>
          <w:color w:val="1B5EB3"/>
        </w:rPr>
        <w:t>(attached as separate documents)</w:t>
      </w:r>
    </w:p>
    <w:p w14:paraId="570C2932" w14:textId="77777777" w:rsidR="0035139E" w:rsidRPr="00472CAF" w:rsidRDefault="0035139E" w:rsidP="0035139E">
      <w:pPr>
        <w:spacing w:line="360" w:lineRule="auto"/>
        <w:ind w:left="426"/>
        <w:jc w:val="both"/>
        <w:rPr>
          <w:rFonts w:ascii="Libre Franklin" w:hAnsi="Libre Franklin"/>
          <w:b/>
          <w:sz w:val="28"/>
          <w:szCs w:val="28"/>
        </w:rPr>
      </w:pPr>
      <w:r>
        <w:rPr>
          <w:rFonts w:ascii="Libre Franklin" w:hAnsi="Libre Franklin"/>
          <w:b/>
          <w:sz w:val="28"/>
          <w:szCs w:val="28"/>
        </w:rPr>
        <w:t>TNA Equity Action Plan</w:t>
      </w:r>
    </w:p>
    <w:p w14:paraId="08953C7B" w14:textId="77777777" w:rsidR="0035139E" w:rsidRPr="00472CAF" w:rsidRDefault="0035139E" w:rsidP="0035139E">
      <w:pPr>
        <w:spacing w:line="360" w:lineRule="auto"/>
        <w:ind w:left="426"/>
        <w:jc w:val="both"/>
        <w:rPr>
          <w:rFonts w:ascii="Libre Franklin" w:hAnsi="Libre Franklin"/>
          <w:b/>
          <w:sz w:val="28"/>
          <w:szCs w:val="28"/>
        </w:rPr>
      </w:pPr>
      <w:r>
        <w:rPr>
          <w:rFonts w:ascii="Libre Franklin" w:hAnsi="Libre Franklin"/>
          <w:b/>
          <w:sz w:val="28"/>
          <w:szCs w:val="28"/>
        </w:rPr>
        <w:t>TNA Circus and Physical Theatre Strategy (Overview)</w:t>
      </w:r>
    </w:p>
    <w:p w14:paraId="1DD8BE2C" w14:textId="5D61E2CA" w:rsidR="00B04329" w:rsidRPr="0035139E" w:rsidRDefault="004956B6" w:rsidP="0035139E">
      <w:pPr>
        <w:spacing w:line="360" w:lineRule="auto"/>
        <w:jc w:val="both"/>
        <w:rPr>
          <w:rFonts w:ascii="Libre Franklin" w:hAnsi="Libre Franklin" w:cstheme="minorBidi"/>
          <w:b/>
          <w:bCs/>
          <w:color w:val="1B5EB3"/>
          <w:sz w:val="32"/>
          <w:szCs w:val="32"/>
        </w:rPr>
      </w:pPr>
      <w:r w:rsidRPr="0035139E">
        <w:rPr>
          <w:rFonts w:ascii="Libre Franklin" w:hAnsi="Libre Franklin" w:cstheme="minorHAnsi"/>
          <w:bCs/>
          <w:i/>
          <w:color w:val="000000" w:themeColor="text1"/>
          <w:sz w:val="28"/>
          <w:szCs w:val="28"/>
        </w:rPr>
        <w:br w:type="page"/>
      </w:r>
    </w:p>
    <w:p w14:paraId="755E8CE3" w14:textId="77777777" w:rsidR="0035139E" w:rsidRDefault="0035139E" w:rsidP="0035139E">
      <w:pPr>
        <w:jc w:val="center"/>
        <w:rPr>
          <w:rFonts w:ascii="Libre Franklin" w:hAnsi="Libre Franklin"/>
          <w:b/>
          <w:bCs/>
          <w:sz w:val="28"/>
          <w:szCs w:val="28"/>
        </w:rPr>
      </w:pPr>
      <w:r>
        <w:rPr>
          <w:rFonts w:ascii="Libre Franklin" w:hAnsi="Libre Franklin" w:cstheme="minorHAnsi"/>
          <w:b/>
          <w:iCs/>
          <w:color w:val="1B5EB3"/>
          <w:sz w:val="28"/>
          <w:szCs w:val="28"/>
        </w:rPr>
        <w:lastRenderedPageBreak/>
        <w:t>Acknowledgement of Country</w:t>
      </w:r>
    </w:p>
    <w:p w14:paraId="474FE922" w14:textId="77777777" w:rsidR="0035139E" w:rsidRDefault="0035139E" w:rsidP="0035139E">
      <w:pPr>
        <w:jc w:val="center"/>
        <w:rPr>
          <w:rFonts w:ascii="Libre Franklin" w:hAnsi="Libre Franklin"/>
          <w:b/>
          <w:bCs/>
          <w:sz w:val="28"/>
          <w:szCs w:val="28"/>
        </w:rPr>
      </w:pPr>
    </w:p>
    <w:p w14:paraId="5FAFA32D" w14:textId="77777777" w:rsidR="0035139E" w:rsidRPr="0034013E" w:rsidRDefault="0035139E" w:rsidP="0035139E">
      <w:pPr>
        <w:jc w:val="center"/>
        <w:rPr>
          <w:rFonts w:ascii="Libre Franklin" w:hAnsi="Libre Franklin"/>
          <w:b/>
          <w:bCs/>
        </w:rPr>
      </w:pPr>
      <w:r w:rsidRPr="0034013E">
        <w:rPr>
          <w:rFonts w:ascii="Libre Franklin" w:hAnsi="Libre Franklin"/>
          <w:b/>
          <w:bCs/>
        </w:rPr>
        <w:t>As a national organisation, TNA acknowledges the traditional custodians of the unceded lands on which we meet, gather, and work, especially the people of the Kulin nation where our office is based. We pay our respects to Elders past, present, and emerging.</w:t>
      </w:r>
    </w:p>
    <w:p w14:paraId="7013EFC7" w14:textId="77777777" w:rsidR="0035139E" w:rsidRDefault="0035139E" w:rsidP="0035139E">
      <w:pPr>
        <w:jc w:val="center"/>
        <w:rPr>
          <w:rFonts w:ascii="Libre Franklin" w:hAnsi="Libre Franklin" w:cstheme="minorHAnsi"/>
          <w:b/>
          <w:iCs/>
          <w:color w:val="1B5EB3"/>
          <w:sz w:val="28"/>
          <w:szCs w:val="28"/>
        </w:rPr>
      </w:pPr>
    </w:p>
    <w:p w14:paraId="47E29DDA" w14:textId="2BD13D35" w:rsidR="0035139E" w:rsidRDefault="0035139E" w:rsidP="0035139E">
      <w:pPr>
        <w:jc w:val="center"/>
        <w:rPr>
          <w:rFonts w:ascii="Libre Franklin" w:hAnsi="Libre Franklin" w:cs="Arial"/>
          <w:iCs/>
          <w:color w:val="000000" w:themeColor="text1"/>
        </w:rPr>
      </w:pPr>
      <w:r w:rsidRPr="001A57A7">
        <w:rPr>
          <w:rFonts w:ascii="Libre Franklin" w:hAnsi="Libre Franklin" w:cstheme="minorHAnsi"/>
          <w:b/>
          <w:iCs/>
          <w:color w:val="1B5EB3"/>
          <w:sz w:val="28"/>
          <w:szCs w:val="28"/>
        </w:rPr>
        <w:t>A Safe, Healthy and Relevant Performing Arts Sector</w:t>
      </w:r>
      <w:r w:rsidRPr="001A57A7">
        <w:rPr>
          <w:rFonts w:ascii="Libre Franklin" w:hAnsi="Libre Franklin" w:cstheme="minorHAnsi"/>
          <w:bCs/>
          <w:iCs/>
          <w:color w:val="000000" w:themeColor="text1"/>
          <w:sz w:val="28"/>
          <w:szCs w:val="28"/>
        </w:rPr>
        <w:br/>
      </w:r>
      <w:r w:rsidRPr="001A57A7">
        <w:rPr>
          <w:rFonts w:ascii="Libre Franklin" w:hAnsi="Libre Franklin" w:cstheme="minorHAnsi"/>
          <w:bCs/>
          <w:iCs/>
          <w:color w:val="000000" w:themeColor="text1"/>
          <w:sz w:val="28"/>
          <w:szCs w:val="28"/>
        </w:rPr>
        <w:br/>
      </w:r>
      <w:r w:rsidRPr="001A57A7">
        <w:rPr>
          <w:rFonts w:ascii="Libre Franklin" w:hAnsi="Libre Franklin" w:cs="Arial"/>
          <w:iCs/>
          <w:color w:val="000000" w:themeColor="text1"/>
        </w:rPr>
        <w:t>Theatre Network Australia believes in the central role that creativity plays in a society. We want a more diverse and fairer performing arts sector, which puts First Nations people first. We value independent artists, small to medium companies and large organisations</w:t>
      </w:r>
      <w:r w:rsidR="004E152C">
        <w:rPr>
          <w:rFonts w:ascii="Libre Franklin" w:hAnsi="Libre Franklin" w:cs="Arial"/>
          <w:iCs/>
          <w:color w:val="000000" w:themeColor="text1"/>
        </w:rPr>
        <w:t>,</w:t>
      </w:r>
      <w:r w:rsidRPr="001A57A7">
        <w:rPr>
          <w:rFonts w:ascii="Libre Franklin" w:hAnsi="Libre Franklin" w:cs="Arial"/>
          <w:iCs/>
          <w:color w:val="000000" w:themeColor="text1"/>
        </w:rPr>
        <w:t xml:space="preserve"> and we want greater interconnections between them. We believe in life-long learning. We support different models of working, and we value flexibility. We want fair pay and conditions for our sector. We know that risk and experimentation are important. And we want ongoing, respectful but challenging conversations that connect us, open new ideas, </w:t>
      </w:r>
    </w:p>
    <w:p w14:paraId="5BCE9813" w14:textId="77777777" w:rsidR="0035139E" w:rsidRDefault="0035139E" w:rsidP="0035139E">
      <w:pPr>
        <w:jc w:val="center"/>
        <w:rPr>
          <w:rFonts w:ascii="Libre Franklin" w:hAnsi="Libre Franklin" w:cs="Arial"/>
          <w:iCs/>
          <w:color w:val="000000" w:themeColor="text1"/>
        </w:rPr>
      </w:pPr>
      <w:r w:rsidRPr="001A57A7">
        <w:rPr>
          <w:rFonts w:ascii="Libre Franklin" w:hAnsi="Libre Franklin" w:cs="Arial"/>
          <w:iCs/>
          <w:color w:val="000000" w:themeColor="text1"/>
        </w:rPr>
        <w:t>and lead to a stronger sector.</w:t>
      </w:r>
    </w:p>
    <w:p w14:paraId="1FACEF9D" w14:textId="77777777" w:rsidR="0035139E" w:rsidRPr="001A57A7" w:rsidRDefault="0035139E" w:rsidP="0035139E">
      <w:pPr>
        <w:jc w:val="center"/>
        <w:rPr>
          <w:rFonts w:ascii="Libre Franklin" w:hAnsi="Libre Franklin" w:cstheme="minorHAnsi"/>
          <w:bCs/>
          <w:iCs/>
          <w:color w:val="000000" w:themeColor="text1"/>
          <w:sz w:val="28"/>
          <w:szCs w:val="28"/>
        </w:rPr>
      </w:pPr>
    </w:p>
    <w:p w14:paraId="34EB8A4A" w14:textId="196B8BD1" w:rsidR="00E0199A" w:rsidRPr="00940A14" w:rsidRDefault="0035139E" w:rsidP="0035139E">
      <w:pPr>
        <w:pStyle w:val="Heading2"/>
        <w:spacing w:before="0" w:line="276" w:lineRule="auto"/>
        <w:ind w:right="-8"/>
        <w:jc w:val="center"/>
        <w:rPr>
          <w:rFonts w:ascii="Libre Franklin" w:hAnsi="Libre Franklin" w:cs="Arial"/>
          <w:b w:val="0"/>
          <w:i/>
          <w:color w:val="000000" w:themeColor="text1"/>
          <w:sz w:val="24"/>
          <w:szCs w:val="24"/>
        </w:rPr>
        <w:sectPr w:rsidR="00E0199A" w:rsidRPr="00940A14" w:rsidSect="00D537E6">
          <w:headerReference w:type="even" r:id="rId9"/>
          <w:headerReference w:type="default" r:id="rId10"/>
          <w:footerReference w:type="even" r:id="rId11"/>
          <w:footerReference w:type="default" r:id="rId12"/>
          <w:headerReference w:type="first" r:id="rId13"/>
          <w:footerReference w:type="first" r:id="rId14"/>
          <w:pgSz w:w="11900" w:h="16840"/>
          <w:pgMar w:top="1134" w:right="1361" w:bottom="1134" w:left="1361" w:header="709" w:footer="533" w:gutter="0"/>
          <w:pgNumType w:start="1"/>
          <w:cols w:space="708"/>
          <w:titlePg/>
        </w:sectPr>
      </w:pPr>
      <w:r>
        <w:rPr>
          <w:rFonts w:ascii="Libre Franklin" w:hAnsi="Libre Franklin" w:cs="Arial"/>
          <w:b w:val="0"/>
          <w:i/>
          <w:color w:val="000000" w:themeColor="text1"/>
          <w:sz w:val="24"/>
          <w:szCs w:val="24"/>
        </w:rPr>
        <w:br/>
      </w:r>
      <w:r>
        <w:rPr>
          <w:rFonts w:ascii="Libre Franklin" w:hAnsi="Libre Franklin" w:cs="Arial"/>
          <w:b w:val="0"/>
          <w:i/>
          <w:noProof/>
          <w:color w:val="000000" w:themeColor="text1"/>
          <w:sz w:val="24"/>
          <w:szCs w:val="24"/>
        </w:rPr>
        <w:drawing>
          <wp:inline distT="0" distB="0" distL="0" distR="0" wp14:anchorId="378A04F3" wp14:editId="44EC9E7E">
            <wp:extent cx="5845034" cy="4523670"/>
            <wp:effectExtent l="0" t="0" r="0" b="0"/>
            <wp:docPr id="12" name="Picture 12" descr="A group of people sitting at 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sitting at tables&#10;&#10;Description automatically generated with low confidence"/>
                    <pic:cNvPicPr/>
                  </pic:nvPicPr>
                  <pic:blipFill rotWithShape="1">
                    <a:blip r:embed="rId15"/>
                    <a:srcRect t="30817" b="17715"/>
                    <a:stretch/>
                  </pic:blipFill>
                  <pic:spPr bwMode="auto">
                    <a:xfrm>
                      <a:off x="0" y="0"/>
                      <a:ext cx="5849925" cy="4527455"/>
                    </a:xfrm>
                    <a:prstGeom prst="rect">
                      <a:avLst/>
                    </a:prstGeom>
                    <a:ln>
                      <a:noFill/>
                    </a:ln>
                    <a:extLst>
                      <a:ext uri="{53640926-AAD7-44D8-BBD7-CCE9431645EC}">
                        <a14:shadowObscured xmlns:a14="http://schemas.microsoft.com/office/drawing/2010/main"/>
                      </a:ext>
                    </a:extLst>
                  </pic:spPr>
                </pic:pic>
              </a:graphicData>
            </a:graphic>
          </wp:inline>
        </w:drawing>
      </w:r>
      <w:r w:rsidRPr="00CC6E23">
        <w:rPr>
          <w:color w:val="1A5EB3"/>
          <w:sz w:val="20"/>
          <w:szCs w:val="20"/>
        </w:rPr>
        <w:t xml:space="preserve">A large conference room with dozens of people talking around tables. TNA’s Neighbourhood Melbourne, APAM @ </w:t>
      </w:r>
      <w:proofErr w:type="spellStart"/>
      <w:r w:rsidRPr="00CC6E23">
        <w:rPr>
          <w:color w:val="1A5EB3"/>
          <w:sz w:val="20"/>
          <w:szCs w:val="20"/>
        </w:rPr>
        <w:t>AsiaTOPA</w:t>
      </w:r>
      <w:proofErr w:type="spellEnd"/>
      <w:r w:rsidRPr="00CC6E23">
        <w:rPr>
          <w:color w:val="1A5EB3"/>
          <w:sz w:val="20"/>
          <w:szCs w:val="20"/>
        </w:rPr>
        <w:t>, Feb 2020. Photo Sarah Walker.</w:t>
      </w:r>
      <w:r w:rsidR="00DB2BA5">
        <w:rPr>
          <w:rFonts w:ascii="Libre Franklin" w:hAnsi="Libre Franklin" w:cs="Arial"/>
          <w:b w:val="0"/>
          <w:i/>
          <w:color w:val="000000" w:themeColor="text1"/>
          <w:sz w:val="24"/>
          <w:szCs w:val="24"/>
        </w:rPr>
        <w:br/>
      </w:r>
    </w:p>
    <w:p w14:paraId="7AEA7450" w14:textId="79BB6930" w:rsidR="00850336" w:rsidRPr="00213998" w:rsidRDefault="0001630F" w:rsidP="00D24C94">
      <w:pPr>
        <w:pStyle w:val="ListParagraph"/>
        <w:numPr>
          <w:ilvl w:val="0"/>
          <w:numId w:val="15"/>
        </w:numPr>
        <w:spacing w:line="276" w:lineRule="auto"/>
        <w:jc w:val="both"/>
        <w:rPr>
          <w:rFonts w:ascii="Libre Franklin" w:hAnsi="Libre Franklin"/>
          <w:b/>
          <w:bCs/>
          <w:color w:val="1B5EB3"/>
          <w:sz w:val="32"/>
          <w:szCs w:val="32"/>
        </w:rPr>
      </w:pPr>
      <w:r w:rsidRPr="00213998">
        <w:rPr>
          <w:rFonts w:ascii="Libre Franklin" w:hAnsi="Libre Franklin"/>
          <w:b/>
          <w:bCs/>
          <w:color w:val="1B5EB3"/>
          <w:sz w:val="32"/>
          <w:szCs w:val="32"/>
        </w:rPr>
        <w:lastRenderedPageBreak/>
        <w:t>Executive Summary</w:t>
      </w:r>
    </w:p>
    <w:p w14:paraId="5E434452" w14:textId="77777777" w:rsidR="0001630F" w:rsidRDefault="0001630F" w:rsidP="0001630F">
      <w:pPr>
        <w:spacing w:line="276" w:lineRule="auto"/>
        <w:jc w:val="both"/>
        <w:rPr>
          <w:rFonts w:ascii="Libre Franklin" w:hAnsi="Libre Franklin"/>
          <w:b/>
          <w:color w:val="548DD4" w:themeColor="text2" w:themeTint="99"/>
          <w:sz w:val="22"/>
          <w:szCs w:val="22"/>
        </w:rPr>
      </w:pPr>
    </w:p>
    <w:p w14:paraId="47FBCFB6" w14:textId="41FF091B" w:rsidR="00C178A9" w:rsidRDefault="00281692" w:rsidP="00940A14">
      <w:pPr>
        <w:spacing w:line="276" w:lineRule="auto"/>
        <w:jc w:val="both"/>
        <w:rPr>
          <w:rFonts w:ascii="Libre Franklin" w:hAnsi="Libre Franklin" w:cstheme="minorHAnsi"/>
          <w:color w:val="000000" w:themeColor="text1"/>
          <w:sz w:val="22"/>
          <w:szCs w:val="22"/>
          <w:lang w:val="en-US"/>
        </w:rPr>
      </w:pPr>
      <w:r w:rsidRPr="00940A14">
        <w:rPr>
          <w:rFonts w:ascii="Libre Franklin" w:hAnsi="Libre Franklin" w:cstheme="minorHAnsi"/>
          <w:color w:val="000000" w:themeColor="text1"/>
          <w:sz w:val="22"/>
          <w:szCs w:val="22"/>
          <w:lang w:val="en-US"/>
        </w:rPr>
        <w:t xml:space="preserve">This strategic plan is based on genuine and extensive consultation undertaken as a part of our core work. As a peak body, </w:t>
      </w:r>
      <w:r w:rsidR="00AC337C">
        <w:rPr>
          <w:rFonts w:ascii="Libre Franklin" w:hAnsi="Libre Franklin" w:cstheme="minorHAnsi"/>
          <w:color w:val="000000" w:themeColor="text1"/>
          <w:sz w:val="22"/>
          <w:szCs w:val="22"/>
          <w:lang w:val="en-US"/>
        </w:rPr>
        <w:t>Theatre Network Australia (</w:t>
      </w:r>
      <w:r w:rsidR="004E152C">
        <w:rPr>
          <w:rFonts w:ascii="Libre Franklin" w:hAnsi="Libre Franklin" w:cstheme="minorHAnsi"/>
          <w:color w:val="000000" w:themeColor="text1"/>
          <w:sz w:val="22"/>
          <w:szCs w:val="22"/>
          <w:lang w:val="en-US"/>
        </w:rPr>
        <w:t>TNA</w:t>
      </w:r>
      <w:r w:rsidR="00AC337C">
        <w:rPr>
          <w:rFonts w:ascii="Libre Franklin" w:hAnsi="Libre Franklin" w:cstheme="minorHAnsi"/>
          <w:color w:val="000000" w:themeColor="text1"/>
          <w:sz w:val="22"/>
          <w:szCs w:val="22"/>
          <w:lang w:val="en-US"/>
        </w:rPr>
        <w:t>)</w:t>
      </w:r>
      <w:r w:rsidRPr="00940A14">
        <w:rPr>
          <w:rFonts w:ascii="Libre Franklin" w:hAnsi="Libre Franklin" w:cstheme="minorHAnsi"/>
          <w:color w:val="000000" w:themeColor="text1"/>
          <w:sz w:val="22"/>
          <w:szCs w:val="22"/>
          <w:lang w:val="en-US"/>
        </w:rPr>
        <w:t xml:space="preserve"> engage</w:t>
      </w:r>
      <w:r w:rsidR="004E152C">
        <w:rPr>
          <w:rFonts w:ascii="Libre Franklin" w:hAnsi="Libre Franklin" w:cstheme="minorHAnsi"/>
          <w:color w:val="000000" w:themeColor="text1"/>
          <w:sz w:val="22"/>
          <w:szCs w:val="22"/>
          <w:lang w:val="en-US"/>
        </w:rPr>
        <w:t>s</w:t>
      </w:r>
      <w:r w:rsidRPr="00940A14">
        <w:rPr>
          <w:rFonts w:ascii="Libre Franklin" w:hAnsi="Libre Franklin" w:cstheme="minorHAnsi"/>
          <w:color w:val="000000" w:themeColor="text1"/>
          <w:sz w:val="22"/>
          <w:szCs w:val="22"/>
          <w:lang w:val="en-US"/>
        </w:rPr>
        <w:t xml:space="preserve"> with artists and companies on a daily basis</w:t>
      </w:r>
      <w:r w:rsidR="001E0670">
        <w:rPr>
          <w:rFonts w:ascii="Libre Franklin" w:hAnsi="Libre Franklin" w:cstheme="minorHAnsi"/>
          <w:color w:val="000000" w:themeColor="text1"/>
          <w:sz w:val="22"/>
          <w:szCs w:val="22"/>
          <w:lang w:val="en-US"/>
        </w:rPr>
        <w:t>,</w:t>
      </w:r>
      <w:r w:rsidRPr="00940A14">
        <w:rPr>
          <w:rFonts w:ascii="Libre Franklin" w:hAnsi="Libre Franklin" w:cstheme="minorHAnsi"/>
          <w:color w:val="000000" w:themeColor="text1"/>
          <w:sz w:val="22"/>
          <w:szCs w:val="22"/>
          <w:lang w:val="en-US"/>
        </w:rPr>
        <w:t xml:space="preserve"> and with partners, funding bodies, government and media at least weekly. We gather data and insight at forums and meetings, through research and surveys, and from one</w:t>
      </w:r>
      <w:r w:rsidR="001E0670">
        <w:rPr>
          <w:rFonts w:ascii="Libre Franklin" w:hAnsi="Libre Franklin" w:cstheme="minorHAnsi"/>
          <w:color w:val="000000" w:themeColor="text1"/>
          <w:sz w:val="22"/>
          <w:szCs w:val="22"/>
          <w:lang w:val="en-US"/>
        </w:rPr>
        <w:t>-</w:t>
      </w:r>
      <w:r w:rsidRPr="00940A14">
        <w:rPr>
          <w:rFonts w:ascii="Libre Franklin" w:hAnsi="Libre Franklin" w:cstheme="minorHAnsi"/>
          <w:color w:val="000000" w:themeColor="text1"/>
          <w:sz w:val="22"/>
          <w:szCs w:val="22"/>
          <w:lang w:val="en-US"/>
        </w:rPr>
        <w:t>on</w:t>
      </w:r>
      <w:r w:rsidR="001E0670">
        <w:rPr>
          <w:rFonts w:ascii="Libre Franklin" w:hAnsi="Libre Franklin" w:cstheme="minorHAnsi"/>
          <w:color w:val="000000" w:themeColor="text1"/>
          <w:sz w:val="22"/>
          <w:szCs w:val="22"/>
          <w:lang w:val="en-US"/>
        </w:rPr>
        <w:t>-</w:t>
      </w:r>
      <w:r w:rsidRPr="00940A14">
        <w:rPr>
          <w:rFonts w:ascii="Libre Franklin" w:hAnsi="Libre Franklin" w:cstheme="minorHAnsi"/>
          <w:color w:val="000000" w:themeColor="text1"/>
          <w:sz w:val="22"/>
          <w:szCs w:val="22"/>
          <w:lang w:val="en-US"/>
        </w:rPr>
        <w:t xml:space="preserve">one liaison. We document extensively and use evidence to inform </w:t>
      </w:r>
      <w:r w:rsidR="00C03034" w:rsidRPr="00940A14">
        <w:rPr>
          <w:rFonts w:ascii="Libre Franklin" w:hAnsi="Libre Franklin" w:cstheme="minorHAnsi"/>
          <w:color w:val="000000" w:themeColor="text1"/>
          <w:sz w:val="22"/>
          <w:szCs w:val="22"/>
          <w:lang w:val="en-US"/>
        </w:rPr>
        <w:t>all</w:t>
      </w:r>
      <w:r w:rsidRPr="00940A14">
        <w:rPr>
          <w:rFonts w:ascii="Libre Franklin" w:hAnsi="Libre Franklin" w:cstheme="minorHAnsi"/>
          <w:color w:val="000000" w:themeColor="text1"/>
          <w:sz w:val="22"/>
          <w:szCs w:val="22"/>
          <w:lang w:val="en-US"/>
        </w:rPr>
        <w:t xml:space="preserve"> our work</w:t>
      </w:r>
      <w:r w:rsidR="00B006A4" w:rsidRPr="00940A14">
        <w:rPr>
          <w:rFonts w:ascii="Libre Franklin" w:hAnsi="Libre Franklin" w:cstheme="minorHAnsi"/>
          <w:color w:val="000000" w:themeColor="text1"/>
          <w:sz w:val="22"/>
          <w:szCs w:val="22"/>
          <w:lang w:val="en-US"/>
        </w:rPr>
        <w:t>.</w:t>
      </w:r>
      <w:r w:rsidR="00C178A9" w:rsidRPr="00940A14">
        <w:rPr>
          <w:rFonts w:ascii="Libre Franklin" w:hAnsi="Libre Franklin" w:cstheme="minorHAnsi"/>
          <w:color w:val="000000" w:themeColor="text1"/>
          <w:sz w:val="22"/>
          <w:szCs w:val="22"/>
          <w:lang w:val="en-US"/>
        </w:rPr>
        <w:t xml:space="preserve"> </w:t>
      </w:r>
    </w:p>
    <w:p w14:paraId="73939AAD" w14:textId="00A1DA2F" w:rsidR="00C03034" w:rsidRDefault="00C03034" w:rsidP="00940A14">
      <w:pPr>
        <w:spacing w:line="276" w:lineRule="auto"/>
        <w:jc w:val="both"/>
        <w:rPr>
          <w:rFonts w:ascii="Libre Franklin" w:hAnsi="Libre Franklin" w:cstheme="minorHAnsi"/>
          <w:color w:val="000000" w:themeColor="text1"/>
          <w:sz w:val="22"/>
          <w:szCs w:val="22"/>
          <w:lang w:val="en-US"/>
        </w:rPr>
      </w:pPr>
    </w:p>
    <w:p w14:paraId="148EDD32" w14:textId="0717EC5E" w:rsidR="00C03034" w:rsidRDefault="00C03034" w:rsidP="00C03034">
      <w:pPr>
        <w:spacing w:line="276" w:lineRule="auto"/>
        <w:jc w:val="both"/>
        <w:rPr>
          <w:rFonts w:ascii="Libre Franklin" w:hAnsi="Libre Franklin" w:cstheme="minorHAnsi"/>
          <w:iCs/>
          <w:color w:val="000000" w:themeColor="text1"/>
          <w:sz w:val="22"/>
          <w:szCs w:val="22"/>
        </w:rPr>
      </w:pPr>
      <w:r>
        <w:rPr>
          <w:rFonts w:ascii="Libre Franklin" w:hAnsi="Libre Franklin" w:cstheme="minorHAnsi"/>
          <w:color w:val="000000" w:themeColor="text1"/>
          <w:sz w:val="22"/>
          <w:szCs w:val="22"/>
          <w:lang w:val="en-US"/>
        </w:rPr>
        <w:t xml:space="preserve">TNA’s ten-year vision is </w:t>
      </w:r>
      <w:r>
        <w:rPr>
          <w:rFonts w:ascii="Libre Franklin" w:hAnsi="Libre Franklin" w:cstheme="minorHAnsi"/>
          <w:iCs/>
          <w:color w:val="000000" w:themeColor="text1"/>
          <w:sz w:val="22"/>
          <w:szCs w:val="22"/>
        </w:rPr>
        <w:t>for a</w:t>
      </w:r>
      <w:r w:rsidRPr="00EC7561">
        <w:rPr>
          <w:rFonts w:ascii="Libre Franklin" w:hAnsi="Libre Franklin" w:cstheme="minorHAnsi"/>
          <w:iCs/>
          <w:color w:val="000000" w:themeColor="text1"/>
          <w:sz w:val="22"/>
          <w:szCs w:val="22"/>
        </w:rPr>
        <w:t xml:space="preserve"> </w:t>
      </w:r>
      <w:r>
        <w:rPr>
          <w:rFonts w:ascii="Libre Franklin" w:hAnsi="Libre Franklin" w:cstheme="minorHAnsi"/>
          <w:iCs/>
          <w:color w:val="000000" w:themeColor="text1"/>
          <w:sz w:val="22"/>
          <w:szCs w:val="22"/>
        </w:rPr>
        <w:t>s</w:t>
      </w:r>
      <w:r w:rsidRPr="00EC7561">
        <w:rPr>
          <w:rFonts w:ascii="Libre Franklin" w:hAnsi="Libre Franklin" w:cstheme="minorHAnsi"/>
          <w:iCs/>
          <w:color w:val="000000" w:themeColor="text1"/>
          <w:sz w:val="22"/>
          <w:szCs w:val="22"/>
        </w:rPr>
        <w:t xml:space="preserve">afe, </w:t>
      </w:r>
      <w:r>
        <w:rPr>
          <w:rFonts w:ascii="Libre Franklin" w:hAnsi="Libre Franklin" w:cstheme="minorHAnsi"/>
          <w:iCs/>
          <w:color w:val="000000" w:themeColor="text1"/>
          <w:sz w:val="22"/>
          <w:szCs w:val="22"/>
        </w:rPr>
        <w:t>h</w:t>
      </w:r>
      <w:r w:rsidRPr="00EC7561">
        <w:rPr>
          <w:rFonts w:ascii="Libre Franklin" w:hAnsi="Libre Franklin" w:cstheme="minorHAnsi"/>
          <w:iCs/>
          <w:color w:val="000000" w:themeColor="text1"/>
          <w:sz w:val="22"/>
          <w:szCs w:val="22"/>
        </w:rPr>
        <w:t>ealthy</w:t>
      </w:r>
      <w:r>
        <w:rPr>
          <w:rFonts w:ascii="Libre Franklin" w:hAnsi="Libre Franklin" w:cstheme="minorHAnsi"/>
          <w:iCs/>
          <w:color w:val="000000" w:themeColor="text1"/>
          <w:sz w:val="22"/>
          <w:szCs w:val="22"/>
        </w:rPr>
        <w:t>,</w:t>
      </w:r>
      <w:r w:rsidRPr="00EC7561">
        <w:rPr>
          <w:rFonts w:ascii="Libre Franklin" w:hAnsi="Libre Franklin" w:cstheme="minorHAnsi"/>
          <w:iCs/>
          <w:color w:val="000000" w:themeColor="text1"/>
          <w:sz w:val="22"/>
          <w:szCs w:val="22"/>
        </w:rPr>
        <w:t xml:space="preserve"> and </w:t>
      </w:r>
      <w:r>
        <w:rPr>
          <w:rFonts w:ascii="Libre Franklin" w:hAnsi="Libre Franklin" w:cstheme="minorHAnsi"/>
          <w:iCs/>
          <w:color w:val="000000" w:themeColor="text1"/>
          <w:sz w:val="22"/>
          <w:szCs w:val="22"/>
        </w:rPr>
        <w:t>r</w:t>
      </w:r>
      <w:r w:rsidRPr="00EC7561">
        <w:rPr>
          <w:rFonts w:ascii="Libre Franklin" w:hAnsi="Libre Franklin" w:cstheme="minorHAnsi"/>
          <w:iCs/>
          <w:color w:val="000000" w:themeColor="text1"/>
          <w:sz w:val="22"/>
          <w:szCs w:val="22"/>
        </w:rPr>
        <w:t xml:space="preserve">elevant </w:t>
      </w:r>
      <w:r>
        <w:rPr>
          <w:rFonts w:ascii="Libre Franklin" w:hAnsi="Libre Franklin" w:cstheme="minorHAnsi"/>
          <w:iCs/>
          <w:color w:val="000000" w:themeColor="text1"/>
          <w:sz w:val="22"/>
          <w:szCs w:val="22"/>
        </w:rPr>
        <w:t>p</w:t>
      </w:r>
      <w:r w:rsidRPr="00EC7561">
        <w:rPr>
          <w:rFonts w:ascii="Libre Franklin" w:hAnsi="Libre Franklin" w:cstheme="minorHAnsi"/>
          <w:iCs/>
          <w:color w:val="000000" w:themeColor="text1"/>
          <w:sz w:val="22"/>
          <w:szCs w:val="22"/>
        </w:rPr>
        <w:t xml:space="preserve">erforming </w:t>
      </w:r>
      <w:r>
        <w:rPr>
          <w:rFonts w:ascii="Libre Franklin" w:hAnsi="Libre Franklin" w:cstheme="minorHAnsi"/>
          <w:iCs/>
          <w:color w:val="000000" w:themeColor="text1"/>
          <w:sz w:val="22"/>
          <w:szCs w:val="22"/>
        </w:rPr>
        <w:t>a</w:t>
      </w:r>
      <w:r w:rsidRPr="00EC7561">
        <w:rPr>
          <w:rFonts w:ascii="Libre Franklin" w:hAnsi="Libre Franklin" w:cstheme="minorHAnsi"/>
          <w:iCs/>
          <w:color w:val="000000" w:themeColor="text1"/>
          <w:sz w:val="22"/>
          <w:szCs w:val="22"/>
        </w:rPr>
        <w:t xml:space="preserve">rts </w:t>
      </w:r>
      <w:r>
        <w:rPr>
          <w:rFonts w:ascii="Libre Franklin" w:hAnsi="Libre Franklin" w:cstheme="minorHAnsi"/>
          <w:iCs/>
          <w:color w:val="000000" w:themeColor="text1"/>
          <w:sz w:val="22"/>
          <w:szCs w:val="22"/>
        </w:rPr>
        <w:t>s</w:t>
      </w:r>
      <w:r w:rsidRPr="00EC7561">
        <w:rPr>
          <w:rFonts w:ascii="Libre Franklin" w:hAnsi="Libre Franklin" w:cstheme="minorHAnsi"/>
          <w:iCs/>
          <w:color w:val="000000" w:themeColor="text1"/>
          <w:sz w:val="22"/>
          <w:szCs w:val="22"/>
        </w:rPr>
        <w:t>ector</w:t>
      </w:r>
      <w:r>
        <w:rPr>
          <w:rFonts w:ascii="Libre Franklin" w:hAnsi="Libre Franklin" w:cstheme="minorHAnsi"/>
          <w:iCs/>
          <w:color w:val="000000" w:themeColor="text1"/>
          <w:sz w:val="22"/>
          <w:szCs w:val="22"/>
        </w:rPr>
        <w:t>. In</w:t>
      </w:r>
      <w:r w:rsidR="00B3695A">
        <w:rPr>
          <w:rFonts w:ascii="Libre Franklin" w:hAnsi="Libre Franklin" w:cstheme="minorHAnsi"/>
          <w:iCs/>
          <w:color w:val="000000" w:themeColor="text1"/>
          <w:sz w:val="22"/>
          <w:szCs w:val="22"/>
        </w:rPr>
        <w:t xml:space="preserve"> our Overview (page 5) we summarise the ethos and activities of TNA and position our Equity Action Plan as the foundation for everything we do. The Strategic Plan on a Page</w:t>
      </w:r>
      <w:r w:rsidR="004E152C">
        <w:rPr>
          <w:rFonts w:ascii="Libre Franklin" w:hAnsi="Libre Franklin" w:cstheme="minorHAnsi"/>
          <w:iCs/>
          <w:color w:val="000000" w:themeColor="text1"/>
          <w:sz w:val="22"/>
          <w:szCs w:val="22"/>
        </w:rPr>
        <w:t xml:space="preserve"> (pages 6-7)</w:t>
      </w:r>
      <w:r w:rsidR="00B3695A">
        <w:rPr>
          <w:rFonts w:ascii="Libre Franklin" w:hAnsi="Libre Franklin" w:cstheme="minorHAnsi"/>
          <w:iCs/>
          <w:color w:val="000000" w:themeColor="text1"/>
          <w:sz w:val="22"/>
          <w:szCs w:val="22"/>
        </w:rPr>
        <w:t xml:space="preserve"> is a key part of this document, and details the goals, objectives, and strategies that allow us to work responsively to the changing needs of the sector.</w:t>
      </w:r>
    </w:p>
    <w:p w14:paraId="058AD28E" w14:textId="39BC522D" w:rsidR="0035139E" w:rsidRDefault="0035139E" w:rsidP="00C03034">
      <w:pPr>
        <w:spacing w:line="276" w:lineRule="auto"/>
        <w:jc w:val="both"/>
        <w:rPr>
          <w:rFonts w:ascii="Libre Franklin" w:hAnsi="Libre Franklin" w:cstheme="minorHAnsi"/>
          <w:iCs/>
          <w:color w:val="000000" w:themeColor="text1"/>
          <w:sz w:val="22"/>
          <w:szCs w:val="22"/>
        </w:rPr>
      </w:pPr>
    </w:p>
    <w:p w14:paraId="08A951DB" w14:textId="22EE2EF9" w:rsidR="0035139E" w:rsidRPr="0035139E" w:rsidRDefault="0035139E" w:rsidP="00C03034">
      <w:pPr>
        <w:spacing w:line="276" w:lineRule="auto"/>
        <w:jc w:val="both"/>
        <w:rPr>
          <w:rFonts w:ascii="Libre Franklin" w:hAnsi="Libre Franklin" w:cstheme="minorHAnsi"/>
          <w:bCs/>
          <w:color w:val="000000" w:themeColor="text1"/>
          <w:sz w:val="22"/>
          <w:szCs w:val="22"/>
        </w:rPr>
      </w:pPr>
      <w:r w:rsidRPr="00940A14">
        <w:rPr>
          <w:rFonts w:ascii="Libre Franklin" w:hAnsi="Libre Franklin" w:cstheme="minorHAnsi"/>
          <w:bCs/>
          <w:color w:val="000000" w:themeColor="text1"/>
          <w:sz w:val="22"/>
          <w:szCs w:val="22"/>
        </w:rPr>
        <w:t xml:space="preserve">To deal with a very uncertain future, we have included a </w:t>
      </w:r>
      <w:r>
        <w:rPr>
          <w:rFonts w:ascii="Libre Franklin" w:hAnsi="Libre Franklin" w:cstheme="minorHAnsi"/>
          <w:bCs/>
          <w:color w:val="000000" w:themeColor="text1"/>
          <w:sz w:val="22"/>
          <w:szCs w:val="22"/>
        </w:rPr>
        <w:t xml:space="preserve">Responsive COVID-19 Framework (page 9); </w:t>
      </w:r>
      <w:r w:rsidRPr="00940A14">
        <w:rPr>
          <w:rFonts w:ascii="Libre Franklin" w:hAnsi="Libre Franklin" w:cstheme="minorHAnsi"/>
          <w:bCs/>
          <w:color w:val="000000" w:themeColor="text1"/>
          <w:sz w:val="22"/>
          <w:szCs w:val="22"/>
        </w:rPr>
        <w:t xml:space="preserve">three different scenarios over 2021-2025 </w:t>
      </w:r>
      <w:r>
        <w:rPr>
          <w:rFonts w:ascii="Libre Franklin" w:hAnsi="Libre Franklin" w:cstheme="minorHAnsi"/>
          <w:bCs/>
          <w:color w:val="000000" w:themeColor="text1"/>
          <w:sz w:val="22"/>
          <w:szCs w:val="22"/>
        </w:rPr>
        <w:t>with</w:t>
      </w:r>
      <w:r w:rsidRPr="00940A14">
        <w:rPr>
          <w:rFonts w:ascii="Libre Franklin" w:hAnsi="Libre Franklin" w:cstheme="minorHAnsi"/>
          <w:bCs/>
          <w:color w:val="000000" w:themeColor="text1"/>
          <w:sz w:val="22"/>
          <w:szCs w:val="22"/>
        </w:rPr>
        <w:t xml:space="preserve"> predicted government and societal response to those scenarios. We have </w:t>
      </w:r>
      <w:r>
        <w:rPr>
          <w:rFonts w:ascii="Libre Franklin" w:hAnsi="Libre Franklin" w:cstheme="minorHAnsi"/>
          <w:bCs/>
          <w:color w:val="000000" w:themeColor="text1"/>
          <w:sz w:val="22"/>
          <w:szCs w:val="22"/>
        </w:rPr>
        <w:t>used this to map</w:t>
      </w:r>
      <w:r w:rsidRPr="00940A14">
        <w:rPr>
          <w:rFonts w:ascii="Libre Franklin" w:hAnsi="Libre Franklin" w:cstheme="minorHAnsi"/>
          <w:bCs/>
          <w:color w:val="000000" w:themeColor="text1"/>
          <w:sz w:val="22"/>
          <w:szCs w:val="22"/>
        </w:rPr>
        <w:t xml:space="preserve"> out how TNA’s work over the next </w:t>
      </w:r>
      <w:r>
        <w:rPr>
          <w:rFonts w:ascii="Libre Franklin" w:hAnsi="Libre Franklin" w:cstheme="minorHAnsi"/>
          <w:bCs/>
          <w:color w:val="000000" w:themeColor="text1"/>
          <w:sz w:val="22"/>
          <w:szCs w:val="22"/>
        </w:rPr>
        <w:t>five</w:t>
      </w:r>
      <w:r w:rsidRPr="00940A14">
        <w:rPr>
          <w:rFonts w:ascii="Libre Franklin" w:hAnsi="Libre Franklin" w:cstheme="minorHAnsi"/>
          <w:bCs/>
          <w:color w:val="000000" w:themeColor="text1"/>
          <w:sz w:val="22"/>
          <w:szCs w:val="22"/>
        </w:rPr>
        <w:t xml:space="preserve"> years might change accordingly.</w:t>
      </w:r>
    </w:p>
    <w:p w14:paraId="25841BFE" w14:textId="58329DC3" w:rsidR="00B3695A" w:rsidRDefault="00B3695A" w:rsidP="00C03034">
      <w:pPr>
        <w:spacing w:line="276" w:lineRule="auto"/>
        <w:jc w:val="both"/>
        <w:rPr>
          <w:rFonts w:ascii="Libre Franklin" w:hAnsi="Libre Franklin" w:cstheme="minorHAnsi"/>
          <w:iCs/>
          <w:color w:val="000000" w:themeColor="text1"/>
          <w:sz w:val="22"/>
          <w:szCs w:val="22"/>
        </w:rPr>
      </w:pPr>
    </w:p>
    <w:p w14:paraId="0ADBC397" w14:textId="316FBEC6" w:rsidR="00ED31AD" w:rsidRPr="0035139E" w:rsidRDefault="00B3695A" w:rsidP="0035139E">
      <w:pPr>
        <w:spacing w:line="276" w:lineRule="auto"/>
        <w:jc w:val="both"/>
        <w:rPr>
          <w:rFonts w:ascii="Libre Franklin" w:hAnsi="Libre Franklin" w:cstheme="minorHAnsi"/>
          <w:iCs/>
          <w:color w:val="000000" w:themeColor="text1"/>
          <w:sz w:val="22"/>
          <w:szCs w:val="22"/>
        </w:rPr>
      </w:pPr>
      <w:r>
        <w:rPr>
          <w:rFonts w:ascii="Libre Franklin" w:hAnsi="Libre Franklin" w:cstheme="minorHAnsi"/>
          <w:iCs/>
          <w:color w:val="000000" w:themeColor="text1"/>
          <w:sz w:val="22"/>
          <w:szCs w:val="22"/>
        </w:rPr>
        <w:t xml:space="preserve">Our Organisational Context (page </w:t>
      </w:r>
      <w:r w:rsidR="0035139E">
        <w:rPr>
          <w:rFonts w:ascii="Libre Franklin" w:hAnsi="Libre Franklin" w:cstheme="minorHAnsi"/>
          <w:iCs/>
          <w:color w:val="000000" w:themeColor="text1"/>
          <w:sz w:val="22"/>
          <w:szCs w:val="22"/>
        </w:rPr>
        <w:t>11</w:t>
      </w:r>
      <w:r>
        <w:rPr>
          <w:rFonts w:ascii="Libre Franklin" w:hAnsi="Libre Franklin" w:cstheme="minorHAnsi"/>
          <w:iCs/>
          <w:color w:val="000000" w:themeColor="text1"/>
          <w:sz w:val="22"/>
          <w:szCs w:val="22"/>
        </w:rPr>
        <w:t>) provides a detailed sector analysis, using evidence and research to identify current key sector issues. Our internal analysis clarifies our position within the sector</w:t>
      </w:r>
      <w:r w:rsidR="00E62C67">
        <w:rPr>
          <w:rFonts w:ascii="Libre Franklin" w:hAnsi="Libre Franklin" w:cstheme="minorHAnsi"/>
          <w:iCs/>
          <w:color w:val="000000" w:themeColor="text1"/>
          <w:sz w:val="22"/>
          <w:szCs w:val="22"/>
        </w:rPr>
        <w:t>, and a</w:t>
      </w:r>
      <w:r w:rsidR="00ED31AD">
        <w:rPr>
          <w:rFonts w:ascii="Libre Franklin" w:hAnsi="Libre Franklin" w:cstheme="minorHAnsi"/>
          <w:iCs/>
          <w:color w:val="000000" w:themeColor="text1"/>
          <w:sz w:val="22"/>
          <w:szCs w:val="22"/>
        </w:rPr>
        <w:t xml:space="preserve"> member analysis highlights how strongly </w:t>
      </w:r>
      <w:r w:rsidR="00C2052A">
        <w:rPr>
          <w:rFonts w:ascii="Libre Franklin" w:hAnsi="Libre Franklin" w:cstheme="minorHAnsi"/>
          <w:iCs/>
          <w:color w:val="000000" w:themeColor="text1"/>
          <w:sz w:val="22"/>
          <w:szCs w:val="22"/>
        </w:rPr>
        <w:t xml:space="preserve">TNA is </w:t>
      </w:r>
      <w:r w:rsidR="00ED31AD">
        <w:rPr>
          <w:rFonts w:ascii="Libre Franklin" w:hAnsi="Libre Franklin" w:cstheme="minorHAnsi"/>
          <w:iCs/>
          <w:color w:val="000000" w:themeColor="text1"/>
          <w:sz w:val="22"/>
          <w:szCs w:val="22"/>
        </w:rPr>
        <w:t>connected to the sector through its large and diverse member base of 180 companies and 360 individuals</w:t>
      </w:r>
      <w:r w:rsidR="00E62C67">
        <w:rPr>
          <w:rFonts w:ascii="Libre Franklin" w:hAnsi="Libre Franklin" w:cstheme="minorHAnsi"/>
          <w:iCs/>
          <w:color w:val="000000" w:themeColor="text1"/>
          <w:sz w:val="22"/>
          <w:szCs w:val="22"/>
        </w:rPr>
        <w:t>.</w:t>
      </w:r>
    </w:p>
    <w:p w14:paraId="1D75F5C8" w14:textId="5162C901" w:rsidR="00E7370A" w:rsidRPr="007B5619" w:rsidRDefault="00E7370A" w:rsidP="00940A14">
      <w:pPr>
        <w:spacing w:line="276" w:lineRule="auto"/>
        <w:jc w:val="both"/>
        <w:rPr>
          <w:rFonts w:ascii="Libre Franklin" w:hAnsi="Libre Franklin" w:cstheme="minorHAnsi"/>
          <w:bCs/>
          <w:color w:val="000000" w:themeColor="text1"/>
          <w:sz w:val="20"/>
          <w:szCs w:val="20"/>
        </w:rPr>
      </w:pPr>
    </w:p>
    <w:p w14:paraId="52B7427D" w14:textId="7BCC2EC9" w:rsidR="00281692" w:rsidRDefault="00ED31AD" w:rsidP="00940A14">
      <w:pPr>
        <w:spacing w:line="276" w:lineRule="auto"/>
        <w:jc w:val="both"/>
        <w:rPr>
          <w:rFonts w:ascii="Libre Franklin" w:hAnsi="Libre Franklin" w:cstheme="minorHAnsi"/>
          <w:bCs/>
          <w:color w:val="000000" w:themeColor="text1"/>
          <w:sz w:val="22"/>
          <w:szCs w:val="22"/>
        </w:rPr>
      </w:pPr>
      <w:r>
        <w:rPr>
          <w:rFonts w:ascii="Libre Franklin" w:hAnsi="Libre Franklin" w:cstheme="minorHAnsi"/>
          <w:bCs/>
          <w:color w:val="000000" w:themeColor="text1"/>
          <w:sz w:val="22"/>
          <w:szCs w:val="22"/>
        </w:rPr>
        <w:t xml:space="preserve">The Five-Year Activity Plan (page </w:t>
      </w:r>
      <w:r w:rsidR="00BF0E97">
        <w:rPr>
          <w:rFonts w:ascii="Libre Franklin" w:hAnsi="Libre Franklin" w:cstheme="minorHAnsi"/>
          <w:bCs/>
          <w:color w:val="000000" w:themeColor="text1"/>
          <w:sz w:val="22"/>
          <w:szCs w:val="22"/>
        </w:rPr>
        <w:t>19</w:t>
      </w:r>
      <w:r>
        <w:rPr>
          <w:rFonts w:ascii="Libre Franklin" w:hAnsi="Libre Franklin" w:cstheme="minorHAnsi"/>
          <w:bCs/>
          <w:color w:val="000000" w:themeColor="text1"/>
          <w:sz w:val="22"/>
          <w:szCs w:val="22"/>
        </w:rPr>
        <w:t xml:space="preserve">) expands on our core </w:t>
      </w:r>
      <w:r w:rsidR="00AB25D5">
        <w:rPr>
          <w:rFonts w:ascii="Libre Franklin" w:hAnsi="Libre Franklin" w:cstheme="minorHAnsi"/>
          <w:bCs/>
          <w:color w:val="000000" w:themeColor="text1"/>
          <w:sz w:val="22"/>
          <w:szCs w:val="22"/>
        </w:rPr>
        <w:t>strategies and</w:t>
      </w:r>
      <w:r>
        <w:rPr>
          <w:rFonts w:ascii="Libre Franklin" w:hAnsi="Libre Franklin" w:cstheme="minorHAnsi"/>
          <w:bCs/>
          <w:color w:val="000000" w:themeColor="text1"/>
          <w:sz w:val="22"/>
          <w:szCs w:val="22"/>
        </w:rPr>
        <w:t xml:space="preserve"> gives an overview of the elements of our program. </w:t>
      </w:r>
      <w:r w:rsidR="00AB25D5">
        <w:rPr>
          <w:rFonts w:ascii="Libre Franklin" w:hAnsi="Libre Franklin" w:cstheme="minorHAnsi"/>
          <w:bCs/>
          <w:color w:val="000000" w:themeColor="text1"/>
          <w:sz w:val="22"/>
          <w:szCs w:val="22"/>
        </w:rPr>
        <w:t xml:space="preserve">Further details for each year’s program can be found in our Annual Program documents. </w:t>
      </w:r>
    </w:p>
    <w:p w14:paraId="7CA257AA" w14:textId="7B0A036C" w:rsidR="00AB25D5" w:rsidRPr="007B5619" w:rsidRDefault="00AB25D5" w:rsidP="00940A14">
      <w:pPr>
        <w:spacing w:line="276" w:lineRule="auto"/>
        <w:jc w:val="both"/>
        <w:rPr>
          <w:rFonts w:ascii="Libre Franklin" w:hAnsi="Libre Franklin" w:cstheme="minorHAnsi"/>
          <w:bCs/>
          <w:color w:val="000000" w:themeColor="text1"/>
          <w:sz w:val="20"/>
          <w:szCs w:val="20"/>
        </w:rPr>
      </w:pPr>
    </w:p>
    <w:p w14:paraId="4A325160" w14:textId="40D2CB5D" w:rsidR="00AB25D5" w:rsidRDefault="00AB25D5" w:rsidP="00940A14">
      <w:pPr>
        <w:spacing w:line="276" w:lineRule="auto"/>
        <w:jc w:val="both"/>
        <w:rPr>
          <w:rFonts w:ascii="Libre Franklin" w:hAnsi="Libre Franklin" w:cstheme="minorHAnsi"/>
          <w:bCs/>
          <w:color w:val="000000" w:themeColor="text1"/>
          <w:sz w:val="22"/>
          <w:szCs w:val="22"/>
        </w:rPr>
      </w:pPr>
      <w:r>
        <w:rPr>
          <w:rFonts w:ascii="Libre Franklin" w:hAnsi="Libre Franklin" w:cstheme="minorHAnsi"/>
          <w:bCs/>
          <w:color w:val="000000" w:themeColor="text1"/>
          <w:sz w:val="22"/>
          <w:szCs w:val="22"/>
        </w:rPr>
        <w:t>TNA’s KPIs and metrics for success can be found in Measuring Success (page 2</w:t>
      </w:r>
      <w:r w:rsidR="00BF0E97">
        <w:rPr>
          <w:rFonts w:ascii="Libre Franklin" w:hAnsi="Libre Franklin" w:cstheme="minorHAnsi"/>
          <w:bCs/>
          <w:color w:val="000000" w:themeColor="text1"/>
          <w:sz w:val="22"/>
          <w:szCs w:val="22"/>
        </w:rPr>
        <w:t>4</w:t>
      </w:r>
      <w:r>
        <w:rPr>
          <w:rFonts w:ascii="Libre Franklin" w:hAnsi="Libre Franklin" w:cstheme="minorHAnsi"/>
          <w:bCs/>
          <w:color w:val="000000" w:themeColor="text1"/>
          <w:sz w:val="22"/>
          <w:szCs w:val="22"/>
        </w:rPr>
        <w:t>), highlighting how our goals lead to positive systemic change in the sector.</w:t>
      </w:r>
    </w:p>
    <w:p w14:paraId="166B8D68" w14:textId="371C901F" w:rsidR="00AB25D5" w:rsidRPr="007B5619" w:rsidRDefault="00AB25D5" w:rsidP="00940A14">
      <w:pPr>
        <w:spacing w:line="276" w:lineRule="auto"/>
        <w:jc w:val="both"/>
        <w:rPr>
          <w:rFonts w:ascii="Libre Franklin" w:hAnsi="Libre Franklin" w:cstheme="minorHAnsi"/>
          <w:bCs/>
          <w:color w:val="000000" w:themeColor="text1"/>
          <w:sz w:val="20"/>
          <w:szCs w:val="20"/>
        </w:rPr>
      </w:pPr>
    </w:p>
    <w:p w14:paraId="5DD1B7B9" w14:textId="3A76B164" w:rsidR="00AB25D5" w:rsidRDefault="00D7558B" w:rsidP="00940A14">
      <w:pPr>
        <w:spacing w:line="276" w:lineRule="auto"/>
        <w:jc w:val="both"/>
        <w:rPr>
          <w:rFonts w:ascii="Libre Franklin" w:hAnsi="Libre Franklin" w:cstheme="minorHAnsi"/>
          <w:bCs/>
          <w:color w:val="000000" w:themeColor="text1"/>
          <w:sz w:val="22"/>
          <w:szCs w:val="22"/>
        </w:rPr>
      </w:pPr>
      <w:r>
        <w:rPr>
          <w:rFonts w:ascii="Libre Franklin" w:hAnsi="Libre Franklin" w:cstheme="minorHAnsi"/>
          <w:bCs/>
          <w:color w:val="000000" w:themeColor="text1"/>
          <w:sz w:val="22"/>
          <w:szCs w:val="22"/>
        </w:rPr>
        <w:t>The F</w:t>
      </w:r>
      <w:r w:rsidR="00AB25D5">
        <w:rPr>
          <w:rFonts w:ascii="Libre Franklin" w:hAnsi="Libre Franklin" w:cstheme="minorHAnsi"/>
          <w:bCs/>
          <w:color w:val="000000" w:themeColor="text1"/>
          <w:sz w:val="22"/>
          <w:szCs w:val="22"/>
        </w:rPr>
        <w:t xml:space="preserve">inances </w:t>
      </w:r>
      <w:r>
        <w:rPr>
          <w:rFonts w:ascii="Libre Franklin" w:hAnsi="Libre Franklin" w:cstheme="minorHAnsi"/>
          <w:bCs/>
          <w:color w:val="000000" w:themeColor="text1"/>
          <w:sz w:val="22"/>
          <w:szCs w:val="22"/>
        </w:rPr>
        <w:t>section (</w:t>
      </w:r>
      <w:r w:rsidR="00AB25D5">
        <w:rPr>
          <w:rFonts w:ascii="Libre Franklin" w:hAnsi="Libre Franklin" w:cstheme="minorHAnsi"/>
          <w:bCs/>
          <w:color w:val="000000" w:themeColor="text1"/>
          <w:sz w:val="22"/>
          <w:szCs w:val="22"/>
        </w:rPr>
        <w:t>page 2</w:t>
      </w:r>
      <w:r w:rsidR="00BF0E97">
        <w:rPr>
          <w:rFonts w:ascii="Libre Franklin" w:hAnsi="Libre Franklin" w:cstheme="minorHAnsi"/>
          <w:bCs/>
          <w:color w:val="000000" w:themeColor="text1"/>
          <w:sz w:val="22"/>
          <w:szCs w:val="22"/>
        </w:rPr>
        <w:t>5</w:t>
      </w:r>
      <w:r w:rsidR="00AB25D5">
        <w:rPr>
          <w:rFonts w:ascii="Libre Franklin" w:hAnsi="Libre Franklin" w:cstheme="minorHAnsi"/>
          <w:bCs/>
          <w:color w:val="000000" w:themeColor="text1"/>
          <w:sz w:val="22"/>
          <w:szCs w:val="22"/>
        </w:rPr>
        <w:t>) details our robust financial systems, recent growth, and history of securing diverse income streams. We have a well-considered plan for financial sustainability and growth, leveraging our efforts and success with private donations. A five-year forecast is included, with reference to our financial reserve</w:t>
      </w:r>
      <w:r w:rsidR="007B5619">
        <w:rPr>
          <w:rFonts w:ascii="Libre Franklin" w:hAnsi="Libre Franklin" w:cstheme="minorHAnsi"/>
          <w:bCs/>
          <w:color w:val="000000" w:themeColor="text1"/>
          <w:sz w:val="22"/>
          <w:szCs w:val="22"/>
        </w:rPr>
        <w:t xml:space="preserve"> goals. </w:t>
      </w:r>
    </w:p>
    <w:p w14:paraId="13505656" w14:textId="0C0CD087" w:rsidR="00CD2A57" w:rsidRPr="007B5619" w:rsidRDefault="00CD2A57" w:rsidP="00940A14">
      <w:pPr>
        <w:spacing w:line="276" w:lineRule="auto"/>
        <w:jc w:val="both"/>
        <w:rPr>
          <w:rFonts w:ascii="Libre Franklin" w:hAnsi="Libre Franklin" w:cstheme="minorHAnsi"/>
          <w:bCs/>
          <w:color w:val="000000" w:themeColor="text1"/>
          <w:sz w:val="20"/>
          <w:szCs w:val="20"/>
        </w:rPr>
      </w:pPr>
    </w:p>
    <w:p w14:paraId="62A86FC2" w14:textId="106B7225" w:rsidR="00CD2A57" w:rsidRDefault="00CD2A57" w:rsidP="00940A14">
      <w:pPr>
        <w:spacing w:line="276" w:lineRule="auto"/>
        <w:jc w:val="both"/>
        <w:rPr>
          <w:rFonts w:ascii="Libre Franklin" w:hAnsi="Libre Franklin" w:cstheme="minorHAnsi"/>
          <w:bCs/>
          <w:color w:val="000000" w:themeColor="text1"/>
          <w:sz w:val="22"/>
          <w:szCs w:val="22"/>
        </w:rPr>
      </w:pPr>
      <w:r>
        <w:rPr>
          <w:rFonts w:ascii="Libre Franklin" w:hAnsi="Libre Franklin" w:cstheme="minorHAnsi"/>
          <w:bCs/>
          <w:color w:val="000000" w:themeColor="text1"/>
          <w:sz w:val="22"/>
          <w:szCs w:val="22"/>
        </w:rPr>
        <w:t>Governance and Staffing (page 2</w:t>
      </w:r>
      <w:r w:rsidR="00BF0E97">
        <w:rPr>
          <w:rFonts w:ascii="Libre Franklin" w:hAnsi="Libre Franklin" w:cstheme="minorHAnsi"/>
          <w:bCs/>
          <w:color w:val="000000" w:themeColor="text1"/>
          <w:sz w:val="22"/>
          <w:szCs w:val="22"/>
        </w:rPr>
        <w:t>7</w:t>
      </w:r>
      <w:r>
        <w:rPr>
          <w:rFonts w:ascii="Libre Franklin" w:hAnsi="Libre Franklin" w:cstheme="minorHAnsi"/>
          <w:bCs/>
          <w:color w:val="000000" w:themeColor="text1"/>
          <w:sz w:val="22"/>
          <w:szCs w:val="22"/>
        </w:rPr>
        <w:t xml:space="preserve">) demonstrates TNA’s excellent governance procedures, led by our diverse, industry-based Board. </w:t>
      </w:r>
      <w:r w:rsidR="00F02858">
        <w:rPr>
          <w:rFonts w:ascii="Libre Franklin" w:hAnsi="Libre Franklin" w:cstheme="minorHAnsi"/>
          <w:bCs/>
          <w:color w:val="000000" w:themeColor="text1"/>
          <w:sz w:val="22"/>
          <w:szCs w:val="22"/>
        </w:rPr>
        <w:t xml:space="preserve">TNA secures ongoing industry advice from several advisory committees. </w:t>
      </w:r>
      <w:r>
        <w:rPr>
          <w:rFonts w:ascii="Libre Franklin" w:hAnsi="Libre Franklin" w:cstheme="minorHAnsi"/>
          <w:bCs/>
          <w:color w:val="000000" w:themeColor="text1"/>
          <w:sz w:val="22"/>
          <w:szCs w:val="22"/>
        </w:rPr>
        <w:t xml:space="preserve">TNA is </w:t>
      </w:r>
      <w:r w:rsidR="00F02858">
        <w:rPr>
          <w:rFonts w:ascii="Libre Franklin" w:hAnsi="Libre Franklin" w:cstheme="minorHAnsi"/>
          <w:bCs/>
          <w:color w:val="000000" w:themeColor="text1"/>
          <w:sz w:val="22"/>
          <w:szCs w:val="22"/>
        </w:rPr>
        <w:t>managed</w:t>
      </w:r>
      <w:r>
        <w:rPr>
          <w:rFonts w:ascii="Libre Franklin" w:hAnsi="Libre Franklin" w:cstheme="minorHAnsi"/>
          <w:bCs/>
          <w:color w:val="000000" w:themeColor="text1"/>
          <w:sz w:val="22"/>
          <w:szCs w:val="22"/>
        </w:rPr>
        <w:t xml:space="preserve"> by a lean but </w:t>
      </w:r>
      <w:r w:rsidR="00CA444B">
        <w:rPr>
          <w:rFonts w:ascii="Libre Franklin" w:hAnsi="Libre Franklin" w:cstheme="minorHAnsi"/>
          <w:bCs/>
          <w:color w:val="000000" w:themeColor="text1"/>
          <w:sz w:val="22"/>
          <w:szCs w:val="22"/>
        </w:rPr>
        <w:t>talented</w:t>
      </w:r>
      <w:r>
        <w:rPr>
          <w:rFonts w:ascii="Libre Franklin" w:hAnsi="Libre Franklin" w:cstheme="minorHAnsi"/>
          <w:bCs/>
          <w:color w:val="000000" w:themeColor="text1"/>
          <w:sz w:val="22"/>
          <w:szCs w:val="22"/>
        </w:rPr>
        <w:t xml:space="preserve"> </w:t>
      </w:r>
      <w:r w:rsidR="00CA444B">
        <w:rPr>
          <w:rFonts w:ascii="Libre Franklin" w:hAnsi="Libre Franklin" w:cstheme="minorHAnsi"/>
          <w:bCs/>
          <w:color w:val="000000" w:themeColor="text1"/>
          <w:sz w:val="22"/>
          <w:szCs w:val="22"/>
        </w:rPr>
        <w:t>team</w:t>
      </w:r>
      <w:r w:rsidR="004E152C">
        <w:rPr>
          <w:rFonts w:ascii="Libre Franklin" w:hAnsi="Libre Franklin" w:cstheme="minorHAnsi"/>
          <w:bCs/>
          <w:color w:val="000000" w:themeColor="text1"/>
          <w:sz w:val="22"/>
          <w:szCs w:val="22"/>
        </w:rPr>
        <w:t xml:space="preserve">, and we </w:t>
      </w:r>
      <w:r w:rsidR="00F02858">
        <w:rPr>
          <w:rFonts w:ascii="Libre Franklin" w:hAnsi="Libre Franklin" w:cstheme="minorHAnsi"/>
          <w:bCs/>
          <w:color w:val="000000" w:themeColor="text1"/>
          <w:sz w:val="22"/>
          <w:szCs w:val="22"/>
        </w:rPr>
        <w:t>have considered diversity, equity, and sustainability at all levels of succession planning and employment policy.</w:t>
      </w:r>
    </w:p>
    <w:p w14:paraId="0506B6B5" w14:textId="6D9BF93F" w:rsidR="000D48F4" w:rsidRDefault="000D48F4" w:rsidP="00940A14">
      <w:pPr>
        <w:spacing w:line="276" w:lineRule="auto"/>
        <w:jc w:val="both"/>
        <w:rPr>
          <w:rFonts w:ascii="Libre Franklin" w:hAnsi="Libre Franklin" w:cstheme="minorHAnsi"/>
          <w:bCs/>
          <w:color w:val="000000" w:themeColor="text1"/>
          <w:sz w:val="22"/>
          <w:szCs w:val="22"/>
        </w:rPr>
      </w:pPr>
    </w:p>
    <w:p w14:paraId="13B5C845" w14:textId="3FD0C593" w:rsidR="000D48F4" w:rsidRDefault="000D48F4" w:rsidP="00940A14">
      <w:pPr>
        <w:spacing w:line="276" w:lineRule="auto"/>
        <w:jc w:val="both"/>
        <w:rPr>
          <w:rFonts w:ascii="Libre Franklin" w:hAnsi="Libre Franklin" w:cstheme="minorHAnsi"/>
          <w:bCs/>
          <w:color w:val="000000" w:themeColor="text1"/>
          <w:sz w:val="22"/>
          <w:szCs w:val="22"/>
        </w:rPr>
      </w:pPr>
    </w:p>
    <w:p w14:paraId="47386F52" w14:textId="5B136B3D" w:rsidR="000D48F4" w:rsidRDefault="000D48F4" w:rsidP="00940A14">
      <w:pPr>
        <w:spacing w:line="276" w:lineRule="auto"/>
        <w:jc w:val="both"/>
        <w:rPr>
          <w:rFonts w:ascii="Libre Franklin" w:hAnsi="Libre Franklin" w:cstheme="minorHAnsi"/>
          <w:bCs/>
          <w:color w:val="000000" w:themeColor="text1"/>
          <w:sz w:val="22"/>
          <w:szCs w:val="22"/>
        </w:rPr>
      </w:pPr>
    </w:p>
    <w:p w14:paraId="1305E3D2" w14:textId="77777777" w:rsidR="000D48F4" w:rsidRPr="00940A14" w:rsidRDefault="000D48F4" w:rsidP="00940A14">
      <w:pPr>
        <w:spacing w:line="276" w:lineRule="auto"/>
        <w:jc w:val="both"/>
        <w:rPr>
          <w:rFonts w:ascii="Libre Franklin" w:hAnsi="Libre Franklin" w:cstheme="minorHAnsi"/>
          <w:bCs/>
          <w:color w:val="000000" w:themeColor="text1"/>
          <w:sz w:val="22"/>
          <w:szCs w:val="22"/>
        </w:rPr>
      </w:pPr>
    </w:p>
    <w:p w14:paraId="32E10F2E" w14:textId="105F044D" w:rsidR="005C4801" w:rsidRPr="007B5619" w:rsidRDefault="005C4801" w:rsidP="00940A14">
      <w:pPr>
        <w:spacing w:line="276" w:lineRule="auto"/>
        <w:jc w:val="both"/>
        <w:rPr>
          <w:rFonts w:ascii="Libre Franklin" w:hAnsi="Libre Franklin" w:cstheme="minorHAnsi"/>
          <w:color w:val="000000" w:themeColor="text1"/>
          <w:sz w:val="20"/>
          <w:szCs w:val="20"/>
          <w:lang w:val="en-US"/>
        </w:rPr>
      </w:pPr>
    </w:p>
    <w:p w14:paraId="46AE0DBB" w14:textId="34729C73" w:rsidR="0001630F" w:rsidRPr="00213998" w:rsidRDefault="00292FBB" w:rsidP="00D24C94">
      <w:pPr>
        <w:pStyle w:val="ListParagraph"/>
        <w:numPr>
          <w:ilvl w:val="0"/>
          <w:numId w:val="15"/>
        </w:numPr>
        <w:spacing w:line="276" w:lineRule="auto"/>
        <w:jc w:val="both"/>
        <w:rPr>
          <w:rFonts w:ascii="Libre Franklin" w:hAnsi="Libre Franklin"/>
          <w:b/>
          <w:bCs/>
          <w:color w:val="1B5EB3"/>
          <w:sz w:val="32"/>
          <w:szCs w:val="32"/>
        </w:rPr>
      </w:pPr>
      <w:r w:rsidRPr="00213998">
        <w:rPr>
          <w:rFonts w:ascii="Libre Franklin" w:hAnsi="Libre Franklin"/>
          <w:b/>
          <w:bCs/>
          <w:color w:val="1B5EB3"/>
          <w:sz w:val="32"/>
          <w:szCs w:val="32"/>
        </w:rPr>
        <w:lastRenderedPageBreak/>
        <w:t>Overview</w:t>
      </w:r>
    </w:p>
    <w:p w14:paraId="429F31D4" w14:textId="44C4EADB" w:rsidR="0001630F" w:rsidRDefault="0001630F" w:rsidP="0001630F">
      <w:pPr>
        <w:spacing w:line="276" w:lineRule="auto"/>
        <w:jc w:val="both"/>
        <w:rPr>
          <w:rFonts w:ascii="Libre Franklin" w:hAnsi="Libre Franklin" w:cstheme="minorHAnsi"/>
          <w:b/>
          <w:bCs/>
          <w:iCs/>
          <w:color w:val="000000" w:themeColor="text1"/>
          <w:sz w:val="28"/>
          <w:szCs w:val="28"/>
          <w:lang w:val="en-US"/>
        </w:rPr>
      </w:pPr>
    </w:p>
    <w:p w14:paraId="6F0E0517" w14:textId="73657E31" w:rsidR="00EC7561" w:rsidRPr="004A6335" w:rsidRDefault="00EC7561" w:rsidP="004A6335">
      <w:pPr>
        <w:rPr>
          <w:rFonts w:ascii="Libre Franklin" w:hAnsi="Libre Franklin"/>
          <w:b/>
          <w:bCs/>
          <w:sz w:val="28"/>
          <w:szCs w:val="28"/>
        </w:rPr>
      </w:pPr>
      <w:r w:rsidRPr="00EC7561">
        <w:rPr>
          <w:rFonts w:ascii="Libre Franklin" w:hAnsi="Libre Franklin"/>
          <w:b/>
          <w:bCs/>
          <w:sz w:val="28"/>
          <w:szCs w:val="28"/>
        </w:rPr>
        <w:t xml:space="preserve">Our </w:t>
      </w:r>
      <w:r>
        <w:rPr>
          <w:rFonts w:ascii="Libre Franklin" w:hAnsi="Libre Franklin"/>
          <w:b/>
          <w:bCs/>
          <w:sz w:val="28"/>
          <w:szCs w:val="28"/>
        </w:rPr>
        <w:t>Vision</w:t>
      </w:r>
    </w:p>
    <w:p w14:paraId="5172AD8C" w14:textId="4F86C879" w:rsidR="00EC7561" w:rsidRPr="00EC7561" w:rsidRDefault="00EC7561" w:rsidP="0001630F">
      <w:pPr>
        <w:spacing w:line="276" w:lineRule="auto"/>
        <w:jc w:val="both"/>
        <w:rPr>
          <w:rFonts w:ascii="Libre Franklin" w:hAnsi="Libre Franklin" w:cstheme="minorHAnsi"/>
          <w:iCs/>
          <w:color w:val="000000" w:themeColor="text1"/>
          <w:sz w:val="22"/>
          <w:szCs w:val="22"/>
        </w:rPr>
      </w:pPr>
      <w:r w:rsidRPr="00EC7561">
        <w:rPr>
          <w:rFonts w:ascii="Libre Franklin" w:hAnsi="Libre Franklin" w:cstheme="minorHAnsi"/>
          <w:iCs/>
          <w:color w:val="000000" w:themeColor="text1"/>
          <w:sz w:val="22"/>
          <w:szCs w:val="22"/>
        </w:rPr>
        <w:t xml:space="preserve">A </w:t>
      </w:r>
      <w:r w:rsidR="004A6335">
        <w:rPr>
          <w:rFonts w:ascii="Libre Franklin" w:hAnsi="Libre Franklin" w:cstheme="minorHAnsi"/>
          <w:iCs/>
          <w:color w:val="000000" w:themeColor="text1"/>
          <w:sz w:val="22"/>
          <w:szCs w:val="22"/>
        </w:rPr>
        <w:t>s</w:t>
      </w:r>
      <w:r w:rsidRPr="00EC7561">
        <w:rPr>
          <w:rFonts w:ascii="Libre Franklin" w:hAnsi="Libre Franklin" w:cstheme="minorHAnsi"/>
          <w:iCs/>
          <w:color w:val="000000" w:themeColor="text1"/>
          <w:sz w:val="22"/>
          <w:szCs w:val="22"/>
        </w:rPr>
        <w:t xml:space="preserve">afe, </w:t>
      </w:r>
      <w:r w:rsidR="004A6335">
        <w:rPr>
          <w:rFonts w:ascii="Libre Franklin" w:hAnsi="Libre Franklin" w:cstheme="minorHAnsi"/>
          <w:iCs/>
          <w:color w:val="000000" w:themeColor="text1"/>
          <w:sz w:val="22"/>
          <w:szCs w:val="22"/>
        </w:rPr>
        <w:t>h</w:t>
      </w:r>
      <w:r w:rsidRPr="00EC7561">
        <w:rPr>
          <w:rFonts w:ascii="Libre Franklin" w:hAnsi="Libre Franklin" w:cstheme="minorHAnsi"/>
          <w:iCs/>
          <w:color w:val="000000" w:themeColor="text1"/>
          <w:sz w:val="22"/>
          <w:szCs w:val="22"/>
        </w:rPr>
        <w:t>ealthy</w:t>
      </w:r>
      <w:r w:rsidR="004A6335">
        <w:rPr>
          <w:rFonts w:ascii="Libre Franklin" w:hAnsi="Libre Franklin" w:cstheme="minorHAnsi"/>
          <w:iCs/>
          <w:color w:val="000000" w:themeColor="text1"/>
          <w:sz w:val="22"/>
          <w:szCs w:val="22"/>
        </w:rPr>
        <w:t>,</w:t>
      </w:r>
      <w:r w:rsidRPr="00EC7561">
        <w:rPr>
          <w:rFonts w:ascii="Libre Franklin" w:hAnsi="Libre Franklin" w:cstheme="minorHAnsi"/>
          <w:iCs/>
          <w:color w:val="000000" w:themeColor="text1"/>
          <w:sz w:val="22"/>
          <w:szCs w:val="22"/>
        </w:rPr>
        <w:t xml:space="preserve"> and </w:t>
      </w:r>
      <w:r w:rsidR="004A6335">
        <w:rPr>
          <w:rFonts w:ascii="Libre Franklin" w:hAnsi="Libre Franklin" w:cstheme="minorHAnsi"/>
          <w:iCs/>
          <w:color w:val="000000" w:themeColor="text1"/>
          <w:sz w:val="22"/>
          <w:szCs w:val="22"/>
        </w:rPr>
        <w:t>r</w:t>
      </w:r>
      <w:r w:rsidRPr="00EC7561">
        <w:rPr>
          <w:rFonts w:ascii="Libre Franklin" w:hAnsi="Libre Franklin" w:cstheme="minorHAnsi"/>
          <w:iCs/>
          <w:color w:val="000000" w:themeColor="text1"/>
          <w:sz w:val="22"/>
          <w:szCs w:val="22"/>
        </w:rPr>
        <w:t xml:space="preserve">elevant </w:t>
      </w:r>
      <w:r w:rsidR="004A6335">
        <w:rPr>
          <w:rFonts w:ascii="Libre Franklin" w:hAnsi="Libre Franklin" w:cstheme="minorHAnsi"/>
          <w:iCs/>
          <w:color w:val="000000" w:themeColor="text1"/>
          <w:sz w:val="22"/>
          <w:szCs w:val="22"/>
        </w:rPr>
        <w:t>p</w:t>
      </w:r>
      <w:r w:rsidRPr="00EC7561">
        <w:rPr>
          <w:rFonts w:ascii="Libre Franklin" w:hAnsi="Libre Franklin" w:cstheme="minorHAnsi"/>
          <w:iCs/>
          <w:color w:val="000000" w:themeColor="text1"/>
          <w:sz w:val="22"/>
          <w:szCs w:val="22"/>
        </w:rPr>
        <w:t xml:space="preserve">erforming </w:t>
      </w:r>
      <w:r w:rsidR="004A6335">
        <w:rPr>
          <w:rFonts w:ascii="Libre Franklin" w:hAnsi="Libre Franklin" w:cstheme="minorHAnsi"/>
          <w:iCs/>
          <w:color w:val="000000" w:themeColor="text1"/>
          <w:sz w:val="22"/>
          <w:szCs w:val="22"/>
        </w:rPr>
        <w:t>a</w:t>
      </w:r>
      <w:r w:rsidRPr="00EC7561">
        <w:rPr>
          <w:rFonts w:ascii="Libre Franklin" w:hAnsi="Libre Franklin" w:cstheme="minorHAnsi"/>
          <w:iCs/>
          <w:color w:val="000000" w:themeColor="text1"/>
          <w:sz w:val="22"/>
          <w:szCs w:val="22"/>
        </w:rPr>
        <w:t xml:space="preserve">rts </w:t>
      </w:r>
      <w:r w:rsidR="004A6335">
        <w:rPr>
          <w:rFonts w:ascii="Libre Franklin" w:hAnsi="Libre Franklin" w:cstheme="minorHAnsi"/>
          <w:iCs/>
          <w:color w:val="000000" w:themeColor="text1"/>
          <w:sz w:val="22"/>
          <w:szCs w:val="22"/>
        </w:rPr>
        <w:t>s</w:t>
      </w:r>
      <w:r w:rsidRPr="00EC7561">
        <w:rPr>
          <w:rFonts w:ascii="Libre Franklin" w:hAnsi="Libre Franklin" w:cstheme="minorHAnsi"/>
          <w:iCs/>
          <w:color w:val="000000" w:themeColor="text1"/>
          <w:sz w:val="22"/>
          <w:szCs w:val="22"/>
        </w:rPr>
        <w:t>ector</w:t>
      </w:r>
      <w:r w:rsidR="004A6335">
        <w:rPr>
          <w:rFonts w:ascii="Libre Franklin" w:hAnsi="Libre Franklin" w:cstheme="minorHAnsi"/>
          <w:iCs/>
          <w:color w:val="000000" w:themeColor="text1"/>
          <w:sz w:val="22"/>
          <w:szCs w:val="22"/>
        </w:rPr>
        <w:t>.</w:t>
      </w:r>
    </w:p>
    <w:p w14:paraId="0D498534" w14:textId="77777777" w:rsidR="00EC7561" w:rsidRDefault="00EC7561" w:rsidP="0001630F">
      <w:pPr>
        <w:spacing w:line="276" w:lineRule="auto"/>
        <w:jc w:val="both"/>
        <w:rPr>
          <w:rFonts w:ascii="Libre Franklin" w:hAnsi="Libre Franklin" w:cstheme="minorHAnsi"/>
          <w:b/>
          <w:bCs/>
          <w:iCs/>
          <w:color w:val="000000" w:themeColor="text1"/>
          <w:sz w:val="28"/>
          <w:szCs w:val="28"/>
          <w:lang w:val="en-US"/>
        </w:rPr>
      </w:pPr>
    </w:p>
    <w:p w14:paraId="662E7891" w14:textId="2AF2A286" w:rsidR="00EC7561" w:rsidRPr="00EC7561" w:rsidRDefault="00292FBB" w:rsidP="00EC7561">
      <w:pPr>
        <w:rPr>
          <w:rFonts w:ascii="Libre Franklin" w:hAnsi="Libre Franklin"/>
          <w:b/>
          <w:bCs/>
          <w:sz w:val="28"/>
          <w:szCs w:val="28"/>
        </w:rPr>
      </w:pPr>
      <w:r>
        <w:rPr>
          <w:rFonts w:ascii="Libre Franklin" w:hAnsi="Libre Franklin"/>
          <w:b/>
          <w:bCs/>
          <w:sz w:val="28"/>
          <w:szCs w:val="28"/>
        </w:rPr>
        <w:t>About TNA</w:t>
      </w:r>
    </w:p>
    <w:p w14:paraId="406FAF23" w14:textId="403771AE" w:rsidR="00804A6C" w:rsidRDefault="00995B5B" w:rsidP="00EC7561">
      <w:pPr>
        <w:spacing w:line="276" w:lineRule="auto"/>
        <w:jc w:val="both"/>
        <w:rPr>
          <w:rFonts w:ascii="Libre Franklin" w:hAnsi="Libre Franklin"/>
          <w:sz w:val="22"/>
          <w:szCs w:val="22"/>
        </w:rPr>
      </w:pPr>
      <w:r w:rsidRPr="00EC7561">
        <w:rPr>
          <w:rFonts w:ascii="Libre Franklin" w:hAnsi="Libre Franklin"/>
          <w:sz w:val="22"/>
          <w:szCs w:val="22"/>
        </w:rPr>
        <w:t xml:space="preserve">Theatre Network Australia (TNA) is the leading industry development </w:t>
      </w:r>
      <w:r w:rsidR="00F02858">
        <w:rPr>
          <w:rFonts w:ascii="Libre Franklin" w:hAnsi="Libre Franklin"/>
          <w:sz w:val="22"/>
          <w:szCs w:val="22"/>
        </w:rPr>
        <w:t xml:space="preserve">and advocacy </w:t>
      </w:r>
      <w:r w:rsidRPr="00EC7561">
        <w:rPr>
          <w:rFonts w:ascii="Libre Franklin" w:hAnsi="Libre Franklin"/>
          <w:sz w:val="22"/>
          <w:szCs w:val="22"/>
        </w:rPr>
        <w:t xml:space="preserve">organisation for small to medium and independent performing arts, working nationally, with a dedicated Victorian program. </w:t>
      </w:r>
      <w:r w:rsidR="00804A6C">
        <w:rPr>
          <w:rFonts w:ascii="Libre Franklin" w:hAnsi="Libre Franklin"/>
          <w:sz w:val="22"/>
          <w:szCs w:val="22"/>
        </w:rPr>
        <w:t xml:space="preserve">TNA services a wide range of performing arts – performance </w:t>
      </w:r>
      <w:r w:rsidR="00804A6C" w:rsidRPr="00804A6C">
        <w:rPr>
          <w:rFonts w:ascii="Libre Franklin" w:hAnsi="Libre Franklin"/>
          <w:sz w:val="22"/>
          <w:szCs w:val="22"/>
        </w:rPr>
        <w:t>for, with and by young people</w:t>
      </w:r>
      <w:r w:rsidR="00804A6C">
        <w:rPr>
          <w:rFonts w:ascii="Libre Franklin" w:hAnsi="Libre Franklin"/>
          <w:sz w:val="22"/>
          <w:szCs w:val="22"/>
        </w:rPr>
        <w:t>;</w:t>
      </w:r>
      <w:r w:rsidR="00804A6C" w:rsidRPr="00804A6C">
        <w:rPr>
          <w:rFonts w:ascii="Libre Franklin" w:hAnsi="Libre Franklin"/>
          <w:sz w:val="22"/>
          <w:szCs w:val="22"/>
        </w:rPr>
        <w:t xml:space="preserve"> Aboriginal and Torres Strait Islander theatre</w:t>
      </w:r>
      <w:r w:rsidR="00804A6C">
        <w:rPr>
          <w:rFonts w:ascii="Libre Franklin" w:hAnsi="Libre Franklin"/>
          <w:sz w:val="22"/>
          <w:szCs w:val="22"/>
        </w:rPr>
        <w:t xml:space="preserve">; </w:t>
      </w:r>
      <w:r w:rsidR="00804A6C" w:rsidRPr="00804A6C">
        <w:rPr>
          <w:rFonts w:ascii="Libre Franklin" w:hAnsi="Libre Franklin"/>
          <w:sz w:val="22"/>
          <w:szCs w:val="22"/>
        </w:rPr>
        <w:t>visual theatre and puppetry</w:t>
      </w:r>
      <w:r w:rsidR="00804A6C">
        <w:rPr>
          <w:rFonts w:ascii="Libre Franklin" w:hAnsi="Libre Franklin"/>
          <w:sz w:val="22"/>
          <w:szCs w:val="22"/>
        </w:rPr>
        <w:t>;</w:t>
      </w:r>
      <w:r w:rsidR="00804A6C" w:rsidRPr="00804A6C">
        <w:rPr>
          <w:rFonts w:ascii="Libre Franklin" w:hAnsi="Libre Franklin"/>
          <w:sz w:val="22"/>
          <w:szCs w:val="22"/>
        </w:rPr>
        <w:t xml:space="preserve"> text-based work</w:t>
      </w:r>
      <w:r w:rsidR="00804A6C">
        <w:rPr>
          <w:rFonts w:ascii="Libre Franklin" w:hAnsi="Libre Franklin"/>
          <w:sz w:val="22"/>
          <w:szCs w:val="22"/>
        </w:rPr>
        <w:t>;</w:t>
      </w:r>
      <w:r w:rsidR="00804A6C" w:rsidRPr="00804A6C">
        <w:rPr>
          <w:rFonts w:ascii="Libre Franklin" w:hAnsi="Libre Franklin"/>
          <w:sz w:val="22"/>
          <w:szCs w:val="22"/>
        </w:rPr>
        <w:t xml:space="preserve"> music theatre</w:t>
      </w:r>
      <w:r w:rsidR="00804A6C">
        <w:rPr>
          <w:rFonts w:ascii="Libre Franklin" w:hAnsi="Libre Franklin"/>
          <w:sz w:val="22"/>
          <w:szCs w:val="22"/>
        </w:rPr>
        <w:t>;</w:t>
      </w:r>
      <w:r w:rsidR="00804A6C" w:rsidRPr="00804A6C">
        <w:rPr>
          <w:rFonts w:ascii="Libre Franklin" w:hAnsi="Libre Franklin"/>
          <w:sz w:val="22"/>
          <w:szCs w:val="22"/>
        </w:rPr>
        <w:t xml:space="preserve"> comedy</w:t>
      </w:r>
      <w:r w:rsidR="00804A6C">
        <w:rPr>
          <w:rFonts w:ascii="Libre Franklin" w:hAnsi="Libre Franklin"/>
          <w:sz w:val="22"/>
          <w:szCs w:val="22"/>
        </w:rPr>
        <w:t>;</w:t>
      </w:r>
      <w:r w:rsidR="00804A6C" w:rsidRPr="00804A6C">
        <w:rPr>
          <w:rFonts w:ascii="Libre Franklin" w:hAnsi="Libre Franklin"/>
          <w:sz w:val="22"/>
          <w:szCs w:val="22"/>
        </w:rPr>
        <w:t xml:space="preserve"> theatre made by artists with disabilities</w:t>
      </w:r>
      <w:r w:rsidR="00804A6C">
        <w:rPr>
          <w:rFonts w:ascii="Libre Franklin" w:hAnsi="Libre Franklin"/>
          <w:sz w:val="22"/>
          <w:szCs w:val="22"/>
        </w:rPr>
        <w:t>;</w:t>
      </w:r>
      <w:r w:rsidR="00804A6C" w:rsidRPr="00804A6C">
        <w:rPr>
          <w:rFonts w:ascii="Libre Franklin" w:hAnsi="Libre Franklin"/>
          <w:sz w:val="22"/>
          <w:szCs w:val="22"/>
        </w:rPr>
        <w:t xml:space="preserve"> cabaret</w:t>
      </w:r>
      <w:r w:rsidR="00804A6C">
        <w:rPr>
          <w:rFonts w:ascii="Libre Franklin" w:hAnsi="Libre Franklin"/>
          <w:sz w:val="22"/>
          <w:szCs w:val="22"/>
        </w:rPr>
        <w:t>;</w:t>
      </w:r>
      <w:r w:rsidR="00804A6C" w:rsidRPr="00804A6C">
        <w:rPr>
          <w:rFonts w:ascii="Libre Franklin" w:hAnsi="Libre Franklin"/>
          <w:sz w:val="22"/>
          <w:szCs w:val="22"/>
        </w:rPr>
        <w:t xml:space="preserve"> theatre made with and by communities</w:t>
      </w:r>
      <w:r w:rsidR="00804A6C">
        <w:rPr>
          <w:rFonts w:ascii="Libre Franklin" w:hAnsi="Libre Franklin"/>
          <w:sz w:val="22"/>
          <w:szCs w:val="22"/>
        </w:rPr>
        <w:t>;</w:t>
      </w:r>
      <w:r w:rsidR="00804A6C" w:rsidRPr="00804A6C">
        <w:rPr>
          <w:rFonts w:ascii="Libre Franklin" w:hAnsi="Libre Franklin"/>
          <w:sz w:val="22"/>
          <w:szCs w:val="22"/>
        </w:rPr>
        <w:t xml:space="preserve"> dance</w:t>
      </w:r>
      <w:r w:rsidR="00804A6C">
        <w:rPr>
          <w:rFonts w:ascii="Libre Franklin" w:hAnsi="Libre Franklin"/>
          <w:sz w:val="22"/>
          <w:szCs w:val="22"/>
        </w:rPr>
        <w:t>;</w:t>
      </w:r>
      <w:r w:rsidR="00804A6C" w:rsidRPr="00804A6C">
        <w:rPr>
          <w:rFonts w:ascii="Libre Franklin" w:hAnsi="Libre Franklin"/>
          <w:sz w:val="22"/>
          <w:szCs w:val="22"/>
        </w:rPr>
        <w:t xml:space="preserve"> circus</w:t>
      </w:r>
      <w:r w:rsidR="00804A6C">
        <w:rPr>
          <w:rFonts w:ascii="Libre Franklin" w:hAnsi="Libre Franklin"/>
          <w:sz w:val="22"/>
          <w:szCs w:val="22"/>
        </w:rPr>
        <w:t xml:space="preserve">; </w:t>
      </w:r>
      <w:r w:rsidR="00804A6C" w:rsidRPr="00804A6C">
        <w:rPr>
          <w:rFonts w:ascii="Libre Franklin" w:hAnsi="Libre Franklin"/>
          <w:sz w:val="22"/>
          <w:szCs w:val="22"/>
        </w:rPr>
        <w:t>physical theatre</w:t>
      </w:r>
      <w:r w:rsidR="00804A6C">
        <w:rPr>
          <w:rFonts w:ascii="Libre Franklin" w:hAnsi="Libre Franklin"/>
          <w:sz w:val="22"/>
          <w:szCs w:val="22"/>
        </w:rPr>
        <w:t>; live art</w:t>
      </w:r>
      <w:r w:rsidR="00804A6C" w:rsidRPr="00804A6C">
        <w:rPr>
          <w:rFonts w:ascii="Libre Franklin" w:hAnsi="Libre Franklin"/>
          <w:sz w:val="22"/>
          <w:szCs w:val="22"/>
        </w:rPr>
        <w:t xml:space="preserve"> and hybrid work.</w:t>
      </w:r>
    </w:p>
    <w:p w14:paraId="3EE2E458" w14:textId="77777777" w:rsidR="00804A6C" w:rsidRDefault="00804A6C" w:rsidP="00EC7561">
      <w:pPr>
        <w:spacing w:line="276" w:lineRule="auto"/>
        <w:jc w:val="both"/>
        <w:rPr>
          <w:rFonts w:ascii="Libre Franklin" w:hAnsi="Libre Franklin"/>
          <w:sz w:val="22"/>
          <w:szCs w:val="22"/>
        </w:rPr>
      </w:pPr>
    </w:p>
    <w:p w14:paraId="00CA6A5F" w14:textId="45D594B8" w:rsidR="00995B5B" w:rsidRPr="00EC7561" w:rsidRDefault="00995B5B" w:rsidP="00EC7561">
      <w:pPr>
        <w:spacing w:line="276" w:lineRule="auto"/>
        <w:jc w:val="both"/>
        <w:rPr>
          <w:rFonts w:ascii="Libre Franklin" w:hAnsi="Libre Franklin"/>
          <w:sz w:val="22"/>
          <w:szCs w:val="22"/>
        </w:rPr>
      </w:pPr>
      <w:r w:rsidRPr="00EC7561">
        <w:rPr>
          <w:rFonts w:ascii="Libre Franklin" w:hAnsi="Libre Franklin"/>
          <w:sz w:val="22"/>
          <w:szCs w:val="22"/>
        </w:rPr>
        <w:t>TNA strengthens artists and arts organisations</w:t>
      </w:r>
      <w:r w:rsidR="00AC337C">
        <w:rPr>
          <w:rFonts w:ascii="Libre Franklin" w:hAnsi="Libre Franklin"/>
          <w:sz w:val="22"/>
          <w:szCs w:val="22"/>
        </w:rPr>
        <w:t>,</w:t>
      </w:r>
      <w:r w:rsidRPr="00EC7561">
        <w:rPr>
          <w:rFonts w:ascii="Libre Franklin" w:hAnsi="Libre Franklin"/>
          <w:sz w:val="22"/>
          <w:szCs w:val="22"/>
        </w:rPr>
        <w:t xml:space="preserve"> influences cultural policy</w:t>
      </w:r>
      <w:r w:rsidR="00F02858">
        <w:rPr>
          <w:rFonts w:ascii="Libre Franklin" w:hAnsi="Libre Franklin"/>
          <w:sz w:val="22"/>
          <w:szCs w:val="22"/>
        </w:rPr>
        <w:t xml:space="preserve"> at three levels of government</w:t>
      </w:r>
      <w:r w:rsidR="00AC337C">
        <w:rPr>
          <w:rFonts w:ascii="Libre Franklin" w:hAnsi="Libre Franklin"/>
          <w:sz w:val="22"/>
          <w:szCs w:val="22"/>
        </w:rPr>
        <w:t>,</w:t>
      </w:r>
      <w:r w:rsidRPr="00EC7561">
        <w:rPr>
          <w:rFonts w:ascii="Libre Franklin" w:hAnsi="Libre Franklin"/>
          <w:sz w:val="22"/>
          <w:szCs w:val="22"/>
        </w:rPr>
        <w:t xml:space="preserve"> facilitates critical debate</w:t>
      </w:r>
      <w:r w:rsidR="00AC337C">
        <w:rPr>
          <w:rFonts w:ascii="Libre Franklin" w:hAnsi="Libre Franklin"/>
          <w:sz w:val="22"/>
          <w:szCs w:val="22"/>
        </w:rPr>
        <w:t>,</w:t>
      </w:r>
      <w:r w:rsidRPr="00EC7561">
        <w:rPr>
          <w:rFonts w:ascii="Libre Franklin" w:hAnsi="Libre Franklin"/>
          <w:sz w:val="22"/>
          <w:szCs w:val="22"/>
        </w:rPr>
        <w:t xml:space="preserve"> and advocates for a more robust, interconnected, and innovative sector.</w:t>
      </w:r>
      <w:r w:rsidR="00804A6C">
        <w:rPr>
          <w:rFonts w:ascii="Libre Franklin" w:hAnsi="Libre Franklin"/>
          <w:sz w:val="22"/>
          <w:szCs w:val="22"/>
        </w:rPr>
        <w:t xml:space="preserve"> </w:t>
      </w:r>
    </w:p>
    <w:p w14:paraId="07272149" w14:textId="2AC11831" w:rsidR="00EC7561" w:rsidRDefault="00EC7561" w:rsidP="00EC7561">
      <w:pPr>
        <w:spacing w:line="276" w:lineRule="auto"/>
        <w:jc w:val="both"/>
        <w:rPr>
          <w:rFonts w:ascii="Libre Franklin" w:hAnsi="Libre Franklin" w:cstheme="minorHAnsi"/>
          <w:b/>
          <w:bCs/>
          <w:color w:val="000000" w:themeColor="text1"/>
          <w:sz w:val="22"/>
          <w:szCs w:val="22"/>
          <w:lang w:val="en-US"/>
        </w:rPr>
      </w:pPr>
    </w:p>
    <w:p w14:paraId="66F1FA8E" w14:textId="77777777" w:rsidR="00EC7561" w:rsidRPr="00EC7561" w:rsidRDefault="00EC7561" w:rsidP="00EC7561">
      <w:pPr>
        <w:spacing w:line="276" w:lineRule="auto"/>
        <w:jc w:val="both"/>
        <w:rPr>
          <w:rFonts w:ascii="Libre Franklin" w:hAnsi="Libre Franklin" w:cstheme="minorHAnsi"/>
          <w:color w:val="000000" w:themeColor="text1"/>
          <w:sz w:val="22"/>
          <w:szCs w:val="22"/>
        </w:rPr>
      </w:pPr>
      <w:r w:rsidRPr="00EC7561">
        <w:rPr>
          <w:rFonts w:ascii="Libre Franklin" w:hAnsi="Libre Franklin" w:cstheme="minorHAnsi"/>
          <w:color w:val="000000" w:themeColor="text1"/>
          <w:sz w:val="22"/>
          <w:szCs w:val="22"/>
        </w:rPr>
        <w:t xml:space="preserve">In practical terms this means TNA: </w:t>
      </w:r>
    </w:p>
    <w:p w14:paraId="142AB90D" w14:textId="651BDA8A" w:rsidR="00CA444B" w:rsidRPr="00EC7561" w:rsidRDefault="00CA444B" w:rsidP="00CA444B">
      <w:pPr>
        <w:pStyle w:val="ListParagraph"/>
        <w:numPr>
          <w:ilvl w:val="0"/>
          <w:numId w:val="25"/>
        </w:numPr>
        <w:spacing w:line="276" w:lineRule="auto"/>
        <w:jc w:val="both"/>
        <w:rPr>
          <w:rFonts w:ascii="Libre Franklin" w:hAnsi="Libre Franklin" w:cstheme="minorHAnsi"/>
          <w:color w:val="000000" w:themeColor="text1"/>
          <w:sz w:val="22"/>
          <w:szCs w:val="22"/>
        </w:rPr>
      </w:pPr>
      <w:r w:rsidRPr="00EC7561">
        <w:rPr>
          <w:rFonts w:ascii="Libre Franklin" w:hAnsi="Libre Franklin" w:cstheme="minorHAnsi"/>
          <w:color w:val="000000" w:themeColor="text1"/>
          <w:sz w:val="22"/>
          <w:szCs w:val="22"/>
        </w:rPr>
        <w:t xml:space="preserve">Drives advocacy campaigns in partnership with other </w:t>
      </w:r>
      <w:r>
        <w:rPr>
          <w:rFonts w:ascii="Libre Franklin" w:hAnsi="Libre Franklin" w:cstheme="minorHAnsi"/>
          <w:color w:val="000000" w:themeColor="text1"/>
          <w:sz w:val="22"/>
          <w:szCs w:val="22"/>
        </w:rPr>
        <w:t>peak bodies</w:t>
      </w:r>
      <w:r w:rsidRPr="00EC7561">
        <w:rPr>
          <w:rFonts w:ascii="Libre Franklin" w:hAnsi="Libre Franklin" w:cstheme="minorHAnsi"/>
          <w:color w:val="000000" w:themeColor="text1"/>
          <w:sz w:val="22"/>
          <w:szCs w:val="22"/>
        </w:rPr>
        <w:t xml:space="preserve"> and the sector</w:t>
      </w:r>
    </w:p>
    <w:p w14:paraId="774C5397" w14:textId="789BDFBC" w:rsidR="00CA444B" w:rsidRDefault="00CA444B" w:rsidP="00CA444B">
      <w:pPr>
        <w:pStyle w:val="ListParagraph"/>
        <w:numPr>
          <w:ilvl w:val="0"/>
          <w:numId w:val="25"/>
        </w:numPr>
        <w:spacing w:line="276" w:lineRule="auto"/>
        <w:jc w:val="both"/>
        <w:rPr>
          <w:rFonts w:ascii="Libre Franklin" w:hAnsi="Libre Franklin" w:cstheme="minorHAnsi"/>
          <w:color w:val="000000" w:themeColor="text1"/>
          <w:sz w:val="22"/>
          <w:szCs w:val="22"/>
        </w:rPr>
      </w:pPr>
      <w:r>
        <w:rPr>
          <w:rFonts w:ascii="Libre Franklin" w:hAnsi="Libre Franklin" w:cstheme="minorHAnsi"/>
          <w:color w:val="000000" w:themeColor="text1"/>
          <w:sz w:val="22"/>
          <w:szCs w:val="22"/>
        </w:rPr>
        <w:t>Promotes and models best practice equity and justice approaches</w:t>
      </w:r>
    </w:p>
    <w:p w14:paraId="50BB1DF8" w14:textId="0EE315F4" w:rsidR="00EC7561" w:rsidRDefault="00EC7561" w:rsidP="00D24C94">
      <w:pPr>
        <w:pStyle w:val="ListParagraph"/>
        <w:numPr>
          <w:ilvl w:val="0"/>
          <w:numId w:val="25"/>
        </w:numPr>
        <w:spacing w:line="276" w:lineRule="auto"/>
        <w:jc w:val="both"/>
        <w:rPr>
          <w:rFonts w:ascii="Libre Franklin" w:hAnsi="Libre Franklin" w:cstheme="minorHAnsi"/>
          <w:color w:val="000000" w:themeColor="text1"/>
          <w:sz w:val="22"/>
          <w:szCs w:val="22"/>
        </w:rPr>
      </w:pPr>
      <w:r>
        <w:rPr>
          <w:rFonts w:ascii="Libre Franklin" w:hAnsi="Libre Franklin" w:cstheme="minorHAnsi"/>
          <w:color w:val="000000" w:themeColor="text1"/>
          <w:sz w:val="22"/>
          <w:szCs w:val="22"/>
        </w:rPr>
        <w:t>Provides wellbeing support and financial assistance to the sector</w:t>
      </w:r>
    </w:p>
    <w:p w14:paraId="6C2619F0" w14:textId="38CDDF6C" w:rsidR="00EC7561" w:rsidRPr="00EC7561" w:rsidRDefault="00EC7561" w:rsidP="00D24C94">
      <w:pPr>
        <w:pStyle w:val="ListParagraph"/>
        <w:numPr>
          <w:ilvl w:val="0"/>
          <w:numId w:val="25"/>
        </w:numPr>
        <w:spacing w:line="276" w:lineRule="auto"/>
        <w:jc w:val="both"/>
        <w:rPr>
          <w:rFonts w:ascii="Libre Franklin" w:hAnsi="Libre Franklin" w:cstheme="minorHAnsi"/>
          <w:color w:val="000000" w:themeColor="text1"/>
          <w:sz w:val="22"/>
          <w:szCs w:val="22"/>
        </w:rPr>
      </w:pPr>
      <w:r w:rsidRPr="00EC7561">
        <w:rPr>
          <w:rFonts w:ascii="Libre Franklin" w:hAnsi="Libre Franklin" w:cstheme="minorHAnsi"/>
          <w:color w:val="000000" w:themeColor="text1"/>
          <w:sz w:val="22"/>
          <w:szCs w:val="22"/>
        </w:rPr>
        <w:t xml:space="preserve">Runs </w:t>
      </w:r>
      <w:r w:rsidR="00CA444B">
        <w:rPr>
          <w:rFonts w:ascii="Libre Franklin" w:hAnsi="Libre Franklin" w:cstheme="minorHAnsi"/>
          <w:color w:val="000000" w:themeColor="text1"/>
          <w:sz w:val="22"/>
          <w:szCs w:val="22"/>
        </w:rPr>
        <w:t>networking</w:t>
      </w:r>
      <w:r w:rsidRPr="00EC7561">
        <w:rPr>
          <w:rFonts w:ascii="Libre Franklin" w:hAnsi="Libre Franklin" w:cstheme="minorHAnsi"/>
          <w:color w:val="000000" w:themeColor="text1"/>
          <w:sz w:val="22"/>
          <w:szCs w:val="22"/>
        </w:rPr>
        <w:t xml:space="preserve"> forums </w:t>
      </w:r>
      <w:r>
        <w:rPr>
          <w:rFonts w:ascii="Libre Franklin" w:hAnsi="Libre Franklin" w:cstheme="minorHAnsi"/>
          <w:color w:val="000000" w:themeColor="text1"/>
          <w:sz w:val="22"/>
          <w:szCs w:val="22"/>
        </w:rPr>
        <w:t>and gatherings</w:t>
      </w:r>
    </w:p>
    <w:p w14:paraId="0CBDEBCD" w14:textId="3C1F27BD" w:rsidR="00EC7561" w:rsidRPr="00EC7561" w:rsidRDefault="00EC7561" w:rsidP="00D24C94">
      <w:pPr>
        <w:pStyle w:val="ListParagraph"/>
        <w:numPr>
          <w:ilvl w:val="0"/>
          <w:numId w:val="25"/>
        </w:numPr>
        <w:spacing w:line="276" w:lineRule="auto"/>
        <w:jc w:val="both"/>
        <w:rPr>
          <w:rFonts w:ascii="Libre Franklin" w:hAnsi="Libre Franklin" w:cstheme="minorHAnsi"/>
          <w:color w:val="000000" w:themeColor="text1"/>
          <w:sz w:val="22"/>
          <w:szCs w:val="22"/>
        </w:rPr>
      </w:pPr>
      <w:r w:rsidRPr="00EC7561">
        <w:rPr>
          <w:rFonts w:ascii="Libre Franklin" w:hAnsi="Libre Franklin" w:cstheme="minorHAnsi"/>
          <w:color w:val="000000" w:themeColor="text1"/>
          <w:sz w:val="22"/>
          <w:szCs w:val="22"/>
        </w:rPr>
        <w:t>Delivers workshops</w:t>
      </w:r>
      <w:r>
        <w:rPr>
          <w:rFonts w:ascii="Libre Franklin" w:hAnsi="Libre Franklin" w:cstheme="minorHAnsi"/>
          <w:color w:val="000000" w:themeColor="text1"/>
          <w:sz w:val="22"/>
          <w:szCs w:val="22"/>
        </w:rPr>
        <w:t xml:space="preserve"> and peer-learning</w:t>
      </w:r>
      <w:r w:rsidRPr="00EC7561">
        <w:rPr>
          <w:rFonts w:ascii="Libre Franklin" w:hAnsi="Libre Franklin" w:cstheme="minorHAnsi"/>
          <w:color w:val="000000" w:themeColor="text1"/>
          <w:sz w:val="22"/>
          <w:szCs w:val="22"/>
        </w:rPr>
        <w:t xml:space="preserve"> on current issues for the sector</w:t>
      </w:r>
    </w:p>
    <w:p w14:paraId="77282CF3" w14:textId="6EB30AA8" w:rsidR="00EC7561" w:rsidRPr="00EC7561" w:rsidRDefault="00EC7561" w:rsidP="00D24C94">
      <w:pPr>
        <w:pStyle w:val="ListParagraph"/>
        <w:numPr>
          <w:ilvl w:val="0"/>
          <w:numId w:val="25"/>
        </w:numPr>
        <w:spacing w:line="276" w:lineRule="auto"/>
        <w:jc w:val="both"/>
        <w:rPr>
          <w:rFonts w:ascii="Libre Franklin" w:hAnsi="Libre Franklin" w:cstheme="minorHAnsi"/>
          <w:color w:val="000000" w:themeColor="text1"/>
          <w:sz w:val="22"/>
          <w:szCs w:val="22"/>
        </w:rPr>
      </w:pPr>
      <w:r w:rsidRPr="00EC7561">
        <w:rPr>
          <w:rFonts w:ascii="Libre Franklin" w:hAnsi="Libre Franklin" w:cstheme="minorHAnsi"/>
          <w:color w:val="000000" w:themeColor="text1"/>
          <w:sz w:val="22"/>
          <w:szCs w:val="22"/>
        </w:rPr>
        <w:t>Undertakes and promotes research and benchmarking</w:t>
      </w:r>
    </w:p>
    <w:p w14:paraId="5B515180" w14:textId="30944E2F" w:rsidR="00EC7561" w:rsidRPr="00EC7561" w:rsidRDefault="00EC7561" w:rsidP="00D24C94">
      <w:pPr>
        <w:pStyle w:val="ListParagraph"/>
        <w:numPr>
          <w:ilvl w:val="0"/>
          <w:numId w:val="25"/>
        </w:numPr>
        <w:spacing w:line="276" w:lineRule="auto"/>
        <w:jc w:val="both"/>
        <w:rPr>
          <w:rFonts w:ascii="Libre Franklin" w:hAnsi="Libre Franklin" w:cstheme="minorHAnsi"/>
          <w:color w:val="000000" w:themeColor="text1"/>
          <w:sz w:val="22"/>
          <w:szCs w:val="22"/>
        </w:rPr>
      </w:pPr>
      <w:r w:rsidRPr="00EC7561">
        <w:rPr>
          <w:rFonts w:ascii="Libre Franklin" w:hAnsi="Libre Franklin" w:cstheme="minorHAnsi"/>
          <w:color w:val="000000" w:themeColor="text1"/>
          <w:sz w:val="22"/>
          <w:szCs w:val="22"/>
        </w:rPr>
        <w:t>Provides advice to industry, the education sector and government</w:t>
      </w:r>
    </w:p>
    <w:p w14:paraId="59B072A4" w14:textId="271D062B" w:rsidR="00EC7561" w:rsidRPr="00EC7561" w:rsidRDefault="00EC7561" w:rsidP="00D24C94">
      <w:pPr>
        <w:pStyle w:val="ListParagraph"/>
        <w:numPr>
          <w:ilvl w:val="0"/>
          <w:numId w:val="25"/>
        </w:numPr>
        <w:spacing w:line="276" w:lineRule="auto"/>
        <w:jc w:val="both"/>
        <w:rPr>
          <w:rFonts w:ascii="Libre Franklin" w:hAnsi="Libre Franklin" w:cstheme="minorHAnsi"/>
          <w:color w:val="000000" w:themeColor="text1"/>
          <w:sz w:val="22"/>
          <w:szCs w:val="22"/>
        </w:rPr>
      </w:pPr>
      <w:r w:rsidRPr="00EC7561">
        <w:rPr>
          <w:rFonts w:ascii="Libre Franklin" w:hAnsi="Libre Franklin" w:cstheme="minorHAnsi"/>
          <w:color w:val="000000" w:themeColor="text1"/>
          <w:sz w:val="22"/>
          <w:szCs w:val="22"/>
        </w:rPr>
        <w:t xml:space="preserve">Provides information and resources through our </w:t>
      </w:r>
      <w:r w:rsidR="00D7558B">
        <w:rPr>
          <w:rFonts w:ascii="Libre Franklin" w:hAnsi="Libre Franklin" w:cstheme="minorHAnsi"/>
          <w:color w:val="000000" w:themeColor="text1"/>
          <w:sz w:val="22"/>
          <w:szCs w:val="22"/>
        </w:rPr>
        <w:t>respected</w:t>
      </w:r>
      <w:r w:rsidRPr="00EC7561">
        <w:rPr>
          <w:rFonts w:ascii="Libre Franklin" w:hAnsi="Libre Franklin" w:cstheme="minorHAnsi"/>
          <w:color w:val="000000" w:themeColor="text1"/>
          <w:sz w:val="22"/>
          <w:szCs w:val="22"/>
        </w:rPr>
        <w:t xml:space="preserve"> </w:t>
      </w:r>
      <w:r w:rsidR="00AC337C">
        <w:rPr>
          <w:rFonts w:ascii="Libre Franklin" w:hAnsi="Libre Franklin" w:cstheme="minorHAnsi"/>
          <w:color w:val="000000" w:themeColor="text1"/>
          <w:sz w:val="22"/>
          <w:szCs w:val="22"/>
        </w:rPr>
        <w:t>E</w:t>
      </w:r>
      <w:r w:rsidRPr="00EC7561">
        <w:rPr>
          <w:rFonts w:ascii="Libre Franklin" w:hAnsi="Libre Franklin" w:cstheme="minorHAnsi"/>
          <w:color w:val="000000" w:themeColor="text1"/>
          <w:sz w:val="22"/>
          <w:szCs w:val="22"/>
        </w:rPr>
        <w:t>-</w:t>
      </w:r>
      <w:r w:rsidR="00AC337C">
        <w:rPr>
          <w:rFonts w:ascii="Libre Franklin" w:hAnsi="Libre Franklin" w:cstheme="minorHAnsi"/>
          <w:color w:val="000000" w:themeColor="text1"/>
          <w:sz w:val="22"/>
          <w:szCs w:val="22"/>
        </w:rPr>
        <w:t>N</w:t>
      </w:r>
      <w:r w:rsidRPr="00EC7561">
        <w:rPr>
          <w:rFonts w:ascii="Libre Franklin" w:hAnsi="Libre Franklin" w:cstheme="minorHAnsi"/>
          <w:color w:val="000000" w:themeColor="text1"/>
          <w:sz w:val="22"/>
          <w:szCs w:val="22"/>
        </w:rPr>
        <w:t xml:space="preserve">ews and </w:t>
      </w:r>
      <w:r w:rsidR="00AC337C">
        <w:rPr>
          <w:rFonts w:ascii="Libre Franklin" w:hAnsi="Libre Franklin" w:cstheme="minorHAnsi"/>
          <w:color w:val="000000" w:themeColor="text1"/>
          <w:sz w:val="22"/>
          <w:szCs w:val="22"/>
        </w:rPr>
        <w:t>an</w:t>
      </w:r>
      <w:r w:rsidRPr="00EC7561">
        <w:rPr>
          <w:rFonts w:ascii="Libre Franklin" w:hAnsi="Libre Franklin" w:cstheme="minorHAnsi"/>
          <w:color w:val="000000" w:themeColor="text1"/>
          <w:sz w:val="22"/>
          <w:szCs w:val="22"/>
        </w:rPr>
        <w:t xml:space="preserve"> online resource library. </w:t>
      </w:r>
    </w:p>
    <w:p w14:paraId="695DCB10" w14:textId="77777777" w:rsidR="00EC7561" w:rsidRDefault="00EC7561" w:rsidP="00EC7561">
      <w:pPr>
        <w:spacing w:line="276" w:lineRule="auto"/>
        <w:jc w:val="both"/>
        <w:rPr>
          <w:rFonts w:ascii="Libre Franklin" w:hAnsi="Libre Franklin" w:cstheme="minorHAnsi"/>
          <w:color w:val="000000" w:themeColor="text1"/>
          <w:sz w:val="22"/>
          <w:szCs w:val="22"/>
        </w:rPr>
      </w:pPr>
    </w:p>
    <w:p w14:paraId="612AE0EE" w14:textId="7FC128D4" w:rsidR="00EC7561" w:rsidRPr="00EC7561" w:rsidRDefault="00EC7561" w:rsidP="00EC7561">
      <w:pPr>
        <w:spacing w:line="276" w:lineRule="auto"/>
        <w:jc w:val="both"/>
        <w:rPr>
          <w:rFonts w:ascii="Libre Franklin" w:hAnsi="Libre Franklin" w:cstheme="minorHAnsi"/>
          <w:color w:val="000000" w:themeColor="text1"/>
          <w:sz w:val="22"/>
          <w:szCs w:val="22"/>
        </w:rPr>
      </w:pPr>
      <w:r w:rsidRPr="00EC7561">
        <w:rPr>
          <w:rFonts w:ascii="Libre Franklin" w:hAnsi="Libre Franklin" w:cstheme="minorHAnsi"/>
          <w:color w:val="000000" w:themeColor="text1"/>
          <w:sz w:val="22"/>
          <w:szCs w:val="22"/>
        </w:rPr>
        <w:t xml:space="preserve">We design our work to address the gaps, and our approach is underpinned by a spirit of care, deep listening, and trust in the sector’s </w:t>
      </w:r>
      <w:r w:rsidR="00CA444B">
        <w:rPr>
          <w:rFonts w:ascii="Libre Franklin" w:hAnsi="Libre Franklin" w:cstheme="minorHAnsi"/>
          <w:color w:val="000000" w:themeColor="text1"/>
          <w:sz w:val="22"/>
          <w:szCs w:val="22"/>
        </w:rPr>
        <w:t xml:space="preserve">own </w:t>
      </w:r>
      <w:r w:rsidRPr="00EC7561">
        <w:rPr>
          <w:rFonts w:ascii="Libre Franklin" w:hAnsi="Libre Franklin" w:cstheme="minorHAnsi"/>
          <w:color w:val="000000" w:themeColor="text1"/>
          <w:sz w:val="22"/>
          <w:szCs w:val="22"/>
        </w:rPr>
        <w:t xml:space="preserve">capacity to make progress. </w:t>
      </w:r>
    </w:p>
    <w:p w14:paraId="35E68B7F" w14:textId="77777777" w:rsidR="00995B5B" w:rsidRDefault="00995B5B" w:rsidP="002529ED">
      <w:pPr>
        <w:spacing w:line="276" w:lineRule="auto"/>
        <w:jc w:val="both"/>
        <w:rPr>
          <w:rFonts w:ascii="Libre Franklin" w:hAnsi="Libre Franklin" w:cstheme="minorHAnsi"/>
          <w:b/>
          <w:bCs/>
          <w:iCs/>
          <w:color w:val="000000" w:themeColor="text1"/>
          <w:sz w:val="28"/>
          <w:szCs w:val="28"/>
          <w:lang w:val="en-US"/>
        </w:rPr>
      </w:pPr>
    </w:p>
    <w:p w14:paraId="268598F7" w14:textId="19187BDF" w:rsidR="002529ED" w:rsidRPr="00940A14" w:rsidRDefault="004A6335" w:rsidP="002529ED">
      <w:pPr>
        <w:spacing w:line="276" w:lineRule="auto"/>
        <w:jc w:val="both"/>
        <w:rPr>
          <w:rFonts w:ascii="Libre Franklin" w:hAnsi="Libre Franklin" w:cstheme="minorHAnsi"/>
          <w:b/>
          <w:bCs/>
          <w:color w:val="000000" w:themeColor="text1"/>
          <w:sz w:val="28"/>
          <w:szCs w:val="28"/>
        </w:rPr>
      </w:pPr>
      <w:r>
        <w:rPr>
          <w:rFonts w:ascii="Libre Franklin" w:hAnsi="Libre Franklin" w:cstheme="minorHAnsi"/>
          <w:b/>
          <w:bCs/>
          <w:iCs/>
          <w:color w:val="000000" w:themeColor="text1"/>
          <w:sz w:val="28"/>
          <w:szCs w:val="28"/>
          <w:lang w:val="en-US"/>
        </w:rPr>
        <w:t>Equity Action Plan</w:t>
      </w:r>
    </w:p>
    <w:p w14:paraId="03537D5D" w14:textId="100D1225" w:rsidR="00CA444B" w:rsidRDefault="004A6335" w:rsidP="004A6335">
      <w:pPr>
        <w:spacing w:line="276" w:lineRule="auto"/>
        <w:jc w:val="both"/>
        <w:rPr>
          <w:rFonts w:ascii="Libre Franklin" w:hAnsi="Libre Franklin" w:cstheme="minorHAnsi"/>
          <w:color w:val="000000" w:themeColor="text1"/>
          <w:sz w:val="22"/>
          <w:szCs w:val="22"/>
        </w:rPr>
      </w:pPr>
      <w:r>
        <w:rPr>
          <w:rFonts w:ascii="Libre Franklin" w:hAnsi="Libre Franklin" w:cstheme="minorHAnsi"/>
          <w:color w:val="000000" w:themeColor="text1"/>
          <w:sz w:val="22"/>
          <w:szCs w:val="22"/>
        </w:rPr>
        <w:t>TNA’s</w:t>
      </w:r>
      <w:r w:rsidRPr="004A6335">
        <w:rPr>
          <w:rFonts w:ascii="Libre Franklin" w:hAnsi="Libre Franklin" w:cstheme="minorHAnsi"/>
          <w:color w:val="000000" w:themeColor="text1"/>
          <w:sz w:val="22"/>
          <w:szCs w:val="22"/>
        </w:rPr>
        <w:t xml:space="preserve"> Equity Action Plan (EQAP) was </w:t>
      </w:r>
      <w:r w:rsidR="00804A6C">
        <w:rPr>
          <w:rFonts w:ascii="Libre Franklin" w:hAnsi="Libre Franklin" w:cstheme="minorHAnsi"/>
          <w:color w:val="000000" w:themeColor="text1"/>
          <w:sz w:val="22"/>
          <w:szCs w:val="22"/>
        </w:rPr>
        <w:t>created</w:t>
      </w:r>
      <w:r w:rsidRPr="004A6335">
        <w:rPr>
          <w:rFonts w:ascii="Libre Franklin" w:hAnsi="Libre Franklin" w:cstheme="minorHAnsi"/>
          <w:color w:val="000000" w:themeColor="text1"/>
          <w:sz w:val="22"/>
          <w:szCs w:val="22"/>
        </w:rPr>
        <w:t xml:space="preserve"> as part of the organisation’s participation in Diversity Arts Australia’s Fair Play Program in 2019</w:t>
      </w:r>
      <w:r>
        <w:rPr>
          <w:rFonts w:ascii="Libre Franklin" w:hAnsi="Libre Franklin" w:cstheme="minorHAnsi"/>
          <w:color w:val="000000" w:themeColor="text1"/>
          <w:sz w:val="22"/>
          <w:szCs w:val="22"/>
        </w:rPr>
        <w:t xml:space="preserve"> </w:t>
      </w:r>
      <w:r w:rsidRPr="004A6335">
        <w:rPr>
          <w:rFonts w:ascii="Libre Franklin" w:hAnsi="Libre Franklin" w:cstheme="minorHAnsi"/>
          <w:color w:val="000000" w:themeColor="text1"/>
          <w:sz w:val="22"/>
          <w:szCs w:val="22"/>
        </w:rPr>
        <w:t xml:space="preserve">and 2020. The plan is based on the knowledge that we must embed transformational change and pursue genuine equity within all areas of our work, including governance, staffing, programming, and engagement. </w:t>
      </w:r>
    </w:p>
    <w:p w14:paraId="715C20BE" w14:textId="4F1838F3" w:rsidR="00CA444B" w:rsidRDefault="00CA444B" w:rsidP="004A6335">
      <w:pPr>
        <w:spacing w:line="276" w:lineRule="auto"/>
        <w:jc w:val="both"/>
        <w:rPr>
          <w:rFonts w:ascii="Libre Franklin" w:hAnsi="Libre Franklin" w:cstheme="minorHAnsi"/>
          <w:color w:val="000000" w:themeColor="text1"/>
          <w:sz w:val="22"/>
          <w:szCs w:val="22"/>
        </w:rPr>
      </w:pPr>
    </w:p>
    <w:p w14:paraId="69D7033C" w14:textId="0DD786C5" w:rsidR="00CA444B" w:rsidRPr="00CA444B" w:rsidRDefault="00CA444B" w:rsidP="00CA444B">
      <w:pPr>
        <w:spacing w:line="276" w:lineRule="auto"/>
        <w:jc w:val="both"/>
        <w:rPr>
          <w:rFonts w:ascii="Libre Franklin" w:hAnsi="Libre Franklin" w:cstheme="minorHAnsi"/>
          <w:color w:val="000000" w:themeColor="text1"/>
          <w:sz w:val="22"/>
          <w:szCs w:val="22"/>
        </w:rPr>
      </w:pPr>
      <w:r w:rsidRPr="00CA444B">
        <w:rPr>
          <w:rFonts w:ascii="Libre Franklin" w:hAnsi="Libre Franklin" w:cstheme="minorHAnsi"/>
          <w:color w:val="000000" w:themeColor="text1"/>
          <w:sz w:val="22"/>
          <w:szCs w:val="22"/>
        </w:rPr>
        <w:t>Based on our knowledge of the performing arts sector in Australia currently, this Equity Action Plan pay</w:t>
      </w:r>
      <w:r>
        <w:rPr>
          <w:rFonts w:ascii="Libre Franklin" w:hAnsi="Libre Franklin" w:cstheme="minorHAnsi"/>
          <w:color w:val="000000" w:themeColor="text1"/>
          <w:sz w:val="22"/>
          <w:szCs w:val="22"/>
        </w:rPr>
        <w:t>s</w:t>
      </w:r>
      <w:r w:rsidRPr="00CA444B">
        <w:rPr>
          <w:rFonts w:ascii="Libre Franklin" w:hAnsi="Libre Franklin" w:cstheme="minorHAnsi"/>
          <w:color w:val="000000" w:themeColor="text1"/>
          <w:sz w:val="22"/>
          <w:szCs w:val="22"/>
        </w:rPr>
        <w:t xml:space="preserve"> particular attention to First Peoples, People of Colour, Deaf and disabled people and those based regionally.</w:t>
      </w:r>
      <w:r w:rsidRPr="00CA444B">
        <w:rPr>
          <w:rFonts w:ascii="Libre Franklin" w:hAnsi="Libre Franklin" w:cstheme="minorHAnsi"/>
          <w:b/>
          <w:bCs/>
          <w:color w:val="000000" w:themeColor="text1"/>
          <w:sz w:val="22"/>
          <w:szCs w:val="22"/>
        </w:rPr>
        <w:t xml:space="preserve"> </w:t>
      </w:r>
      <w:r w:rsidRPr="00CA444B">
        <w:rPr>
          <w:rFonts w:ascii="Libre Franklin" w:hAnsi="Libre Franklin" w:cstheme="minorHAnsi"/>
          <w:color w:val="000000" w:themeColor="text1"/>
          <w:sz w:val="22"/>
          <w:szCs w:val="22"/>
        </w:rPr>
        <w:t>We also acknowledge that as a service organisation that represents the subsidised performing arts sector, there is work to be done in diversifying this sector. As such, we have both top-down and bottom-up approaches in this EQAP plan and our strategic plan.</w:t>
      </w:r>
    </w:p>
    <w:p w14:paraId="3D6BA65A" w14:textId="7F16B864" w:rsidR="004A6335" w:rsidRDefault="004A6335" w:rsidP="004A6335">
      <w:pPr>
        <w:spacing w:line="276" w:lineRule="auto"/>
        <w:jc w:val="both"/>
        <w:rPr>
          <w:rFonts w:ascii="Libre Franklin" w:hAnsi="Libre Franklin" w:cstheme="minorHAnsi"/>
          <w:color w:val="000000" w:themeColor="text1"/>
          <w:sz w:val="22"/>
          <w:szCs w:val="22"/>
        </w:rPr>
      </w:pPr>
      <w:r w:rsidRPr="004A6335">
        <w:rPr>
          <w:rFonts w:ascii="Libre Franklin" w:hAnsi="Libre Franklin" w:cstheme="minorHAnsi"/>
          <w:color w:val="000000" w:themeColor="text1"/>
          <w:sz w:val="22"/>
          <w:szCs w:val="22"/>
        </w:rPr>
        <w:lastRenderedPageBreak/>
        <w:t xml:space="preserve">The EQAP is a living and publicly available document, which we report against, and it ensures that we remain transparent and inclusive at every turn. We </w:t>
      </w:r>
      <w:r w:rsidR="00CA444B">
        <w:rPr>
          <w:rFonts w:ascii="Libre Franklin" w:hAnsi="Libre Franklin" w:cstheme="minorHAnsi"/>
          <w:color w:val="000000" w:themeColor="text1"/>
          <w:sz w:val="22"/>
          <w:szCs w:val="22"/>
        </w:rPr>
        <w:t>have an</w:t>
      </w:r>
      <w:r w:rsidRPr="004A6335">
        <w:rPr>
          <w:rFonts w:ascii="Libre Franklin" w:hAnsi="Libre Franklin" w:cstheme="minorHAnsi"/>
          <w:color w:val="000000" w:themeColor="text1"/>
          <w:sz w:val="22"/>
          <w:szCs w:val="22"/>
        </w:rPr>
        <w:t xml:space="preserve"> ongoing </w:t>
      </w:r>
      <w:r w:rsidR="00CA444B">
        <w:rPr>
          <w:rFonts w:ascii="Libre Franklin" w:hAnsi="Libre Franklin" w:cstheme="minorHAnsi"/>
          <w:color w:val="000000" w:themeColor="text1"/>
          <w:sz w:val="22"/>
          <w:szCs w:val="22"/>
        </w:rPr>
        <w:t>system</w:t>
      </w:r>
      <w:r w:rsidRPr="004A6335">
        <w:rPr>
          <w:rFonts w:ascii="Libre Franklin" w:hAnsi="Libre Franklin" w:cstheme="minorHAnsi"/>
          <w:color w:val="000000" w:themeColor="text1"/>
          <w:sz w:val="22"/>
          <w:szCs w:val="22"/>
        </w:rPr>
        <w:t xml:space="preserve"> for feedback, </w:t>
      </w:r>
      <w:r w:rsidR="00CA444B">
        <w:rPr>
          <w:rFonts w:ascii="Libre Franklin" w:hAnsi="Libre Franklin" w:cstheme="minorHAnsi"/>
          <w:color w:val="000000" w:themeColor="text1"/>
          <w:sz w:val="22"/>
          <w:szCs w:val="22"/>
        </w:rPr>
        <w:t xml:space="preserve">we have an annual </w:t>
      </w:r>
      <w:r w:rsidR="00F55971" w:rsidRPr="004A6335">
        <w:rPr>
          <w:rFonts w:ascii="Libre Franklin" w:hAnsi="Libre Franklin" w:cstheme="minorHAnsi"/>
          <w:color w:val="000000" w:themeColor="text1"/>
          <w:sz w:val="22"/>
          <w:szCs w:val="22"/>
        </w:rPr>
        <w:t>evaluation,</w:t>
      </w:r>
      <w:r w:rsidRPr="004A6335">
        <w:rPr>
          <w:rFonts w:ascii="Libre Franklin" w:hAnsi="Libre Franklin" w:cstheme="minorHAnsi"/>
          <w:color w:val="000000" w:themeColor="text1"/>
          <w:sz w:val="22"/>
          <w:szCs w:val="22"/>
        </w:rPr>
        <w:t xml:space="preserve"> </w:t>
      </w:r>
      <w:r w:rsidR="00CA444B">
        <w:rPr>
          <w:rFonts w:ascii="Libre Franklin" w:hAnsi="Libre Franklin" w:cstheme="minorHAnsi"/>
          <w:color w:val="000000" w:themeColor="text1"/>
          <w:sz w:val="22"/>
          <w:szCs w:val="22"/>
        </w:rPr>
        <w:t>and we</w:t>
      </w:r>
      <w:r w:rsidRPr="004A6335">
        <w:rPr>
          <w:rFonts w:ascii="Libre Franklin" w:hAnsi="Libre Franklin" w:cstheme="minorHAnsi"/>
          <w:color w:val="000000" w:themeColor="text1"/>
          <w:sz w:val="22"/>
          <w:szCs w:val="22"/>
        </w:rPr>
        <w:t xml:space="preserve"> share our successes and challenges</w:t>
      </w:r>
      <w:r w:rsidR="00CA444B">
        <w:rPr>
          <w:rFonts w:ascii="Libre Franklin" w:hAnsi="Libre Franklin" w:cstheme="minorHAnsi"/>
          <w:color w:val="000000" w:themeColor="text1"/>
          <w:sz w:val="22"/>
          <w:szCs w:val="22"/>
        </w:rPr>
        <w:t xml:space="preserve"> with the sector. </w:t>
      </w:r>
    </w:p>
    <w:p w14:paraId="429B9529" w14:textId="65B62C05" w:rsidR="004A6335" w:rsidRDefault="004A6335" w:rsidP="004A6335">
      <w:pPr>
        <w:spacing w:line="276" w:lineRule="auto"/>
        <w:jc w:val="both"/>
        <w:rPr>
          <w:rFonts w:ascii="Libre Franklin" w:hAnsi="Libre Franklin" w:cstheme="minorHAnsi"/>
          <w:color w:val="000000" w:themeColor="text1"/>
          <w:sz w:val="22"/>
          <w:szCs w:val="22"/>
        </w:rPr>
      </w:pPr>
    </w:p>
    <w:p w14:paraId="7BF49362" w14:textId="1BBC6EF1" w:rsidR="0001630F" w:rsidRPr="00940A14" w:rsidRDefault="0001630F" w:rsidP="0001630F">
      <w:pPr>
        <w:spacing w:line="276" w:lineRule="auto"/>
        <w:jc w:val="both"/>
        <w:rPr>
          <w:rFonts w:ascii="Libre Franklin" w:hAnsi="Libre Franklin" w:cstheme="minorHAnsi"/>
          <w:b/>
          <w:bCs/>
          <w:color w:val="000000" w:themeColor="text1"/>
          <w:sz w:val="28"/>
          <w:szCs w:val="28"/>
        </w:rPr>
      </w:pPr>
      <w:r>
        <w:rPr>
          <w:rFonts w:ascii="Libre Franklin" w:hAnsi="Libre Franklin" w:cstheme="minorHAnsi"/>
          <w:b/>
          <w:bCs/>
          <w:iCs/>
          <w:color w:val="000000" w:themeColor="text1"/>
          <w:sz w:val="28"/>
          <w:szCs w:val="28"/>
          <w:lang w:val="en-US"/>
        </w:rPr>
        <w:t xml:space="preserve">Strategic </w:t>
      </w:r>
      <w:r w:rsidR="00995B5B">
        <w:rPr>
          <w:rFonts w:ascii="Libre Franklin" w:hAnsi="Libre Franklin" w:cstheme="minorHAnsi"/>
          <w:b/>
          <w:bCs/>
          <w:iCs/>
          <w:color w:val="000000" w:themeColor="text1"/>
          <w:sz w:val="28"/>
          <w:szCs w:val="28"/>
          <w:lang w:val="en-US"/>
        </w:rPr>
        <w:t>Plan on a Page</w:t>
      </w:r>
    </w:p>
    <w:p w14:paraId="60287257" w14:textId="2059EEC3" w:rsidR="00281692" w:rsidRPr="00940A14" w:rsidRDefault="0001630F" w:rsidP="00940A14">
      <w:pPr>
        <w:spacing w:line="276" w:lineRule="auto"/>
        <w:jc w:val="both"/>
        <w:rPr>
          <w:rFonts w:ascii="Libre Franklin" w:hAnsi="Libre Franklin" w:cstheme="minorHAnsi"/>
          <w:bCs/>
          <w:color w:val="000000" w:themeColor="text1"/>
          <w:sz w:val="22"/>
          <w:szCs w:val="22"/>
        </w:rPr>
      </w:pPr>
      <w:r>
        <w:rPr>
          <w:rFonts w:ascii="Libre Franklin" w:hAnsi="Libre Franklin" w:cstheme="minorHAnsi"/>
          <w:color w:val="000000" w:themeColor="text1"/>
          <w:sz w:val="22"/>
          <w:szCs w:val="22"/>
          <w:lang w:val="en-US"/>
        </w:rPr>
        <w:t>T</w:t>
      </w:r>
      <w:r w:rsidR="00CA444B">
        <w:rPr>
          <w:rFonts w:ascii="Libre Franklin" w:hAnsi="Libre Franklin" w:cstheme="minorHAnsi"/>
          <w:color w:val="000000" w:themeColor="text1"/>
          <w:sz w:val="22"/>
          <w:szCs w:val="22"/>
          <w:lang w:val="en-US"/>
        </w:rPr>
        <w:t>he</w:t>
      </w:r>
      <w:r w:rsidR="00025173">
        <w:rPr>
          <w:rFonts w:ascii="Libre Franklin" w:hAnsi="Libre Franklin" w:cstheme="minorHAnsi"/>
          <w:color w:val="000000" w:themeColor="text1"/>
          <w:sz w:val="22"/>
          <w:szCs w:val="22"/>
          <w:lang w:val="en-US"/>
        </w:rPr>
        <w:t xml:space="preserve"> table</w:t>
      </w:r>
      <w:r w:rsidR="00814567" w:rsidRPr="00940A14">
        <w:rPr>
          <w:rFonts w:ascii="Libre Franklin" w:hAnsi="Libre Franklin" w:cstheme="minorHAnsi"/>
          <w:color w:val="000000" w:themeColor="text1"/>
          <w:sz w:val="22"/>
          <w:szCs w:val="22"/>
          <w:lang w:val="en-US"/>
        </w:rPr>
        <w:t xml:space="preserve"> </w:t>
      </w:r>
      <w:r w:rsidR="004A6335">
        <w:rPr>
          <w:rFonts w:ascii="Libre Franklin" w:hAnsi="Libre Franklin" w:cstheme="minorHAnsi"/>
          <w:color w:val="000000" w:themeColor="text1"/>
          <w:sz w:val="22"/>
          <w:szCs w:val="22"/>
          <w:lang w:val="en-US"/>
        </w:rPr>
        <w:t xml:space="preserve">on the following page </w:t>
      </w:r>
      <w:r w:rsidR="00CA444B">
        <w:rPr>
          <w:rFonts w:ascii="Libre Franklin" w:hAnsi="Libre Franklin" w:cstheme="minorHAnsi"/>
          <w:color w:val="000000" w:themeColor="text1"/>
          <w:sz w:val="22"/>
          <w:szCs w:val="22"/>
          <w:lang w:val="en-US"/>
        </w:rPr>
        <w:t>is our ‘theory of change’ for</w:t>
      </w:r>
      <w:r w:rsidR="00814567" w:rsidRPr="00940A14">
        <w:rPr>
          <w:rFonts w:ascii="Libre Franklin" w:hAnsi="Libre Franklin" w:cstheme="minorHAnsi"/>
          <w:color w:val="000000" w:themeColor="text1"/>
          <w:sz w:val="22"/>
          <w:szCs w:val="22"/>
          <w:lang w:val="en-US"/>
        </w:rPr>
        <w:t xml:space="preserve"> how we will achieve o</w:t>
      </w:r>
      <w:r w:rsidR="00281692" w:rsidRPr="00940A14">
        <w:rPr>
          <w:rFonts w:ascii="Libre Franklin" w:hAnsi="Libre Franklin" w:cstheme="minorHAnsi"/>
          <w:color w:val="000000" w:themeColor="text1"/>
          <w:sz w:val="22"/>
          <w:szCs w:val="22"/>
          <w:lang w:val="en-US"/>
        </w:rPr>
        <w:t>ur vision for a</w:t>
      </w:r>
      <w:r w:rsidR="00281692" w:rsidRPr="00940A14">
        <w:rPr>
          <w:rFonts w:ascii="Libre Franklin" w:hAnsi="Libre Franklin" w:cstheme="minorHAnsi"/>
          <w:bCs/>
          <w:color w:val="000000" w:themeColor="text1"/>
          <w:sz w:val="22"/>
          <w:szCs w:val="22"/>
        </w:rPr>
        <w:t xml:space="preserve"> </w:t>
      </w:r>
      <w:r w:rsidR="004A6335">
        <w:rPr>
          <w:rFonts w:ascii="Libre Franklin" w:hAnsi="Libre Franklin" w:cstheme="minorHAnsi"/>
          <w:bCs/>
          <w:i/>
          <w:color w:val="000000" w:themeColor="text1"/>
          <w:sz w:val="22"/>
          <w:szCs w:val="22"/>
        </w:rPr>
        <w:t>s</w:t>
      </w:r>
      <w:r w:rsidR="00281692" w:rsidRPr="00940A14">
        <w:rPr>
          <w:rFonts w:ascii="Libre Franklin" w:hAnsi="Libre Franklin" w:cstheme="minorHAnsi"/>
          <w:bCs/>
          <w:i/>
          <w:color w:val="000000" w:themeColor="text1"/>
          <w:sz w:val="22"/>
          <w:szCs w:val="22"/>
        </w:rPr>
        <w:t xml:space="preserve">afe, </w:t>
      </w:r>
      <w:r w:rsidR="004A6335">
        <w:rPr>
          <w:rFonts w:ascii="Libre Franklin" w:hAnsi="Libre Franklin" w:cstheme="minorHAnsi"/>
          <w:bCs/>
          <w:i/>
          <w:color w:val="000000" w:themeColor="text1"/>
          <w:sz w:val="22"/>
          <w:szCs w:val="22"/>
        </w:rPr>
        <w:t>h</w:t>
      </w:r>
      <w:r w:rsidR="00281692" w:rsidRPr="00940A14">
        <w:rPr>
          <w:rFonts w:ascii="Libre Franklin" w:hAnsi="Libre Franklin" w:cstheme="minorHAnsi"/>
          <w:bCs/>
          <w:i/>
          <w:color w:val="000000" w:themeColor="text1"/>
          <w:sz w:val="22"/>
          <w:szCs w:val="22"/>
        </w:rPr>
        <w:t>ealthy</w:t>
      </w:r>
      <w:r w:rsidR="004A6335">
        <w:rPr>
          <w:rFonts w:ascii="Libre Franklin" w:hAnsi="Libre Franklin" w:cstheme="minorHAnsi"/>
          <w:bCs/>
          <w:i/>
          <w:color w:val="000000" w:themeColor="text1"/>
          <w:sz w:val="22"/>
          <w:szCs w:val="22"/>
        </w:rPr>
        <w:t>,</w:t>
      </w:r>
      <w:r w:rsidR="00281692" w:rsidRPr="00940A14">
        <w:rPr>
          <w:rFonts w:ascii="Libre Franklin" w:hAnsi="Libre Franklin" w:cstheme="minorHAnsi"/>
          <w:bCs/>
          <w:i/>
          <w:color w:val="000000" w:themeColor="text1"/>
          <w:sz w:val="22"/>
          <w:szCs w:val="22"/>
        </w:rPr>
        <w:t xml:space="preserve"> and </w:t>
      </w:r>
      <w:r w:rsidR="004A6335">
        <w:rPr>
          <w:rFonts w:ascii="Libre Franklin" w:hAnsi="Libre Franklin" w:cstheme="minorHAnsi"/>
          <w:bCs/>
          <w:i/>
          <w:color w:val="000000" w:themeColor="text1"/>
          <w:sz w:val="22"/>
          <w:szCs w:val="22"/>
        </w:rPr>
        <w:t>r</w:t>
      </w:r>
      <w:r w:rsidR="00281692" w:rsidRPr="00940A14">
        <w:rPr>
          <w:rFonts w:ascii="Libre Franklin" w:hAnsi="Libre Franklin" w:cstheme="minorHAnsi"/>
          <w:bCs/>
          <w:i/>
          <w:color w:val="000000" w:themeColor="text1"/>
          <w:sz w:val="22"/>
          <w:szCs w:val="22"/>
        </w:rPr>
        <w:t xml:space="preserve">elevant </w:t>
      </w:r>
      <w:r w:rsidR="004A6335">
        <w:rPr>
          <w:rFonts w:ascii="Libre Franklin" w:hAnsi="Libre Franklin" w:cstheme="minorHAnsi"/>
          <w:bCs/>
          <w:i/>
          <w:color w:val="000000" w:themeColor="text1"/>
          <w:sz w:val="22"/>
          <w:szCs w:val="22"/>
        </w:rPr>
        <w:t>p</w:t>
      </w:r>
      <w:r w:rsidR="00281692" w:rsidRPr="00940A14">
        <w:rPr>
          <w:rFonts w:ascii="Libre Franklin" w:hAnsi="Libre Franklin" w:cstheme="minorHAnsi"/>
          <w:bCs/>
          <w:i/>
          <w:color w:val="000000" w:themeColor="text1"/>
          <w:sz w:val="22"/>
          <w:szCs w:val="22"/>
        </w:rPr>
        <w:t xml:space="preserve">erforming </w:t>
      </w:r>
      <w:r w:rsidR="004A6335">
        <w:rPr>
          <w:rFonts w:ascii="Libre Franklin" w:hAnsi="Libre Franklin" w:cstheme="minorHAnsi"/>
          <w:bCs/>
          <w:i/>
          <w:color w:val="000000" w:themeColor="text1"/>
          <w:sz w:val="22"/>
          <w:szCs w:val="22"/>
        </w:rPr>
        <w:t>a</w:t>
      </w:r>
      <w:r w:rsidR="00281692" w:rsidRPr="00940A14">
        <w:rPr>
          <w:rFonts w:ascii="Libre Franklin" w:hAnsi="Libre Franklin" w:cstheme="minorHAnsi"/>
          <w:bCs/>
          <w:i/>
          <w:color w:val="000000" w:themeColor="text1"/>
          <w:sz w:val="22"/>
          <w:szCs w:val="22"/>
        </w:rPr>
        <w:t xml:space="preserve">rts </w:t>
      </w:r>
      <w:r w:rsidR="004A6335">
        <w:rPr>
          <w:rFonts w:ascii="Libre Franklin" w:hAnsi="Libre Franklin" w:cstheme="minorHAnsi"/>
          <w:bCs/>
          <w:i/>
          <w:color w:val="000000" w:themeColor="text1"/>
          <w:sz w:val="22"/>
          <w:szCs w:val="22"/>
        </w:rPr>
        <w:t>s</w:t>
      </w:r>
      <w:r w:rsidR="00281692" w:rsidRPr="00940A14">
        <w:rPr>
          <w:rFonts w:ascii="Libre Franklin" w:hAnsi="Libre Franklin" w:cstheme="minorHAnsi"/>
          <w:bCs/>
          <w:i/>
          <w:color w:val="000000" w:themeColor="text1"/>
          <w:sz w:val="22"/>
          <w:szCs w:val="22"/>
        </w:rPr>
        <w:t>ecto</w:t>
      </w:r>
      <w:r w:rsidR="00814567" w:rsidRPr="00940A14">
        <w:rPr>
          <w:rFonts w:ascii="Libre Franklin" w:hAnsi="Libre Franklin" w:cstheme="minorHAnsi"/>
          <w:bCs/>
          <w:i/>
          <w:color w:val="000000" w:themeColor="text1"/>
          <w:sz w:val="22"/>
          <w:szCs w:val="22"/>
        </w:rPr>
        <w:t>r</w:t>
      </w:r>
      <w:r w:rsidR="00814567" w:rsidRPr="00940A14">
        <w:rPr>
          <w:rFonts w:ascii="Libre Franklin" w:hAnsi="Libre Franklin" w:cstheme="minorHAnsi"/>
          <w:bCs/>
          <w:color w:val="000000" w:themeColor="text1"/>
          <w:sz w:val="22"/>
          <w:szCs w:val="22"/>
        </w:rPr>
        <w:t>.</w:t>
      </w:r>
      <w:r w:rsidR="00281692" w:rsidRPr="00940A14">
        <w:rPr>
          <w:rFonts w:ascii="Libre Franklin" w:hAnsi="Libre Franklin" w:cstheme="minorHAnsi"/>
          <w:bCs/>
          <w:color w:val="000000" w:themeColor="text1"/>
          <w:sz w:val="22"/>
          <w:szCs w:val="22"/>
        </w:rPr>
        <w:t xml:space="preserve"> Our </w:t>
      </w:r>
      <w:r w:rsidR="007E53ED" w:rsidRPr="00940A14">
        <w:rPr>
          <w:rFonts w:ascii="Libre Franklin" w:hAnsi="Libre Franklin" w:cstheme="minorHAnsi"/>
          <w:bCs/>
          <w:color w:val="000000" w:themeColor="text1"/>
          <w:sz w:val="22"/>
          <w:szCs w:val="22"/>
        </w:rPr>
        <w:t xml:space="preserve">three </w:t>
      </w:r>
      <w:r w:rsidR="00281692" w:rsidRPr="00940A14">
        <w:rPr>
          <w:rFonts w:ascii="Libre Franklin" w:hAnsi="Libre Franklin" w:cstheme="minorHAnsi"/>
          <w:bCs/>
          <w:color w:val="000000" w:themeColor="text1"/>
          <w:sz w:val="22"/>
          <w:szCs w:val="22"/>
        </w:rPr>
        <w:t>goals address this vision</w:t>
      </w:r>
      <w:r>
        <w:rPr>
          <w:rFonts w:ascii="Libre Franklin" w:hAnsi="Libre Franklin" w:cstheme="minorHAnsi"/>
          <w:bCs/>
          <w:color w:val="000000" w:themeColor="text1"/>
          <w:sz w:val="22"/>
          <w:szCs w:val="22"/>
        </w:rPr>
        <w:t>.</w:t>
      </w:r>
    </w:p>
    <w:p w14:paraId="0AB76773" w14:textId="77777777" w:rsidR="00281692" w:rsidRPr="00940A14" w:rsidRDefault="00281692" w:rsidP="00940A14">
      <w:pPr>
        <w:spacing w:line="276" w:lineRule="auto"/>
        <w:jc w:val="both"/>
        <w:rPr>
          <w:rFonts w:ascii="Libre Franklin" w:hAnsi="Libre Franklin" w:cstheme="minorHAnsi"/>
          <w:color w:val="000000" w:themeColor="text1"/>
          <w:sz w:val="22"/>
          <w:szCs w:val="22"/>
          <w:lang w:val="en-US"/>
        </w:rPr>
      </w:pPr>
    </w:p>
    <w:p w14:paraId="6D480D1F" w14:textId="3CDCF1F9" w:rsidR="004A6335" w:rsidRDefault="00281692" w:rsidP="004A6335">
      <w:pPr>
        <w:spacing w:line="276" w:lineRule="auto"/>
        <w:jc w:val="both"/>
        <w:rPr>
          <w:rFonts w:ascii="Libre Franklin" w:hAnsi="Libre Franklin" w:cstheme="minorHAnsi"/>
          <w:color w:val="000000" w:themeColor="text1"/>
          <w:sz w:val="22"/>
          <w:szCs w:val="22"/>
        </w:rPr>
      </w:pPr>
      <w:r w:rsidRPr="00940A14">
        <w:rPr>
          <w:rFonts w:ascii="Libre Franklin" w:hAnsi="Libre Franklin" w:cstheme="minorHAnsi"/>
          <w:color w:val="000000" w:themeColor="text1"/>
          <w:sz w:val="22"/>
          <w:szCs w:val="22"/>
          <w:lang w:val="en-US"/>
        </w:rPr>
        <w:t xml:space="preserve">Our </w:t>
      </w:r>
      <w:r w:rsidR="007E53ED" w:rsidRPr="00940A14">
        <w:rPr>
          <w:rFonts w:ascii="Libre Franklin" w:hAnsi="Libre Franklin" w:cstheme="minorHAnsi"/>
          <w:color w:val="000000" w:themeColor="text1"/>
          <w:sz w:val="22"/>
          <w:szCs w:val="22"/>
          <w:lang w:val="en-US"/>
        </w:rPr>
        <w:t xml:space="preserve">nine </w:t>
      </w:r>
      <w:r w:rsidRPr="00940A14">
        <w:rPr>
          <w:rFonts w:ascii="Libre Franklin" w:hAnsi="Libre Franklin" w:cstheme="minorHAnsi"/>
          <w:color w:val="000000" w:themeColor="text1"/>
          <w:sz w:val="22"/>
          <w:szCs w:val="22"/>
          <w:lang w:val="en-US"/>
        </w:rPr>
        <w:t xml:space="preserve">objectives are </w:t>
      </w:r>
      <w:r w:rsidR="007E53ED" w:rsidRPr="00940A14">
        <w:rPr>
          <w:rFonts w:ascii="Libre Franklin" w:hAnsi="Libre Franklin" w:cstheme="minorHAnsi"/>
          <w:color w:val="000000" w:themeColor="text1"/>
          <w:sz w:val="22"/>
          <w:szCs w:val="22"/>
          <w:lang w:val="en-US"/>
        </w:rPr>
        <w:t>ambitious</w:t>
      </w:r>
      <w:r w:rsidRPr="00940A14">
        <w:rPr>
          <w:rFonts w:ascii="Libre Franklin" w:hAnsi="Libre Franklin" w:cstheme="minorHAnsi"/>
          <w:color w:val="000000" w:themeColor="text1"/>
          <w:sz w:val="22"/>
          <w:szCs w:val="22"/>
          <w:lang w:val="en-US"/>
        </w:rPr>
        <w:t xml:space="preserve"> – but each of them is essential. The first five are about justice, fairness, and addressing inequities for the people in our secto</w:t>
      </w:r>
      <w:r w:rsidR="00C178A9" w:rsidRPr="00940A14">
        <w:rPr>
          <w:rFonts w:ascii="Libre Franklin" w:hAnsi="Libre Franklin" w:cstheme="minorHAnsi"/>
          <w:color w:val="000000" w:themeColor="text1"/>
          <w:sz w:val="22"/>
          <w:szCs w:val="22"/>
          <w:lang w:val="en-US"/>
        </w:rPr>
        <w:t>r – inequities which have been highlighted during COVID-19</w:t>
      </w:r>
      <w:r w:rsidR="007E53ED" w:rsidRPr="00940A14">
        <w:rPr>
          <w:rFonts w:ascii="Libre Franklin" w:hAnsi="Libre Franklin" w:cstheme="minorHAnsi"/>
          <w:color w:val="000000" w:themeColor="text1"/>
          <w:sz w:val="22"/>
          <w:szCs w:val="22"/>
          <w:lang w:val="en-US"/>
        </w:rPr>
        <w:t xml:space="preserve">. </w:t>
      </w:r>
      <w:r w:rsidR="00086B34">
        <w:rPr>
          <w:rFonts w:ascii="Libre Franklin" w:hAnsi="Libre Franklin" w:cstheme="minorHAnsi"/>
          <w:color w:val="000000" w:themeColor="text1"/>
          <w:sz w:val="22"/>
          <w:szCs w:val="22"/>
        </w:rPr>
        <w:t xml:space="preserve">Along with our Equity Action Plan, these objectives </w:t>
      </w:r>
      <w:r w:rsidR="007E53ED" w:rsidRPr="00940A14">
        <w:rPr>
          <w:rFonts w:ascii="Libre Franklin" w:hAnsi="Libre Franklin" w:cstheme="minorHAnsi"/>
          <w:color w:val="000000" w:themeColor="text1"/>
          <w:sz w:val="22"/>
          <w:szCs w:val="22"/>
        </w:rPr>
        <w:t xml:space="preserve">explicitly guide TNA’s work over the next </w:t>
      </w:r>
      <w:r w:rsidR="0001630F" w:rsidRPr="00940A14">
        <w:rPr>
          <w:rFonts w:ascii="Libre Franklin" w:hAnsi="Libre Franklin" w:cstheme="minorHAnsi"/>
          <w:color w:val="000000" w:themeColor="text1"/>
          <w:sz w:val="22"/>
          <w:szCs w:val="22"/>
        </w:rPr>
        <w:t>five-year</w:t>
      </w:r>
      <w:r w:rsidR="007E53ED" w:rsidRPr="00940A14">
        <w:rPr>
          <w:rFonts w:ascii="Libre Franklin" w:hAnsi="Libre Franklin" w:cstheme="minorHAnsi"/>
          <w:color w:val="000000" w:themeColor="text1"/>
          <w:sz w:val="22"/>
          <w:szCs w:val="22"/>
        </w:rPr>
        <w:t xml:space="preserve"> period</w:t>
      </w:r>
      <w:r w:rsidR="0001630F">
        <w:rPr>
          <w:rFonts w:ascii="Libre Franklin" w:hAnsi="Libre Franklin" w:cstheme="minorHAnsi"/>
          <w:color w:val="000000" w:themeColor="text1"/>
          <w:sz w:val="22"/>
          <w:szCs w:val="22"/>
          <w:lang w:val="en-US"/>
        </w:rPr>
        <w:t xml:space="preserve">. </w:t>
      </w:r>
      <w:r w:rsidRPr="00940A14">
        <w:rPr>
          <w:rFonts w:ascii="Libre Franklin" w:hAnsi="Libre Franklin" w:cstheme="minorHAnsi"/>
          <w:color w:val="000000" w:themeColor="text1"/>
          <w:sz w:val="22"/>
          <w:szCs w:val="22"/>
        </w:rPr>
        <w:t>The last four objectives</w:t>
      </w:r>
      <w:r w:rsidR="007E53ED" w:rsidRPr="00940A14">
        <w:rPr>
          <w:rFonts w:ascii="Libre Franklin" w:hAnsi="Libre Franklin" w:cstheme="minorHAnsi"/>
          <w:color w:val="000000" w:themeColor="text1"/>
          <w:sz w:val="22"/>
          <w:szCs w:val="22"/>
        </w:rPr>
        <w:t xml:space="preserve"> are what we need to </w:t>
      </w:r>
      <w:r w:rsidR="00F02858" w:rsidRPr="00F02858">
        <w:rPr>
          <w:rFonts w:ascii="Libre Franklin" w:hAnsi="Libre Franklin" w:cstheme="minorHAnsi"/>
          <w:color w:val="000000" w:themeColor="text1"/>
          <w:sz w:val="22"/>
          <w:szCs w:val="22"/>
        </w:rPr>
        <w:t>rebuild</w:t>
      </w:r>
      <w:r w:rsidR="00086B34">
        <w:rPr>
          <w:rFonts w:ascii="Libre Franklin" w:hAnsi="Libre Franklin" w:cstheme="minorHAnsi"/>
          <w:color w:val="000000" w:themeColor="text1"/>
          <w:sz w:val="22"/>
          <w:szCs w:val="22"/>
        </w:rPr>
        <w:t xml:space="preserve"> jobs and skills</w:t>
      </w:r>
      <w:r w:rsidR="00F02858" w:rsidRPr="00F02858">
        <w:rPr>
          <w:rFonts w:ascii="Libre Franklin" w:hAnsi="Libre Franklin" w:cstheme="minorHAnsi"/>
          <w:color w:val="000000" w:themeColor="text1"/>
          <w:sz w:val="22"/>
          <w:szCs w:val="22"/>
        </w:rPr>
        <w:t xml:space="preserve">, </w:t>
      </w:r>
      <w:r w:rsidR="00086B34">
        <w:rPr>
          <w:rFonts w:ascii="Libre Franklin" w:hAnsi="Libre Franklin" w:cstheme="minorHAnsi"/>
          <w:color w:val="000000" w:themeColor="text1"/>
          <w:sz w:val="22"/>
          <w:szCs w:val="22"/>
        </w:rPr>
        <w:t>strengthen our networks, and restore sustainable and fair funding.</w:t>
      </w:r>
    </w:p>
    <w:p w14:paraId="196FDA8A" w14:textId="77777777" w:rsidR="00F02858" w:rsidRDefault="00F02858" w:rsidP="004A6335">
      <w:pPr>
        <w:spacing w:line="276" w:lineRule="auto"/>
        <w:jc w:val="both"/>
        <w:rPr>
          <w:rFonts w:ascii="Libre Franklin" w:hAnsi="Libre Franklin" w:cstheme="minorHAnsi"/>
          <w:color w:val="000000" w:themeColor="text1"/>
          <w:sz w:val="22"/>
          <w:szCs w:val="22"/>
          <w:lang w:val="en-US"/>
        </w:rPr>
      </w:pPr>
    </w:p>
    <w:p w14:paraId="3AF54981" w14:textId="1D6878D0" w:rsidR="004A6335" w:rsidRPr="004A6335" w:rsidRDefault="00281692" w:rsidP="004A6335">
      <w:pPr>
        <w:spacing w:line="276" w:lineRule="auto"/>
        <w:jc w:val="both"/>
        <w:rPr>
          <w:rFonts w:ascii="Libre Franklin" w:hAnsi="Libre Franklin" w:cstheme="minorHAnsi"/>
          <w:color w:val="000000" w:themeColor="text1"/>
          <w:sz w:val="22"/>
          <w:szCs w:val="22"/>
        </w:rPr>
      </w:pPr>
      <w:r w:rsidRPr="00940A14">
        <w:rPr>
          <w:rFonts w:ascii="Libre Franklin" w:hAnsi="Libre Franklin" w:cstheme="minorHAnsi"/>
          <w:color w:val="000000" w:themeColor="text1"/>
          <w:sz w:val="22"/>
          <w:szCs w:val="22"/>
        </w:rPr>
        <w:t xml:space="preserve">The way we will achieve these objectives (and through them </w:t>
      </w:r>
      <w:r w:rsidR="003102B3" w:rsidRPr="00940A14">
        <w:rPr>
          <w:rFonts w:ascii="Libre Franklin" w:hAnsi="Libre Franklin" w:cstheme="minorHAnsi"/>
          <w:color w:val="000000" w:themeColor="text1"/>
          <w:sz w:val="22"/>
          <w:szCs w:val="22"/>
        </w:rPr>
        <w:t>our</w:t>
      </w:r>
      <w:r w:rsidRPr="00940A14">
        <w:rPr>
          <w:rFonts w:ascii="Libre Franklin" w:hAnsi="Libre Franklin" w:cstheme="minorHAnsi"/>
          <w:color w:val="000000" w:themeColor="text1"/>
          <w:sz w:val="22"/>
          <w:szCs w:val="22"/>
        </w:rPr>
        <w:t xml:space="preserve"> goals and </w:t>
      </w:r>
      <w:r w:rsidR="005C4801" w:rsidRPr="00940A14">
        <w:rPr>
          <w:rFonts w:ascii="Libre Franklin" w:hAnsi="Libre Franklin" w:cstheme="minorHAnsi"/>
          <w:color w:val="000000" w:themeColor="text1"/>
          <w:sz w:val="22"/>
          <w:szCs w:val="22"/>
        </w:rPr>
        <w:t xml:space="preserve">our </w:t>
      </w:r>
      <w:r w:rsidRPr="00940A14">
        <w:rPr>
          <w:rFonts w:ascii="Libre Franklin" w:hAnsi="Libre Franklin" w:cstheme="minorHAnsi"/>
          <w:color w:val="000000" w:themeColor="text1"/>
          <w:sz w:val="22"/>
          <w:szCs w:val="22"/>
        </w:rPr>
        <w:t>vision), are through a series of strategies and specific focus areas</w:t>
      </w:r>
      <w:r w:rsidR="004A6335">
        <w:rPr>
          <w:rFonts w:ascii="Libre Franklin" w:hAnsi="Libre Franklin" w:cstheme="minorHAnsi"/>
          <w:color w:val="000000" w:themeColor="text1"/>
          <w:sz w:val="22"/>
          <w:szCs w:val="22"/>
        </w:rPr>
        <w:t xml:space="preserve">. </w:t>
      </w:r>
    </w:p>
    <w:p w14:paraId="6F11A158" w14:textId="77777777" w:rsidR="004A6335" w:rsidRPr="004A6335" w:rsidRDefault="004A6335" w:rsidP="004A6335">
      <w:pPr>
        <w:spacing w:line="276" w:lineRule="auto"/>
        <w:jc w:val="both"/>
        <w:rPr>
          <w:rFonts w:ascii="Libre Franklin" w:hAnsi="Libre Franklin" w:cstheme="minorHAnsi"/>
          <w:color w:val="000000" w:themeColor="text1"/>
          <w:sz w:val="22"/>
          <w:szCs w:val="22"/>
        </w:rPr>
      </w:pPr>
    </w:p>
    <w:p w14:paraId="126791C0" w14:textId="340BD6AB" w:rsidR="004A6335" w:rsidRDefault="004A6335" w:rsidP="004A6335">
      <w:pPr>
        <w:spacing w:line="276" w:lineRule="auto"/>
        <w:jc w:val="both"/>
        <w:rPr>
          <w:rFonts w:ascii="Libre Franklin" w:hAnsi="Libre Franklin" w:cstheme="minorHAnsi"/>
          <w:color w:val="000000" w:themeColor="text1"/>
          <w:sz w:val="22"/>
          <w:szCs w:val="22"/>
        </w:rPr>
      </w:pPr>
      <w:r w:rsidRPr="004A6335">
        <w:rPr>
          <w:rFonts w:ascii="Libre Franklin" w:hAnsi="Libre Franklin" w:cstheme="minorHAnsi"/>
          <w:color w:val="000000" w:themeColor="text1"/>
          <w:sz w:val="22"/>
          <w:szCs w:val="22"/>
        </w:rPr>
        <w:t xml:space="preserve">This </w:t>
      </w:r>
      <w:r>
        <w:rPr>
          <w:rFonts w:ascii="Libre Franklin" w:hAnsi="Libre Franklin" w:cstheme="minorHAnsi"/>
          <w:color w:val="000000" w:themeColor="text1"/>
          <w:sz w:val="22"/>
          <w:szCs w:val="22"/>
        </w:rPr>
        <w:t>S</w:t>
      </w:r>
      <w:r w:rsidRPr="004A6335">
        <w:rPr>
          <w:rFonts w:ascii="Libre Franklin" w:hAnsi="Libre Franklin" w:cstheme="minorHAnsi"/>
          <w:color w:val="000000" w:themeColor="text1"/>
          <w:sz w:val="22"/>
          <w:szCs w:val="22"/>
        </w:rPr>
        <w:t xml:space="preserve">trategic </w:t>
      </w:r>
      <w:r>
        <w:rPr>
          <w:rFonts w:ascii="Libre Franklin" w:hAnsi="Libre Franklin" w:cstheme="minorHAnsi"/>
          <w:color w:val="000000" w:themeColor="text1"/>
          <w:sz w:val="22"/>
          <w:szCs w:val="22"/>
        </w:rPr>
        <w:t>P</w:t>
      </w:r>
      <w:r w:rsidRPr="004A6335">
        <w:rPr>
          <w:rFonts w:ascii="Libre Franklin" w:hAnsi="Libre Franklin" w:cstheme="minorHAnsi"/>
          <w:color w:val="000000" w:themeColor="text1"/>
          <w:sz w:val="22"/>
          <w:szCs w:val="22"/>
        </w:rPr>
        <w:t>lan includes an outline of the actions we will take under each of the strategies across the four-year period</w:t>
      </w:r>
      <w:r>
        <w:rPr>
          <w:rFonts w:ascii="Libre Franklin" w:hAnsi="Libre Franklin" w:cstheme="minorHAnsi"/>
          <w:color w:val="000000" w:themeColor="text1"/>
          <w:sz w:val="22"/>
          <w:szCs w:val="22"/>
        </w:rPr>
        <w:t xml:space="preserve"> (see Five-Year Activity Plan)</w:t>
      </w:r>
      <w:r w:rsidRPr="004A6335">
        <w:rPr>
          <w:rFonts w:ascii="Libre Franklin" w:hAnsi="Libre Franklin" w:cstheme="minorHAnsi"/>
          <w:color w:val="000000" w:themeColor="text1"/>
          <w:sz w:val="22"/>
          <w:szCs w:val="22"/>
        </w:rPr>
        <w:t>, with detailed annual programs developed every year. More than ever, a responsive annual program is needed to ensure that we consider the rapid changes that the pandemic has infl</w:t>
      </w:r>
      <w:r w:rsidR="00C80FC2">
        <w:rPr>
          <w:rFonts w:ascii="Libre Franklin" w:hAnsi="Libre Franklin" w:cstheme="minorHAnsi"/>
          <w:color w:val="000000" w:themeColor="text1"/>
          <w:sz w:val="22"/>
          <w:szCs w:val="22"/>
        </w:rPr>
        <w:t>i</w:t>
      </w:r>
      <w:r w:rsidRPr="004A6335">
        <w:rPr>
          <w:rFonts w:ascii="Libre Franklin" w:hAnsi="Libre Franklin" w:cstheme="minorHAnsi"/>
          <w:color w:val="000000" w:themeColor="text1"/>
          <w:sz w:val="22"/>
          <w:szCs w:val="22"/>
        </w:rPr>
        <w:t xml:space="preserve">cted </w:t>
      </w:r>
      <w:r w:rsidR="00C80FC2">
        <w:rPr>
          <w:rFonts w:ascii="Libre Franklin" w:hAnsi="Libre Franklin" w:cstheme="minorHAnsi"/>
          <w:color w:val="000000" w:themeColor="text1"/>
          <w:sz w:val="22"/>
          <w:szCs w:val="22"/>
        </w:rPr>
        <w:t>up</w:t>
      </w:r>
      <w:r w:rsidRPr="004A6335">
        <w:rPr>
          <w:rFonts w:ascii="Libre Franklin" w:hAnsi="Libre Franklin" w:cstheme="minorHAnsi"/>
          <w:color w:val="000000" w:themeColor="text1"/>
          <w:sz w:val="22"/>
          <w:szCs w:val="22"/>
        </w:rPr>
        <w:t xml:space="preserve">on the sector. </w:t>
      </w:r>
    </w:p>
    <w:p w14:paraId="33531CAB" w14:textId="77777777" w:rsidR="00DB2BA5" w:rsidRDefault="00DB2BA5" w:rsidP="004A6335">
      <w:pPr>
        <w:spacing w:line="276" w:lineRule="auto"/>
        <w:jc w:val="both"/>
        <w:rPr>
          <w:rFonts w:ascii="Libre Franklin" w:hAnsi="Libre Franklin" w:cstheme="minorHAnsi"/>
          <w:color w:val="000000" w:themeColor="text1"/>
          <w:sz w:val="22"/>
          <w:szCs w:val="22"/>
        </w:rPr>
      </w:pPr>
    </w:p>
    <w:p w14:paraId="324A2BAC" w14:textId="7D31F632" w:rsidR="004A6335" w:rsidRDefault="00DB2BA5" w:rsidP="004A6335">
      <w:pPr>
        <w:spacing w:line="276" w:lineRule="auto"/>
        <w:jc w:val="both"/>
        <w:rPr>
          <w:rFonts w:ascii="Libre Franklin" w:hAnsi="Libre Franklin" w:cstheme="minorHAnsi"/>
          <w:noProof/>
          <w:color w:val="000000" w:themeColor="text1"/>
          <w:sz w:val="22"/>
          <w:szCs w:val="22"/>
          <w:lang w:val="en-US"/>
        </w:rPr>
      </w:pPr>
      <w:r>
        <w:rPr>
          <w:rFonts w:ascii="Libre Franklin" w:hAnsi="Libre Franklin" w:cstheme="minorHAnsi"/>
          <w:noProof/>
          <w:color w:val="000000" w:themeColor="text1"/>
          <w:sz w:val="22"/>
          <w:szCs w:val="22"/>
          <w:lang w:val="en-US"/>
        </w:rPr>
        <w:drawing>
          <wp:inline distT="0" distB="0" distL="0" distR="0" wp14:anchorId="1B607E35" wp14:editId="76C6DA37">
            <wp:extent cx="5828030" cy="3876040"/>
            <wp:effectExtent l="0" t="0" r="1270" b="0"/>
            <wp:docPr id="4" name="Picture 4"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itting at a table&#10;&#10;Description automatically generated with medium confidence"/>
                    <pic:cNvPicPr/>
                  </pic:nvPicPr>
                  <pic:blipFill>
                    <a:blip r:embed="rId16"/>
                    <a:stretch>
                      <a:fillRect/>
                    </a:stretch>
                  </pic:blipFill>
                  <pic:spPr>
                    <a:xfrm>
                      <a:off x="0" y="0"/>
                      <a:ext cx="5828030" cy="3876040"/>
                    </a:xfrm>
                    <a:prstGeom prst="rect">
                      <a:avLst/>
                    </a:prstGeom>
                  </pic:spPr>
                </pic:pic>
              </a:graphicData>
            </a:graphic>
          </wp:inline>
        </w:drawing>
      </w:r>
    </w:p>
    <w:p w14:paraId="00BECAD6" w14:textId="45204110" w:rsidR="00A76D21" w:rsidRPr="00A76D21" w:rsidRDefault="00A76D21" w:rsidP="0035139E">
      <w:pPr>
        <w:jc w:val="center"/>
        <w:rPr>
          <w:rFonts w:asciiTheme="majorHAnsi" w:eastAsiaTheme="majorEastAsia" w:hAnsiTheme="majorHAnsi" w:cstheme="majorBidi"/>
          <w:b/>
          <w:bCs/>
          <w:color w:val="4F81BD" w:themeColor="accent1"/>
          <w:sz w:val="20"/>
          <w:szCs w:val="20"/>
          <w:lang w:eastAsia="en-US"/>
        </w:rPr>
      </w:pPr>
      <w:r w:rsidRPr="00A76D21">
        <w:rPr>
          <w:rFonts w:asciiTheme="majorHAnsi" w:eastAsiaTheme="majorEastAsia" w:hAnsiTheme="majorHAnsi" w:cstheme="majorBidi"/>
          <w:b/>
          <w:bCs/>
          <w:color w:val="4F81BD" w:themeColor="accent1"/>
          <w:sz w:val="20"/>
          <w:szCs w:val="20"/>
          <w:lang w:eastAsia="en-US"/>
        </w:rPr>
        <w:t>Three people looking</w:t>
      </w:r>
      <w:r w:rsidR="00D85B93">
        <w:rPr>
          <w:rFonts w:asciiTheme="majorHAnsi" w:eastAsiaTheme="majorEastAsia" w:hAnsiTheme="majorHAnsi" w:cstheme="majorBidi"/>
          <w:b/>
          <w:bCs/>
          <w:color w:val="4F81BD" w:themeColor="accent1"/>
          <w:sz w:val="20"/>
          <w:szCs w:val="20"/>
          <w:lang w:eastAsia="en-US"/>
        </w:rPr>
        <w:t xml:space="preserve"> </w:t>
      </w:r>
      <w:r w:rsidR="00CA444B">
        <w:rPr>
          <w:rFonts w:asciiTheme="majorHAnsi" w:eastAsiaTheme="majorEastAsia" w:hAnsiTheme="majorHAnsi" w:cstheme="majorBidi"/>
          <w:b/>
          <w:bCs/>
          <w:color w:val="4F81BD" w:themeColor="accent1"/>
          <w:sz w:val="20"/>
          <w:szCs w:val="20"/>
          <w:lang w:eastAsia="en-US"/>
        </w:rPr>
        <w:t>intently</w:t>
      </w:r>
      <w:r w:rsidRPr="00A76D21">
        <w:rPr>
          <w:rFonts w:asciiTheme="majorHAnsi" w:eastAsiaTheme="majorEastAsia" w:hAnsiTheme="majorHAnsi" w:cstheme="majorBidi"/>
          <w:b/>
          <w:bCs/>
          <w:color w:val="4F81BD" w:themeColor="accent1"/>
          <w:sz w:val="20"/>
          <w:szCs w:val="20"/>
          <w:lang w:eastAsia="en-US"/>
        </w:rPr>
        <w:t xml:space="preserve"> at one person speaking around a colourful table. </w:t>
      </w:r>
      <w:r w:rsidR="00D85B93">
        <w:rPr>
          <w:rFonts w:asciiTheme="majorHAnsi" w:eastAsiaTheme="majorEastAsia" w:hAnsiTheme="majorHAnsi" w:cstheme="majorBidi"/>
          <w:b/>
          <w:bCs/>
          <w:color w:val="4F81BD" w:themeColor="accent1"/>
          <w:sz w:val="20"/>
          <w:szCs w:val="20"/>
          <w:lang w:eastAsia="en-US"/>
        </w:rPr>
        <w:t xml:space="preserve">International Roundtables at </w:t>
      </w:r>
      <w:r w:rsidRPr="00A76D21">
        <w:rPr>
          <w:rFonts w:asciiTheme="majorHAnsi" w:eastAsiaTheme="majorEastAsia" w:hAnsiTheme="majorHAnsi" w:cstheme="majorBidi"/>
          <w:b/>
          <w:bCs/>
          <w:color w:val="4F81BD" w:themeColor="accent1"/>
          <w:sz w:val="20"/>
          <w:szCs w:val="20"/>
          <w:lang w:eastAsia="en-US"/>
        </w:rPr>
        <w:t xml:space="preserve">TNA’s Neighbourhood Melbourne, APAM @ </w:t>
      </w:r>
      <w:proofErr w:type="spellStart"/>
      <w:r w:rsidRPr="00A76D21">
        <w:rPr>
          <w:rFonts w:asciiTheme="majorHAnsi" w:eastAsiaTheme="majorEastAsia" w:hAnsiTheme="majorHAnsi" w:cstheme="majorBidi"/>
          <w:b/>
          <w:bCs/>
          <w:color w:val="4F81BD" w:themeColor="accent1"/>
          <w:sz w:val="20"/>
          <w:szCs w:val="20"/>
          <w:lang w:eastAsia="en-US"/>
        </w:rPr>
        <w:t>AsiaTOPA</w:t>
      </w:r>
      <w:proofErr w:type="spellEnd"/>
      <w:r w:rsidRPr="00A76D21">
        <w:rPr>
          <w:rFonts w:asciiTheme="majorHAnsi" w:eastAsiaTheme="majorEastAsia" w:hAnsiTheme="majorHAnsi" w:cstheme="majorBidi"/>
          <w:b/>
          <w:bCs/>
          <w:color w:val="4F81BD" w:themeColor="accent1"/>
          <w:sz w:val="20"/>
          <w:szCs w:val="20"/>
          <w:lang w:eastAsia="en-US"/>
        </w:rPr>
        <w:t>, Feb 2020</w:t>
      </w:r>
      <w:r w:rsidR="0035139E">
        <w:rPr>
          <w:rFonts w:asciiTheme="majorHAnsi" w:eastAsiaTheme="majorEastAsia" w:hAnsiTheme="majorHAnsi" w:cstheme="majorBidi"/>
          <w:b/>
          <w:bCs/>
          <w:color w:val="4F81BD" w:themeColor="accent1"/>
          <w:sz w:val="20"/>
          <w:szCs w:val="20"/>
          <w:lang w:eastAsia="en-US"/>
        </w:rPr>
        <w:t>. P</w:t>
      </w:r>
      <w:r w:rsidRPr="00A76D21">
        <w:rPr>
          <w:rFonts w:asciiTheme="majorHAnsi" w:eastAsiaTheme="majorEastAsia" w:hAnsiTheme="majorHAnsi" w:cstheme="majorBidi"/>
          <w:b/>
          <w:bCs/>
          <w:color w:val="4F81BD" w:themeColor="accent1"/>
          <w:sz w:val="20"/>
          <w:szCs w:val="20"/>
          <w:lang w:eastAsia="en-US"/>
        </w:rPr>
        <w:t>hoto</w:t>
      </w:r>
      <w:r w:rsidR="0000575B">
        <w:rPr>
          <w:rFonts w:asciiTheme="majorHAnsi" w:eastAsiaTheme="majorEastAsia" w:hAnsiTheme="majorHAnsi" w:cstheme="majorBidi"/>
          <w:b/>
          <w:bCs/>
          <w:color w:val="4F81BD" w:themeColor="accent1"/>
          <w:sz w:val="20"/>
          <w:szCs w:val="20"/>
          <w:lang w:eastAsia="en-US"/>
        </w:rPr>
        <w:t xml:space="preserve"> Sarah Walker</w:t>
      </w:r>
      <w:r w:rsidR="0035139E">
        <w:rPr>
          <w:rFonts w:asciiTheme="majorHAnsi" w:eastAsiaTheme="majorEastAsia" w:hAnsiTheme="majorHAnsi" w:cstheme="majorBidi"/>
          <w:b/>
          <w:bCs/>
          <w:color w:val="4F81BD" w:themeColor="accent1"/>
          <w:sz w:val="20"/>
          <w:szCs w:val="20"/>
          <w:lang w:eastAsia="en-US"/>
        </w:rPr>
        <w:t>.</w:t>
      </w:r>
      <w:r w:rsidRPr="00A76D21">
        <w:rPr>
          <w:rFonts w:asciiTheme="majorHAnsi" w:eastAsiaTheme="majorEastAsia" w:hAnsiTheme="majorHAnsi" w:cstheme="majorBidi"/>
          <w:b/>
          <w:bCs/>
          <w:color w:val="4F81BD" w:themeColor="accent1"/>
          <w:sz w:val="20"/>
          <w:szCs w:val="20"/>
          <w:lang w:eastAsia="en-US"/>
        </w:rPr>
        <w:br/>
      </w:r>
    </w:p>
    <w:p w14:paraId="6320620C" w14:textId="787D9C15" w:rsidR="002E61D5" w:rsidRDefault="002E61D5">
      <w:pPr>
        <w:rPr>
          <w:rFonts w:ascii="Libre Franklin" w:hAnsi="Libre Franklin"/>
          <w:b/>
          <w:color w:val="000000" w:themeColor="text1"/>
          <w:sz w:val="28"/>
          <w:szCs w:val="28"/>
        </w:rPr>
      </w:pPr>
      <w:r>
        <w:rPr>
          <w:rFonts w:ascii="Libre Franklin" w:hAnsi="Libre Franklin"/>
          <w:b/>
          <w:noProof/>
          <w:color w:val="548DD4" w:themeColor="text2" w:themeTint="99"/>
          <w:sz w:val="22"/>
          <w:szCs w:val="22"/>
        </w:rPr>
        <w:lastRenderedPageBreak/>
        <w:drawing>
          <wp:anchor distT="0" distB="0" distL="114300" distR="114300" simplePos="0" relativeHeight="251658240" behindDoc="0" locked="0" layoutInCell="1" allowOverlap="1" wp14:anchorId="524135CE" wp14:editId="0C63EB32">
            <wp:simplePos x="0" y="0"/>
            <wp:positionH relativeFrom="page">
              <wp:posOffset>296333</wp:posOffset>
            </wp:positionH>
            <wp:positionV relativeFrom="page">
              <wp:posOffset>270933</wp:posOffset>
            </wp:positionV>
            <wp:extent cx="6974732" cy="9685310"/>
            <wp:effectExtent l="0" t="0" r="0" b="508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srcRect t="878" b="878"/>
                    <a:stretch>
                      <a:fillRect/>
                    </a:stretch>
                  </pic:blipFill>
                  <pic:spPr bwMode="auto">
                    <a:xfrm>
                      <a:off x="0" y="0"/>
                      <a:ext cx="6974732" cy="9685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ibre Franklin" w:hAnsi="Libre Franklin"/>
          <w:b/>
          <w:color w:val="000000" w:themeColor="text1"/>
          <w:sz w:val="28"/>
          <w:szCs w:val="28"/>
        </w:rPr>
        <w:br w:type="page"/>
      </w:r>
    </w:p>
    <w:p w14:paraId="0EB269D1" w14:textId="2B118E78" w:rsidR="00BD2E89" w:rsidRPr="00AB02DD" w:rsidRDefault="00086B34" w:rsidP="00940A14">
      <w:pPr>
        <w:spacing w:line="276" w:lineRule="auto"/>
        <w:jc w:val="both"/>
        <w:rPr>
          <w:rFonts w:ascii="Libre Franklin" w:eastAsiaTheme="minorHAnsi" w:hAnsi="Libre Franklin" w:cstheme="minorBidi"/>
          <w:b/>
          <w:noProof/>
          <w:color w:val="548DD4" w:themeColor="text2" w:themeTint="99"/>
          <w:sz w:val="22"/>
          <w:szCs w:val="22"/>
          <w:lang w:eastAsia="en-US"/>
        </w:rPr>
      </w:pPr>
      <w:r>
        <w:rPr>
          <w:rFonts w:ascii="Libre Franklin" w:hAnsi="Libre Franklin"/>
          <w:b/>
          <w:color w:val="000000" w:themeColor="text1"/>
          <w:sz w:val="28"/>
          <w:szCs w:val="28"/>
        </w:rPr>
        <w:lastRenderedPageBreak/>
        <w:t xml:space="preserve">Features of </w:t>
      </w:r>
      <w:r w:rsidRPr="00940A14">
        <w:rPr>
          <w:rFonts w:ascii="Libre Franklin" w:hAnsi="Libre Franklin"/>
          <w:b/>
          <w:color w:val="000000" w:themeColor="text1"/>
          <w:sz w:val="28"/>
          <w:szCs w:val="28"/>
        </w:rPr>
        <w:t>2021-2025 Program</w:t>
      </w:r>
      <w:r>
        <w:rPr>
          <w:rFonts w:ascii="Libre Franklin" w:hAnsi="Libre Franklin"/>
          <w:b/>
          <w:color w:val="000000" w:themeColor="text1"/>
          <w:sz w:val="28"/>
          <w:szCs w:val="28"/>
        </w:rPr>
        <w:t xml:space="preserve"> </w:t>
      </w:r>
    </w:p>
    <w:p w14:paraId="1B94018A" w14:textId="77777777" w:rsidR="00BD2E89" w:rsidRPr="00940A14" w:rsidRDefault="00BD2E89" w:rsidP="00940A14">
      <w:pPr>
        <w:spacing w:line="276" w:lineRule="auto"/>
        <w:jc w:val="both"/>
        <w:rPr>
          <w:rFonts w:ascii="Libre Franklin" w:hAnsi="Libre Franklin"/>
          <w:sz w:val="22"/>
          <w:szCs w:val="22"/>
        </w:rPr>
      </w:pPr>
    </w:p>
    <w:p w14:paraId="14228CCA" w14:textId="77777777" w:rsidR="00C80FC2" w:rsidRDefault="00C80FC2" w:rsidP="00C80FC2">
      <w:pPr>
        <w:pStyle w:val="ListParagraph"/>
        <w:numPr>
          <w:ilvl w:val="0"/>
          <w:numId w:val="7"/>
        </w:numPr>
        <w:spacing w:after="120" w:line="276" w:lineRule="auto"/>
        <w:ind w:left="425" w:hanging="357"/>
        <w:contextualSpacing w:val="0"/>
        <w:jc w:val="both"/>
        <w:rPr>
          <w:rFonts w:ascii="Libre Franklin" w:hAnsi="Libre Franklin"/>
          <w:color w:val="000000" w:themeColor="text1"/>
          <w:sz w:val="22"/>
          <w:szCs w:val="22"/>
        </w:rPr>
      </w:pPr>
      <w:r w:rsidRPr="00370B96">
        <w:rPr>
          <w:rFonts w:ascii="Libre Franklin" w:hAnsi="Libre Franklin"/>
          <w:color w:val="000000" w:themeColor="text1"/>
          <w:sz w:val="22"/>
          <w:szCs w:val="22"/>
          <w:lang w:val="en-GB"/>
        </w:rPr>
        <w:t xml:space="preserve">A new Wellbeing Fund, providing financial support to the under-employed, independents, contractors, and freelancers to access </w:t>
      </w:r>
      <w:r>
        <w:rPr>
          <w:rFonts w:ascii="Libre Franklin" w:hAnsi="Libre Franklin"/>
          <w:color w:val="000000" w:themeColor="text1"/>
          <w:sz w:val="22"/>
          <w:szCs w:val="22"/>
          <w:lang w:val="en-GB"/>
        </w:rPr>
        <w:t>“</w:t>
      </w:r>
      <w:r w:rsidRPr="00370B96">
        <w:rPr>
          <w:rFonts w:ascii="Libre Franklin" w:hAnsi="Libre Franklin"/>
          <w:color w:val="000000" w:themeColor="text1"/>
          <w:sz w:val="22"/>
          <w:szCs w:val="22"/>
          <w:lang w:val="en-GB"/>
        </w:rPr>
        <w:t>re-charge leave</w:t>
      </w:r>
      <w:r>
        <w:rPr>
          <w:rFonts w:ascii="Libre Franklin" w:hAnsi="Libre Franklin"/>
          <w:color w:val="000000" w:themeColor="text1"/>
          <w:sz w:val="22"/>
          <w:szCs w:val="22"/>
          <w:lang w:val="en-GB"/>
        </w:rPr>
        <w:t>,”</w:t>
      </w:r>
      <w:r w:rsidRPr="00370B96">
        <w:rPr>
          <w:rFonts w:ascii="Libre Franklin" w:hAnsi="Libre Franklin"/>
          <w:color w:val="000000" w:themeColor="text1"/>
          <w:sz w:val="22"/>
          <w:szCs w:val="22"/>
          <w:lang w:val="en-GB"/>
        </w:rPr>
        <w:t xml:space="preserve"> and to finance professional mental health support.</w:t>
      </w:r>
      <w:r>
        <w:rPr>
          <w:rFonts w:ascii="Libre Franklin" w:hAnsi="Libre Franklin"/>
          <w:color w:val="000000" w:themeColor="text1"/>
          <w:sz w:val="22"/>
          <w:szCs w:val="22"/>
          <w:lang w:val="en-GB"/>
        </w:rPr>
        <w:t xml:space="preserve"> </w:t>
      </w:r>
    </w:p>
    <w:p w14:paraId="0C7FD2B0" w14:textId="77777777" w:rsidR="00C80FC2" w:rsidRPr="004A6D6D" w:rsidRDefault="00C80FC2" w:rsidP="00C80FC2">
      <w:pPr>
        <w:pStyle w:val="ListParagraph"/>
        <w:numPr>
          <w:ilvl w:val="0"/>
          <w:numId w:val="7"/>
        </w:numPr>
        <w:spacing w:after="120" w:line="276" w:lineRule="auto"/>
        <w:ind w:left="425" w:hanging="357"/>
        <w:contextualSpacing w:val="0"/>
        <w:jc w:val="both"/>
        <w:rPr>
          <w:rFonts w:ascii="Libre Franklin" w:hAnsi="Libre Franklin"/>
          <w:color w:val="000000" w:themeColor="text1"/>
          <w:sz w:val="22"/>
          <w:szCs w:val="22"/>
          <w:lang w:val="en-GB"/>
        </w:rPr>
      </w:pPr>
      <w:r w:rsidRPr="004A6D6D">
        <w:rPr>
          <w:rFonts w:ascii="Libre Franklin" w:hAnsi="Libre Franklin"/>
          <w:color w:val="000000" w:themeColor="text1"/>
          <w:sz w:val="22"/>
          <w:szCs w:val="22"/>
          <w:lang w:val="en-GB"/>
        </w:rPr>
        <w:t xml:space="preserve">An Associate Executive Collective - empowering the next generation of decision makers, creating a diverse cohort for companies to recruit from, utilising Diversity Arts Australia principles. Supporting organisations to take affirmative action to shift the power balance in their organisations to reflect our diverse population, and honour self-determination. TNA will create a new Associate Director role as part of the Cohort. </w:t>
      </w:r>
    </w:p>
    <w:p w14:paraId="180BD996" w14:textId="7D29E28B" w:rsidR="00BD2E89" w:rsidRPr="00940A14" w:rsidRDefault="00BD2E89" w:rsidP="00D24C94">
      <w:pPr>
        <w:pStyle w:val="ListParagraph"/>
        <w:numPr>
          <w:ilvl w:val="0"/>
          <w:numId w:val="7"/>
        </w:numPr>
        <w:spacing w:after="120" w:line="276" w:lineRule="auto"/>
        <w:ind w:left="425" w:hanging="357"/>
        <w:contextualSpacing w:val="0"/>
        <w:jc w:val="both"/>
        <w:rPr>
          <w:rFonts w:ascii="Libre Franklin" w:hAnsi="Libre Franklin"/>
          <w:color w:val="000000" w:themeColor="text1"/>
          <w:sz w:val="22"/>
          <w:szCs w:val="22"/>
        </w:rPr>
      </w:pPr>
      <w:r w:rsidRPr="00940A14">
        <w:rPr>
          <w:rFonts w:ascii="Libre Franklin" w:hAnsi="Libre Franklin"/>
          <w:color w:val="000000" w:themeColor="text1"/>
          <w:sz w:val="22"/>
          <w:szCs w:val="22"/>
        </w:rPr>
        <w:t xml:space="preserve">A </w:t>
      </w:r>
      <w:r w:rsidR="002B251C" w:rsidRPr="00940A14">
        <w:rPr>
          <w:rFonts w:ascii="Libre Franklin" w:hAnsi="Libre Franklin"/>
          <w:color w:val="000000" w:themeColor="text1"/>
          <w:sz w:val="22"/>
          <w:szCs w:val="22"/>
        </w:rPr>
        <w:t>revised</w:t>
      </w:r>
      <w:r w:rsidRPr="00940A14">
        <w:rPr>
          <w:rFonts w:ascii="Libre Franklin" w:hAnsi="Libre Franklin"/>
          <w:color w:val="000000" w:themeColor="text1"/>
          <w:sz w:val="22"/>
          <w:szCs w:val="22"/>
        </w:rPr>
        <w:t xml:space="preserve"> </w:t>
      </w:r>
      <w:r w:rsidR="002B251C" w:rsidRPr="00940A14">
        <w:rPr>
          <w:rFonts w:ascii="Libre Franklin" w:hAnsi="Libre Franklin"/>
          <w:color w:val="000000" w:themeColor="text1"/>
          <w:sz w:val="22"/>
          <w:szCs w:val="22"/>
        </w:rPr>
        <w:t xml:space="preserve">strategy </w:t>
      </w:r>
      <w:r w:rsidR="00A76D21">
        <w:rPr>
          <w:rFonts w:ascii="Libre Franklin" w:hAnsi="Libre Franklin"/>
          <w:color w:val="000000" w:themeColor="text1"/>
          <w:sz w:val="22"/>
          <w:szCs w:val="22"/>
          <w:lang w:val="en-GB"/>
        </w:rPr>
        <w:t>to</w:t>
      </w:r>
      <w:r w:rsidR="00A76D21" w:rsidRPr="00A76D21">
        <w:rPr>
          <w:rFonts w:ascii="Libre Franklin" w:hAnsi="Libre Franklin"/>
          <w:color w:val="000000" w:themeColor="text1"/>
          <w:sz w:val="22"/>
          <w:szCs w:val="22"/>
          <w:lang w:val="en-GB"/>
        </w:rPr>
        <w:t xml:space="preserve"> embed ‘Safer Spaces’ initiatives into all TNA programs, that reflect an expanded and intersectional view of workplace safety</w:t>
      </w:r>
      <w:r w:rsidR="00A76D21">
        <w:rPr>
          <w:rFonts w:ascii="Libre Franklin" w:hAnsi="Libre Franklin"/>
          <w:color w:val="000000" w:themeColor="text1"/>
          <w:sz w:val="22"/>
          <w:szCs w:val="22"/>
          <w:lang w:val="en-GB"/>
        </w:rPr>
        <w:t>.</w:t>
      </w:r>
      <w:r w:rsidR="002B251C" w:rsidRPr="00940A14">
        <w:rPr>
          <w:rFonts w:ascii="Libre Franklin" w:hAnsi="Libre Franklin"/>
          <w:color w:val="000000" w:themeColor="text1"/>
          <w:sz w:val="22"/>
          <w:szCs w:val="22"/>
        </w:rPr>
        <w:t xml:space="preserve"> </w:t>
      </w:r>
      <w:r w:rsidR="00C80FC2">
        <w:rPr>
          <w:rFonts w:ascii="Libre Franklin" w:hAnsi="Libre Franklin"/>
          <w:color w:val="000000" w:themeColor="text1"/>
          <w:sz w:val="22"/>
          <w:szCs w:val="22"/>
        </w:rPr>
        <w:t>This i</w:t>
      </w:r>
      <w:r w:rsidR="002B251C" w:rsidRPr="00940A14">
        <w:rPr>
          <w:rFonts w:ascii="Libre Franklin" w:hAnsi="Libre Franklin"/>
          <w:color w:val="000000" w:themeColor="text1"/>
          <w:sz w:val="22"/>
          <w:szCs w:val="22"/>
        </w:rPr>
        <w:t xml:space="preserve">ncludes a leading role on Creative Victoria’s Respectful Workplaces Group. </w:t>
      </w:r>
    </w:p>
    <w:p w14:paraId="5570CB40" w14:textId="5B9361D7" w:rsidR="002B251C" w:rsidRPr="00940A14" w:rsidRDefault="002B251C" w:rsidP="00D24C94">
      <w:pPr>
        <w:pStyle w:val="ListParagraph"/>
        <w:numPr>
          <w:ilvl w:val="0"/>
          <w:numId w:val="7"/>
        </w:numPr>
        <w:spacing w:after="120" w:line="276" w:lineRule="auto"/>
        <w:ind w:left="425" w:hanging="357"/>
        <w:contextualSpacing w:val="0"/>
        <w:jc w:val="both"/>
        <w:rPr>
          <w:rFonts w:ascii="Libre Franklin" w:hAnsi="Libre Franklin"/>
          <w:color w:val="000000" w:themeColor="text1"/>
          <w:sz w:val="22"/>
          <w:szCs w:val="22"/>
        </w:rPr>
      </w:pPr>
      <w:r w:rsidRPr="00940A14">
        <w:rPr>
          <w:rFonts w:ascii="Libre Franklin" w:hAnsi="Libre Franklin"/>
          <w:color w:val="000000" w:themeColor="text1"/>
          <w:sz w:val="22"/>
          <w:szCs w:val="22"/>
        </w:rPr>
        <w:t xml:space="preserve">A partnership with </w:t>
      </w:r>
      <w:proofErr w:type="spellStart"/>
      <w:r w:rsidRPr="00940A14">
        <w:rPr>
          <w:rFonts w:ascii="Libre Franklin" w:hAnsi="Libre Franklin"/>
          <w:color w:val="000000" w:themeColor="text1"/>
          <w:sz w:val="22"/>
          <w:szCs w:val="22"/>
        </w:rPr>
        <w:t>Blak</w:t>
      </w:r>
      <w:proofErr w:type="spellEnd"/>
      <w:r w:rsidRPr="00940A14">
        <w:rPr>
          <w:rFonts w:ascii="Libre Franklin" w:hAnsi="Libre Franklin"/>
          <w:color w:val="000000" w:themeColor="text1"/>
          <w:sz w:val="22"/>
          <w:szCs w:val="22"/>
        </w:rPr>
        <w:t xml:space="preserve"> &amp; Bright Festival</w:t>
      </w:r>
      <w:r w:rsidRPr="00940A14">
        <w:rPr>
          <w:rFonts w:ascii="Libre Franklin" w:hAnsi="Libre Franklin"/>
          <w:bCs/>
          <w:i/>
          <w:iCs/>
          <w:color w:val="000000" w:themeColor="text1"/>
          <w:sz w:val="22"/>
          <w:szCs w:val="22"/>
        </w:rPr>
        <w:t xml:space="preserve"> </w:t>
      </w:r>
      <w:r w:rsidRPr="00940A14">
        <w:rPr>
          <w:rFonts w:ascii="Libre Franklin" w:hAnsi="Libre Franklin"/>
          <w:bCs/>
          <w:iCs/>
          <w:color w:val="000000" w:themeColor="text1"/>
          <w:sz w:val="22"/>
          <w:szCs w:val="22"/>
        </w:rPr>
        <w:t xml:space="preserve">to support an emerging First Nations producer to work locally with Independent Indigenous artists, culturally supported by </w:t>
      </w:r>
      <w:proofErr w:type="spellStart"/>
      <w:r w:rsidRPr="00940A14">
        <w:rPr>
          <w:rFonts w:ascii="Libre Franklin" w:hAnsi="Libre Franklin"/>
          <w:bCs/>
          <w:iCs/>
          <w:color w:val="000000" w:themeColor="text1"/>
          <w:sz w:val="22"/>
          <w:szCs w:val="22"/>
        </w:rPr>
        <w:t>Blak</w:t>
      </w:r>
      <w:proofErr w:type="spellEnd"/>
      <w:r w:rsidRPr="00940A14">
        <w:rPr>
          <w:rFonts w:ascii="Libre Franklin" w:hAnsi="Libre Franklin"/>
          <w:bCs/>
          <w:iCs/>
          <w:color w:val="000000" w:themeColor="text1"/>
          <w:sz w:val="22"/>
          <w:szCs w:val="22"/>
        </w:rPr>
        <w:t xml:space="preserve"> &amp; Bright.  </w:t>
      </w:r>
    </w:p>
    <w:p w14:paraId="16F0EF4D" w14:textId="4AE4F60B" w:rsidR="00A76D21" w:rsidRPr="00A76D21" w:rsidRDefault="00A76D21" w:rsidP="00D24C94">
      <w:pPr>
        <w:pStyle w:val="ListParagraph"/>
        <w:numPr>
          <w:ilvl w:val="0"/>
          <w:numId w:val="7"/>
        </w:numPr>
        <w:spacing w:after="120" w:line="276" w:lineRule="auto"/>
        <w:ind w:left="425" w:hanging="357"/>
        <w:contextualSpacing w:val="0"/>
        <w:jc w:val="both"/>
        <w:rPr>
          <w:rFonts w:ascii="Libre Franklin" w:hAnsi="Libre Franklin"/>
          <w:color w:val="000000" w:themeColor="text1"/>
          <w:sz w:val="22"/>
          <w:szCs w:val="22"/>
        </w:rPr>
      </w:pPr>
      <w:r w:rsidRPr="00A76D21">
        <w:rPr>
          <w:rFonts w:ascii="Libre Franklin" w:hAnsi="Libre Franklin"/>
          <w:color w:val="000000" w:themeColor="text1"/>
          <w:sz w:val="22"/>
          <w:szCs w:val="22"/>
          <w:lang w:val="en-GB"/>
        </w:rPr>
        <w:t>Revised and expanded Circus and Physical Theatre initiatives</w:t>
      </w:r>
      <w:r w:rsidR="00C80FC2">
        <w:rPr>
          <w:rFonts w:ascii="Libre Franklin" w:hAnsi="Libre Franklin"/>
          <w:color w:val="000000" w:themeColor="text1"/>
          <w:sz w:val="22"/>
          <w:szCs w:val="22"/>
          <w:lang w:val="en-GB"/>
        </w:rPr>
        <w:t>,</w:t>
      </w:r>
      <w:r w:rsidRPr="00A76D21">
        <w:rPr>
          <w:rFonts w:ascii="Libre Franklin" w:hAnsi="Libre Franklin"/>
          <w:color w:val="000000" w:themeColor="text1"/>
          <w:sz w:val="22"/>
          <w:szCs w:val="22"/>
          <w:lang w:val="en-GB"/>
        </w:rPr>
        <w:t xml:space="preserve"> which increase engagement with the sector and the rigorous folding of these into our sector-wide </w:t>
      </w:r>
      <w:r w:rsidR="00370B96">
        <w:rPr>
          <w:rFonts w:ascii="Libre Franklin" w:hAnsi="Libre Franklin"/>
          <w:color w:val="000000" w:themeColor="text1"/>
          <w:sz w:val="22"/>
          <w:szCs w:val="22"/>
          <w:lang w:val="en-GB"/>
        </w:rPr>
        <w:t>programs</w:t>
      </w:r>
      <w:r w:rsidRPr="00A76D21">
        <w:rPr>
          <w:rFonts w:ascii="Libre Franklin" w:hAnsi="Libre Franklin"/>
          <w:color w:val="000000" w:themeColor="text1"/>
          <w:sz w:val="22"/>
          <w:szCs w:val="22"/>
          <w:lang w:val="en-GB"/>
        </w:rPr>
        <w:t xml:space="preserve"> and advocacy. </w:t>
      </w:r>
    </w:p>
    <w:p w14:paraId="523D0440" w14:textId="4B0A4186" w:rsidR="00A76D21" w:rsidRPr="00A76D21" w:rsidRDefault="00A76D21" w:rsidP="00370B96">
      <w:pPr>
        <w:pStyle w:val="ListParagraph"/>
        <w:numPr>
          <w:ilvl w:val="0"/>
          <w:numId w:val="7"/>
        </w:numPr>
        <w:spacing w:after="120" w:line="276" w:lineRule="auto"/>
        <w:ind w:left="425" w:hanging="357"/>
        <w:contextualSpacing w:val="0"/>
        <w:jc w:val="both"/>
        <w:rPr>
          <w:rFonts w:ascii="Libre Franklin" w:hAnsi="Libre Franklin"/>
          <w:color w:val="000000" w:themeColor="text1"/>
          <w:sz w:val="22"/>
          <w:szCs w:val="22"/>
          <w:lang w:val="en-GB"/>
        </w:rPr>
      </w:pPr>
      <w:r w:rsidRPr="00A76D21">
        <w:rPr>
          <w:rFonts w:ascii="Libre Franklin" w:hAnsi="Libre Franklin"/>
          <w:color w:val="000000" w:themeColor="text1"/>
          <w:sz w:val="22"/>
          <w:szCs w:val="22"/>
          <w:lang w:val="en-GB"/>
        </w:rPr>
        <w:t>An adapted ASSITEJ Network strategy to utilise</w:t>
      </w:r>
      <w:r w:rsidRPr="00A76D21">
        <w:rPr>
          <w:rFonts w:ascii="Libre Franklin" w:hAnsi="Libre Franklin"/>
          <w:b/>
          <w:bCs/>
          <w:color w:val="000000" w:themeColor="text1"/>
          <w:sz w:val="22"/>
          <w:szCs w:val="22"/>
          <w:lang w:val="en-GB"/>
        </w:rPr>
        <w:t xml:space="preserve"> </w:t>
      </w:r>
      <w:r w:rsidRPr="00A76D21">
        <w:rPr>
          <w:rFonts w:ascii="Libre Franklin" w:hAnsi="Libre Franklin"/>
          <w:color w:val="000000" w:themeColor="text1"/>
          <w:sz w:val="22"/>
          <w:szCs w:val="22"/>
          <w:lang w:val="en-GB"/>
        </w:rPr>
        <w:t xml:space="preserve">online exchange to connect and represent </w:t>
      </w:r>
      <w:r w:rsidR="00370B96">
        <w:rPr>
          <w:rFonts w:ascii="Libre Franklin" w:hAnsi="Libre Franklin"/>
          <w:color w:val="000000" w:themeColor="text1"/>
          <w:sz w:val="22"/>
          <w:szCs w:val="22"/>
          <w:lang w:val="en-GB"/>
        </w:rPr>
        <w:t xml:space="preserve">the </w:t>
      </w:r>
      <w:r w:rsidRPr="00A76D21">
        <w:rPr>
          <w:rFonts w:ascii="Libre Franklin" w:hAnsi="Libre Franklin"/>
          <w:color w:val="000000" w:themeColor="text1"/>
          <w:sz w:val="22"/>
          <w:szCs w:val="22"/>
          <w:lang w:val="en-GB"/>
        </w:rPr>
        <w:t xml:space="preserve">Australian </w:t>
      </w:r>
      <w:r w:rsidR="00370B96">
        <w:rPr>
          <w:rFonts w:ascii="Libre Franklin" w:hAnsi="Libre Franklin"/>
          <w:color w:val="000000" w:themeColor="text1"/>
          <w:sz w:val="22"/>
          <w:szCs w:val="22"/>
          <w:lang w:val="en-GB"/>
        </w:rPr>
        <w:t>Performance with/for/by young people</w:t>
      </w:r>
      <w:r w:rsidRPr="00A76D21">
        <w:rPr>
          <w:rFonts w:ascii="Libre Franklin" w:hAnsi="Libre Franklin"/>
          <w:color w:val="000000" w:themeColor="text1"/>
          <w:sz w:val="22"/>
          <w:szCs w:val="22"/>
          <w:lang w:val="en-GB"/>
        </w:rPr>
        <w:t xml:space="preserve"> sector to 70 other member countries. </w:t>
      </w:r>
    </w:p>
    <w:p w14:paraId="0F5C1E97" w14:textId="1B93D2F5" w:rsidR="002B251C" w:rsidRPr="00940A14" w:rsidRDefault="002B251C" w:rsidP="00D24C94">
      <w:pPr>
        <w:pStyle w:val="ListParagraph"/>
        <w:numPr>
          <w:ilvl w:val="0"/>
          <w:numId w:val="7"/>
        </w:numPr>
        <w:spacing w:after="120" w:line="276" w:lineRule="auto"/>
        <w:ind w:left="425" w:hanging="357"/>
        <w:contextualSpacing w:val="0"/>
        <w:jc w:val="both"/>
        <w:rPr>
          <w:rFonts w:ascii="Libre Franklin" w:hAnsi="Libre Franklin"/>
          <w:color w:val="000000" w:themeColor="text1"/>
          <w:sz w:val="22"/>
          <w:szCs w:val="22"/>
        </w:rPr>
      </w:pPr>
      <w:r w:rsidRPr="00940A14">
        <w:rPr>
          <w:rFonts w:ascii="Libre Franklin" w:hAnsi="Libre Franklin"/>
          <w:color w:val="000000" w:themeColor="text1"/>
          <w:sz w:val="22"/>
          <w:szCs w:val="22"/>
        </w:rPr>
        <w:t xml:space="preserve">Delivering the final two years of the </w:t>
      </w:r>
      <w:r w:rsidR="004800A9" w:rsidRPr="00940A14">
        <w:rPr>
          <w:rFonts w:ascii="Libre Franklin" w:hAnsi="Libre Franklin"/>
          <w:color w:val="000000" w:themeColor="text1"/>
          <w:sz w:val="22"/>
          <w:szCs w:val="22"/>
        </w:rPr>
        <w:t xml:space="preserve">inaugural </w:t>
      </w:r>
      <w:r w:rsidRPr="00940A14">
        <w:rPr>
          <w:rFonts w:ascii="Libre Franklin" w:hAnsi="Libre Franklin"/>
          <w:color w:val="000000" w:themeColor="text1"/>
          <w:sz w:val="22"/>
          <w:szCs w:val="22"/>
        </w:rPr>
        <w:t xml:space="preserve">Victorian Independent Producers Initiative (VIPI): paid mentorships targeted to diverse groups; multi-year grants for established independent producers; and a series of salons and coaching for artists. </w:t>
      </w:r>
      <w:r w:rsidR="00C80FC2">
        <w:rPr>
          <w:rFonts w:ascii="Libre Franklin" w:hAnsi="Libre Franklin"/>
          <w:color w:val="000000" w:themeColor="text1"/>
          <w:sz w:val="22"/>
          <w:szCs w:val="22"/>
        </w:rPr>
        <w:t xml:space="preserve">Reviewing </w:t>
      </w:r>
      <w:r w:rsidR="004800A9" w:rsidRPr="00940A14">
        <w:rPr>
          <w:rFonts w:ascii="Libre Franklin" w:hAnsi="Libre Franklin"/>
          <w:color w:val="000000" w:themeColor="text1"/>
          <w:sz w:val="22"/>
          <w:szCs w:val="22"/>
        </w:rPr>
        <w:t>program and work</w:t>
      </w:r>
      <w:r w:rsidR="00C80FC2">
        <w:rPr>
          <w:rFonts w:ascii="Libre Franklin" w:hAnsi="Libre Franklin"/>
          <w:color w:val="000000" w:themeColor="text1"/>
          <w:sz w:val="22"/>
          <w:szCs w:val="22"/>
        </w:rPr>
        <w:t>ing</w:t>
      </w:r>
      <w:r w:rsidR="004800A9" w:rsidRPr="00940A14">
        <w:rPr>
          <w:rFonts w:ascii="Libre Franklin" w:hAnsi="Libre Franklin"/>
          <w:color w:val="000000" w:themeColor="text1"/>
          <w:sz w:val="22"/>
          <w:szCs w:val="22"/>
        </w:rPr>
        <w:t xml:space="preserve"> with Creative Victoria on ongoing programs to benefit the independent sector.  </w:t>
      </w:r>
    </w:p>
    <w:p w14:paraId="708F04D1" w14:textId="2CA3AC3C" w:rsidR="002B251C" w:rsidRPr="00370B96" w:rsidRDefault="002B251C" w:rsidP="00370B96">
      <w:pPr>
        <w:pStyle w:val="ListParagraph"/>
        <w:numPr>
          <w:ilvl w:val="0"/>
          <w:numId w:val="7"/>
        </w:numPr>
        <w:spacing w:after="120"/>
        <w:ind w:left="425" w:hanging="357"/>
        <w:contextualSpacing w:val="0"/>
        <w:jc w:val="both"/>
        <w:rPr>
          <w:rFonts w:ascii="Libre Franklin" w:hAnsi="Libre Franklin"/>
          <w:b/>
          <w:color w:val="000000" w:themeColor="text1"/>
          <w:sz w:val="22"/>
          <w:szCs w:val="22"/>
        </w:rPr>
      </w:pPr>
      <w:r w:rsidRPr="00940A14">
        <w:rPr>
          <w:rFonts w:ascii="Libre Franklin" w:hAnsi="Libre Franklin"/>
          <w:color w:val="000000" w:themeColor="text1"/>
          <w:sz w:val="22"/>
          <w:szCs w:val="22"/>
        </w:rPr>
        <w:t>Australian Theatre Forum 2023, the seventh national gathering and the first fully in person gathering for the sector since COVID hit. Held in Melbourne alongside the Australian Performing Arts Market</w:t>
      </w:r>
      <w:r w:rsidR="00C80FC2">
        <w:rPr>
          <w:rFonts w:ascii="Libre Franklin" w:hAnsi="Libre Franklin"/>
          <w:color w:val="000000" w:themeColor="text1"/>
          <w:sz w:val="22"/>
          <w:szCs w:val="22"/>
        </w:rPr>
        <w:t xml:space="preserve"> (APAM)</w:t>
      </w:r>
      <w:r w:rsidRPr="00940A14">
        <w:rPr>
          <w:rFonts w:ascii="Libre Franklin" w:hAnsi="Libre Franklin"/>
          <w:color w:val="000000" w:themeColor="text1"/>
          <w:sz w:val="22"/>
          <w:szCs w:val="22"/>
        </w:rPr>
        <w:t xml:space="preserve">. </w:t>
      </w:r>
      <w:r w:rsidR="004800A9" w:rsidRPr="00940A14">
        <w:rPr>
          <w:rFonts w:ascii="Libre Franklin" w:hAnsi="Libre Franklin"/>
          <w:color w:val="000000" w:themeColor="text1"/>
          <w:sz w:val="22"/>
          <w:szCs w:val="22"/>
        </w:rPr>
        <w:t xml:space="preserve">As per our </w:t>
      </w:r>
      <w:r w:rsidR="00370B96" w:rsidRPr="00370B96">
        <w:rPr>
          <w:rFonts w:ascii="Libre Franklin" w:hAnsi="Libre Franklin"/>
          <w:bCs/>
          <w:color w:val="000000" w:themeColor="text1"/>
          <w:sz w:val="22"/>
          <w:szCs w:val="22"/>
        </w:rPr>
        <w:t>Responsive COVID-19 Framework</w:t>
      </w:r>
      <w:r w:rsidR="00370B96">
        <w:rPr>
          <w:rFonts w:ascii="Libre Franklin" w:hAnsi="Libre Franklin"/>
          <w:color w:val="000000" w:themeColor="text1"/>
          <w:sz w:val="22"/>
          <w:szCs w:val="22"/>
        </w:rPr>
        <w:t xml:space="preserve"> </w:t>
      </w:r>
      <w:r w:rsidR="004800A9" w:rsidRPr="00370B96">
        <w:rPr>
          <w:rFonts w:ascii="Libre Franklin" w:hAnsi="Libre Franklin"/>
          <w:color w:val="000000" w:themeColor="text1"/>
          <w:sz w:val="22"/>
          <w:szCs w:val="22"/>
        </w:rPr>
        <w:t xml:space="preserve">adapt as needed. </w:t>
      </w:r>
    </w:p>
    <w:p w14:paraId="59704408" w14:textId="79D64711" w:rsidR="00234BD6" w:rsidRPr="00940A14" w:rsidRDefault="00234BD6" w:rsidP="00D24C94">
      <w:pPr>
        <w:pStyle w:val="ListParagraph"/>
        <w:numPr>
          <w:ilvl w:val="0"/>
          <w:numId w:val="7"/>
        </w:numPr>
        <w:spacing w:after="120" w:line="276" w:lineRule="auto"/>
        <w:ind w:left="425" w:hanging="357"/>
        <w:contextualSpacing w:val="0"/>
        <w:jc w:val="both"/>
        <w:rPr>
          <w:rFonts w:ascii="Libre Franklin" w:hAnsi="Libre Franklin"/>
          <w:color w:val="000000" w:themeColor="text1"/>
          <w:sz w:val="22"/>
          <w:szCs w:val="22"/>
        </w:rPr>
      </w:pPr>
      <w:r w:rsidRPr="00940A14">
        <w:rPr>
          <w:rFonts w:ascii="Libre Franklin" w:hAnsi="Libre Franklin"/>
          <w:color w:val="000000" w:themeColor="text1"/>
          <w:sz w:val="22"/>
          <w:szCs w:val="22"/>
        </w:rPr>
        <w:t xml:space="preserve">A continuation of our </w:t>
      </w:r>
      <w:r w:rsidR="002B251C" w:rsidRPr="00940A14">
        <w:rPr>
          <w:rFonts w:ascii="Libre Franklin" w:hAnsi="Libre Franklin"/>
          <w:color w:val="000000" w:themeColor="text1"/>
          <w:sz w:val="22"/>
          <w:szCs w:val="22"/>
        </w:rPr>
        <w:t xml:space="preserve">federal </w:t>
      </w:r>
      <w:r w:rsidRPr="00940A14">
        <w:rPr>
          <w:rFonts w:ascii="Libre Franklin" w:hAnsi="Libre Franklin"/>
          <w:color w:val="000000" w:themeColor="text1"/>
          <w:sz w:val="22"/>
          <w:szCs w:val="22"/>
        </w:rPr>
        <w:t xml:space="preserve">advocacy, with a </w:t>
      </w:r>
      <w:r w:rsidR="00554B92" w:rsidRPr="00940A14">
        <w:rPr>
          <w:rFonts w:ascii="Libre Franklin" w:hAnsi="Libre Franklin"/>
          <w:color w:val="000000" w:themeColor="text1"/>
          <w:sz w:val="22"/>
          <w:szCs w:val="22"/>
        </w:rPr>
        <w:t>long-term view for</w:t>
      </w:r>
      <w:r w:rsidRPr="00940A14">
        <w:rPr>
          <w:rFonts w:ascii="Libre Franklin" w:hAnsi="Libre Franklin"/>
          <w:color w:val="000000" w:themeColor="text1"/>
          <w:sz w:val="22"/>
          <w:szCs w:val="22"/>
        </w:rPr>
        <w:t xml:space="preserve"> an ambitious, united vision</w:t>
      </w:r>
      <w:r w:rsidR="0006311B" w:rsidRPr="00940A14">
        <w:rPr>
          <w:rFonts w:ascii="Libre Franklin" w:hAnsi="Libre Franklin"/>
          <w:color w:val="000000" w:themeColor="text1"/>
          <w:sz w:val="22"/>
          <w:szCs w:val="22"/>
        </w:rPr>
        <w:t xml:space="preserve"> and a cohesive </w:t>
      </w:r>
      <w:r w:rsidR="00370B96">
        <w:rPr>
          <w:rFonts w:ascii="Libre Franklin" w:hAnsi="Libre Franklin"/>
          <w:color w:val="000000" w:themeColor="text1"/>
          <w:sz w:val="22"/>
          <w:szCs w:val="22"/>
        </w:rPr>
        <w:t>Arts</w:t>
      </w:r>
      <w:r w:rsidR="00C80FC2">
        <w:rPr>
          <w:rFonts w:ascii="Libre Franklin" w:hAnsi="Libre Franklin"/>
          <w:color w:val="000000" w:themeColor="text1"/>
          <w:sz w:val="22"/>
          <w:szCs w:val="22"/>
        </w:rPr>
        <w:t xml:space="preserve">, </w:t>
      </w:r>
      <w:r w:rsidR="00370B96">
        <w:rPr>
          <w:rFonts w:ascii="Libre Franklin" w:hAnsi="Libre Franklin"/>
          <w:color w:val="000000" w:themeColor="text1"/>
          <w:sz w:val="22"/>
          <w:szCs w:val="22"/>
        </w:rPr>
        <w:t xml:space="preserve">Culture </w:t>
      </w:r>
      <w:r w:rsidR="00C80FC2">
        <w:rPr>
          <w:rFonts w:ascii="Libre Franklin" w:hAnsi="Libre Franklin"/>
          <w:color w:val="000000" w:themeColor="text1"/>
          <w:sz w:val="22"/>
          <w:szCs w:val="22"/>
        </w:rPr>
        <w:t xml:space="preserve">and Creativity </w:t>
      </w:r>
      <w:r w:rsidR="0006311B" w:rsidRPr="00940A14">
        <w:rPr>
          <w:rFonts w:ascii="Libre Franklin" w:hAnsi="Libre Franklin"/>
          <w:color w:val="000000" w:themeColor="text1"/>
          <w:sz w:val="22"/>
          <w:szCs w:val="22"/>
        </w:rPr>
        <w:t>Plan</w:t>
      </w:r>
      <w:r w:rsidRPr="00940A14">
        <w:rPr>
          <w:rFonts w:ascii="Libre Franklin" w:hAnsi="Libre Franklin"/>
          <w:color w:val="000000" w:themeColor="text1"/>
          <w:sz w:val="22"/>
          <w:szCs w:val="22"/>
        </w:rPr>
        <w:t xml:space="preserve"> </w:t>
      </w:r>
      <w:r w:rsidR="00370B96">
        <w:rPr>
          <w:rFonts w:ascii="Libre Franklin" w:hAnsi="Libre Franklin"/>
          <w:color w:val="000000" w:themeColor="text1"/>
          <w:sz w:val="22"/>
          <w:szCs w:val="22"/>
        </w:rPr>
        <w:t>2030</w:t>
      </w:r>
      <w:r w:rsidR="00500C72" w:rsidRPr="00940A14">
        <w:rPr>
          <w:rFonts w:ascii="Libre Franklin" w:hAnsi="Libre Franklin"/>
          <w:color w:val="000000" w:themeColor="text1"/>
          <w:sz w:val="22"/>
          <w:szCs w:val="22"/>
        </w:rPr>
        <w:t>.</w:t>
      </w:r>
    </w:p>
    <w:p w14:paraId="5AF38FC4" w14:textId="4280E805" w:rsidR="00E62C67" w:rsidRPr="00940A14" w:rsidRDefault="002B251C" w:rsidP="001D569C">
      <w:pPr>
        <w:pStyle w:val="ListParagraph"/>
        <w:numPr>
          <w:ilvl w:val="0"/>
          <w:numId w:val="7"/>
        </w:numPr>
        <w:spacing w:after="120" w:line="276" w:lineRule="auto"/>
        <w:ind w:left="425" w:hanging="357"/>
        <w:contextualSpacing w:val="0"/>
        <w:jc w:val="both"/>
        <w:rPr>
          <w:rFonts w:ascii="Libre Franklin" w:hAnsi="Libre Franklin"/>
          <w:color w:val="000000" w:themeColor="text1"/>
          <w:sz w:val="22"/>
          <w:szCs w:val="22"/>
        </w:rPr>
      </w:pPr>
      <w:r w:rsidRPr="00E62C67">
        <w:rPr>
          <w:rFonts w:ascii="Libre Franklin" w:hAnsi="Libre Franklin"/>
          <w:color w:val="000000" w:themeColor="text1"/>
          <w:sz w:val="22"/>
          <w:szCs w:val="22"/>
        </w:rPr>
        <w:t xml:space="preserve">Running an expanded version of </w:t>
      </w:r>
      <w:r w:rsidRPr="00E62C67">
        <w:rPr>
          <w:rFonts w:ascii="Libre Franklin" w:hAnsi="Libre Franklin"/>
          <w:i/>
          <w:iCs/>
          <w:color w:val="000000" w:themeColor="text1"/>
          <w:sz w:val="22"/>
          <w:szCs w:val="22"/>
        </w:rPr>
        <w:t>Champions for Arts and Culture</w:t>
      </w:r>
      <w:r w:rsidRPr="00E62C67">
        <w:rPr>
          <w:rFonts w:ascii="Libre Franklin" w:hAnsi="Libre Franklin"/>
          <w:color w:val="000000" w:themeColor="text1"/>
          <w:sz w:val="22"/>
          <w:szCs w:val="22"/>
        </w:rPr>
        <w:t xml:space="preserve">, a pilot program building the skills of interested TNA members in undertaking political advocacy in their local electorates, towards the </w:t>
      </w:r>
      <w:r w:rsidR="00E62C67" w:rsidRPr="000D48F4">
        <w:rPr>
          <w:rFonts w:ascii="Libre Franklin" w:eastAsiaTheme="minorEastAsia" w:hAnsi="Libre Franklin" w:cs="Helvetica Neue"/>
          <w:sz w:val="22"/>
          <w:szCs w:val="22"/>
          <w:lang w:val="en-GB" w:eastAsia="ja-JP"/>
        </w:rPr>
        <w:t>Federal election, the Victorian State election, and other state elections in partnership with local peak bodies.</w:t>
      </w:r>
    </w:p>
    <w:p w14:paraId="0854B244" w14:textId="6651F2D0" w:rsidR="0006311B" w:rsidRPr="00E62C67" w:rsidRDefault="004800A9" w:rsidP="001D569C">
      <w:pPr>
        <w:pStyle w:val="ListParagraph"/>
        <w:numPr>
          <w:ilvl w:val="0"/>
          <w:numId w:val="7"/>
        </w:numPr>
        <w:spacing w:after="120" w:line="276" w:lineRule="auto"/>
        <w:ind w:left="425" w:hanging="357"/>
        <w:contextualSpacing w:val="0"/>
        <w:jc w:val="both"/>
        <w:rPr>
          <w:rFonts w:ascii="Libre Franklin" w:hAnsi="Libre Franklin"/>
          <w:color w:val="000000" w:themeColor="text1"/>
          <w:sz w:val="22"/>
          <w:szCs w:val="22"/>
        </w:rPr>
      </w:pPr>
      <w:r w:rsidRPr="00E62C67">
        <w:rPr>
          <w:rFonts w:ascii="Libre Franklin" w:hAnsi="Libre Franklin"/>
          <w:color w:val="000000" w:themeColor="text1"/>
          <w:sz w:val="22"/>
          <w:szCs w:val="22"/>
        </w:rPr>
        <w:t>Undertake t</w:t>
      </w:r>
      <w:r w:rsidR="0006311B" w:rsidRPr="00E62C67">
        <w:rPr>
          <w:rFonts w:ascii="Libre Franklin" w:hAnsi="Libre Franklin"/>
          <w:color w:val="000000" w:themeColor="text1"/>
          <w:sz w:val="22"/>
          <w:szCs w:val="22"/>
        </w:rPr>
        <w:t xml:space="preserve">he </w:t>
      </w:r>
      <w:r w:rsidR="00E62C67" w:rsidRPr="00E62C67">
        <w:rPr>
          <w:rFonts w:ascii="Libre Franklin" w:hAnsi="Libre Franklin"/>
          <w:color w:val="000000" w:themeColor="text1"/>
          <w:sz w:val="22"/>
          <w:szCs w:val="22"/>
          <w:lang w:val="en-GB"/>
        </w:rPr>
        <w:t>biennial</w:t>
      </w:r>
      <w:r w:rsidR="000D48F4">
        <w:rPr>
          <w:rFonts w:ascii="Libre Franklin" w:hAnsi="Libre Franklin"/>
          <w:color w:val="000000" w:themeColor="text1"/>
          <w:sz w:val="22"/>
          <w:szCs w:val="22"/>
          <w:lang w:val="en-GB"/>
        </w:rPr>
        <w:t xml:space="preserve"> </w:t>
      </w:r>
      <w:r w:rsidR="0006311B" w:rsidRPr="00E62C67">
        <w:rPr>
          <w:rFonts w:ascii="Libre Franklin" w:hAnsi="Libre Franklin"/>
          <w:color w:val="000000" w:themeColor="text1"/>
          <w:sz w:val="22"/>
          <w:szCs w:val="22"/>
        </w:rPr>
        <w:t xml:space="preserve">survey of independents for THIS IS HOW WE DO IT 2022: TNA’s </w:t>
      </w:r>
      <w:r w:rsidR="00C80FC2" w:rsidRPr="00E62C67">
        <w:rPr>
          <w:rFonts w:ascii="Libre Franklin" w:hAnsi="Libre Franklin"/>
          <w:color w:val="000000" w:themeColor="text1"/>
          <w:sz w:val="22"/>
          <w:szCs w:val="22"/>
        </w:rPr>
        <w:t>r</w:t>
      </w:r>
      <w:r w:rsidR="0006311B" w:rsidRPr="00E62C67">
        <w:rPr>
          <w:rFonts w:ascii="Libre Franklin" w:hAnsi="Libre Franklin"/>
          <w:color w:val="000000" w:themeColor="text1"/>
          <w:sz w:val="22"/>
          <w:szCs w:val="22"/>
        </w:rPr>
        <w:t xml:space="preserve">eport on the </w:t>
      </w:r>
      <w:r w:rsidR="00C80FC2" w:rsidRPr="00E62C67">
        <w:rPr>
          <w:rFonts w:ascii="Libre Franklin" w:hAnsi="Libre Franklin"/>
          <w:color w:val="000000" w:themeColor="text1"/>
          <w:sz w:val="22"/>
          <w:szCs w:val="22"/>
        </w:rPr>
        <w:t>w</w:t>
      </w:r>
      <w:r w:rsidR="0006311B" w:rsidRPr="00E62C67">
        <w:rPr>
          <w:rFonts w:ascii="Libre Franklin" w:hAnsi="Libre Franklin"/>
          <w:color w:val="000000" w:themeColor="text1"/>
          <w:sz w:val="22"/>
          <w:szCs w:val="22"/>
        </w:rPr>
        <w:t xml:space="preserve">orking </w:t>
      </w:r>
      <w:r w:rsidR="00C80FC2" w:rsidRPr="00E62C67">
        <w:rPr>
          <w:rFonts w:ascii="Libre Franklin" w:hAnsi="Libre Franklin"/>
          <w:color w:val="000000" w:themeColor="text1"/>
          <w:sz w:val="22"/>
          <w:szCs w:val="22"/>
        </w:rPr>
        <w:t>t</w:t>
      </w:r>
      <w:r w:rsidR="0006311B" w:rsidRPr="00E62C67">
        <w:rPr>
          <w:rFonts w:ascii="Libre Franklin" w:hAnsi="Libre Franklin"/>
          <w:color w:val="000000" w:themeColor="text1"/>
          <w:sz w:val="22"/>
          <w:szCs w:val="22"/>
        </w:rPr>
        <w:t xml:space="preserve">rends of </w:t>
      </w:r>
      <w:r w:rsidR="00C80FC2" w:rsidRPr="00E62C67">
        <w:rPr>
          <w:rFonts w:ascii="Libre Franklin" w:hAnsi="Libre Franklin"/>
          <w:color w:val="000000" w:themeColor="text1"/>
          <w:sz w:val="22"/>
          <w:szCs w:val="22"/>
        </w:rPr>
        <w:t>i</w:t>
      </w:r>
      <w:r w:rsidR="0006311B" w:rsidRPr="00E62C67">
        <w:rPr>
          <w:rFonts w:ascii="Libre Franklin" w:hAnsi="Libre Franklin"/>
          <w:color w:val="000000" w:themeColor="text1"/>
          <w:sz w:val="22"/>
          <w:szCs w:val="22"/>
        </w:rPr>
        <w:t xml:space="preserve">ndependent </w:t>
      </w:r>
      <w:r w:rsidR="00C80FC2" w:rsidRPr="00E62C67">
        <w:rPr>
          <w:rFonts w:ascii="Libre Franklin" w:hAnsi="Libre Franklin"/>
          <w:color w:val="000000" w:themeColor="text1"/>
          <w:sz w:val="22"/>
          <w:szCs w:val="22"/>
        </w:rPr>
        <w:t>c</w:t>
      </w:r>
      <w:r w:rsidR="0006311B" w:rsidRPr="00E62C67">
        <w:rPr>
          <w:rFonts w:ascii="Libre Franklin" w:hAnsi="Libre Franklin"/>
          <w:color w:val="000000" w:themeColor="text1"/>
          <w:sz w:val="22"/>
          <w:szCs w:val="22"/>
        </w:rPr>
        <w:t xml:space="preserve">reatives in the </w:t>
      </w:r>
      <w:r w:rsidR="00C80FC2" w:rsidRPr="00E62C67">
        <w:rPr>
          <w:rFonts w:ascii="Libre Franklin" w:hAnsi="Libre Franklin"/>
          <w:color w:val="000000" w:themeColor="text1"/>
          <w:sz w:val="22"/>
          <w:szCs w:val="22"/>
        </w:rPr>
        <w:t>p</w:t>
      </w:r>
      <w:r w:rsidR="0006311B" w:rsidRPr="00E62C67">
        <w:rPr>
          <w:rFonts w:ascii="Libre Franklin" w:hAnsi="Libre Franklin"/>
          <w:color w:val="000000" w:themeColor="text1"/>
          <w:sz w:val="22"/>
          <w:szCs w:val="22"/>
        </w:rPr>
        <w:t xml:space="preserve">erforming </w:t>
      </w:r>
      <w:r w:rsidR="00C80FC2" w:rsidRPr="00E62C67">
        <w:rPr>
          <w:rFonts w:ascii="Libre Franklin" w:hAnsi="Libre Franklin"/>
          <w:color w:val="000000" w:themeColor="text1"/>
          <w:sz w:val="22"/>
          <w:szCs w:val="22"/>
        </w:rPr>
        <w:t>a</w:t>
      </w:r>
      <w:r w:rsidR="0006311B" w:rsidRPr="00E62C67">
        <w:rPr>
          <w:rFonts w:ascii="Libre Franklin" w:hAnsi="Libre Franklin"/>
          <w:color w:val="000000" w:themeColor="text1"/>
          <w:sz w:val="22"/>
          <w:szCs w:val="22"/>
        </w:rPr>
        <w:t>rts</w:t>
      </w:r>
      <w:r w:rsidR="00370B96" w:rsidRPr="00E62C67">
        <w:rPr>
          <w:rFonts w:ascii="Libre Franklin" w:hAnsi="Libre Franklin"/>
          <w:color w:val="000000" w:themeColor="text1"/>
          <w:sz w:val="22"/>
          <w:szCs w:val="22"/>
        </w:rPr>
        <w:t>.</w:t>
      </w:r>
    </w:p>
    <w:p w14:paraId="7C156A20" w14:textId="1ECDA278" w:rsidR="00CC7880" w:rsidRPr="00E62C67" w:rsidRDefault="00E62C67" w:rsidP="00C80FC2">
      <w:pPr>
        <w:pStyle w:val="ListParagraph"/>
        <w:numPr>
          <w:ilvl w:val="0"/>
          <w:numId w:val="7"/>
        </w:numPr>
        <w:spacing w:after="120" w:line="276" w:lineRule="auto"/>
        <w:ind w:left="425" w:hanging="357"/>
        <w:contextualSpacing w:val="0"/>
        <w:jc w:val="both"/>
        <w:rPr>
          <w:rFonts w:ascii="Libre Franklin" w:hAnsi="Libre Franklin"/>
          <w:color w:val="000000" w:themeColor="text1"/>
          <w:sz w:val="22"/>
          <w:szCs w:val="22"/>
        </w:rPr>
      </w:pPr>
      <w:r w:rsidRPr="000D48F4">
        <w:rPr>
          <w:rFonts w:ascii="Libre Franklin" w:eastAsiaTheme="minorEastAsia" w:hAnsi="Libre Franklin" w:cs="Helvetica Neue"/>
          <w:sz w:val="22"/>
          <w:szCs w:val="22"/>
          <w:lang w:val="en-GB" w:eastAsia="ja-JP"/>
        </w:rPr>
        <w:t>Continue working with Support Act to ensure support for all performing arts workers.</w:t>
      </w:r>
      <w:r w:rsidR="00AB02DD" w:rsidRPr="000D48F4">
        <w:rPr>
          <w:rFonts w:ascii="Libre Franklin" w:hAnsi="Libre Franklin"/>
          <w:sz w:val="22"/>
          <w:szCs w:val="22"/>
        </w:rPr>
        <w:br w:type="page"/>
      </w:r>
    </w:p>
    <w:p w14:paraId="469654B2" w14:textId="3E1C7BA9" w:rsidR="0035139E" w:rsidRPr="0035139E" w:rsidRDefault="0035139E" w:rsidP="0035139E">
      <w:pPr>
        <w:spacing w:line="276" w:lineRule="auto"/>
        <w:jc w:val="both"/>
        <w:rPr>
          <w:rFonts w:ascii="Libre Franklin" w:hAnsi="Libre Franklin"/>
          <w:b/>
          <w:color w:val="1A5EB3"/>
          <w:sz w:val="32"/>
          <w:szCs w:val="32"/>
        </w:rPr>
      </w:pPr>
      <w:r w:rsidRPr="0035139E">
        <w:rPr>
          <w:rFonts w:ascii="Libre Franklin" w:hAnsi="Libre Franklin"/>
          <w:b/>
          <w:color w:val="1A5EB3"/>
          <w:sz w:val="32"/>
          <w:szCs w:val="32"/>
        </w:rPr>
        <w:lastRenderedPageBreak/>
        <w:t>3. Responsive COVID-19 Framework</w:t>
      </w:r>
    </w:p>
    <w:p w14:paraId="103C008A" w14:textId="77777777" w:rsidR="0035139E" w:rsidRPr="00940A14" w:rsidRDefault="0035139E" w:rsidP="0035139E">
      <w:pPr>
        <w:spacing w:line="276" w:lineRule="auto"/>
        <w:jc w:val="both"/>
        <w:rPr>
          <w:rFonts w:ascii="Libre Franklin" w:hAnsi="Libre Franklin"/>
          <w:b/>
          <w:color w:val="7030A0"/>
          <w:sz w:val="28"/>
          <w:szCs w:val="28"/>
        </w:rPr>
      </w:pPr>
    </w:p>
    <w:p w14:paraId="68ED79BC" w14:textId="3D5345EB" w:rsidR="0035139E" w:rsidRPr="00940A14" w:rsidRDefault="0035139E" w:rsidP="0035139E">
      <w:pPr>
        <w:spacing w:line="276" w:lineRule="auto"/>
        <w:jc w:val="both"/>
        <w:rPr>
          <w:rFonts w:ascii="Libre Franklin" w:hAnsi="Libre Franklin"/>
          <w:color w:val="000000" w:themeColor="text1"/>
          <w:sz w:val="22"/>
          <w:szCs w:val="22"/>
        </w:rPr>
      </w:pPr>
      <w:r w:rsidRPr="00940A14">
        <w:rPr>
          <w:rFonts w:ascii="Libre Franklin" w:hAnsi="Libre Franklin"/>
          <w:color w:val="000000" w:themeColor="text1"/>
          <w:sz w:val="22"/>
          <w:szCs w:val="22"/>
        </w:rPr>
        <w:t>TNA has always been a responsive organisation, operating within a strong and clear strategic plan but re-designing and adapting advocacy and programs to sector, government</w:t>
      </w:r>
      <w:r w:rsidR="000738DB">
        <w:rPr>
          <w:rFonts w:ascii="Libre Franklin" w:hAnsi="Libre Franklin"/>
          <w:color w:val="000000" w:themeColor="text1"/>
          <w:sz w:val="22"/>
          <w:szCs w:val="22"/>
        </w:rPr>
        <w:t>,</w:t>
      </w:r>
      <w:r w:rsidRPr="00940A14">
        <w:rPr>
          <w:rFonts w:ascii="Libre Franklin" w:hAnsi="Libre Franklin"/>
          <w:color w:val="000000" w:themeColor="text1"/>
          <w:sz w:val="22"/>
          <w:szCs w:val="22"/>
        </w:rPr>
        <w:t xml:space="preserve"> and societal changes as needed. COVID-19 has shown us that we need to be even more nimble and adaptive to ongoing and emerging crises for 2021-2025. Along with COVID</w:t>
      </w:r>
      <w:r w:rsidR="000738DB">
        <w:rPr>
          <w:rFonts w:ascii="Libre Franklin" w:hAnsi="Libre Franklin"/>
          <w:color w:val="000000" w:themeColor="text1"/>
          <w:sz w:val="22"/>
          <w:szCs w:val="22"/>
        </w:rPr>
        <w:t>-19</w:t>
      </w:r>
      <w:r w:rsidRPr="00940A14">
        <w:rPr>
          <w:rFonts w:ascii="Libre Franklin" w:hAnsi="Libre Franklin"/>
          <w:color w:val="000000" w:themeColor="text1"/>
          <w:sz w:val="22"/>
          <w:szCs w:val="22"/>
        </w:rPr>
        <w:t xml:space="preserve">, the impact of </w:t>
      </w:r>
      <w:r w:rsidR="000738DB">
        <w:rPr>
          <w:rFonts w:ascii="Libre Franklin" w:hAnsi="Libre Franklin"/>
          <w:color w:val="000000" w:themeColor="text1"/>
          <w:sz w:val="22"/>
          <w:szCs w:val="22"/>
        </w:rPr>
        <w:t>c</w:t>
      </w:r>
      <w:r w:rsidRPr="00940A14">
        <w:rPr>
          <w:rFonts w:ascii="Libre Franklin" w:hAnsi="Libre Franklin"/>
          <w:color w:val="000000" w:themeColor="text1"/>
          <w:sz w:val="22"/>
          <w:szCs w:val="22"/>
        </w:rPr>
        <w:t xml:space="preserve">limate </w:t>
      </w:r>
      <w:r w:rsidR="000738DB">
        <w:rPr>
          <w:rFonts w:ascii="Libre Franklin" w:hAnsi="Libre Franklin"/>
          <w:color w:val="000000" w:themeColor="text1"/>
          <w:sz w:val="22"/>
          <w:szCs w:val="22"/>
        </w:rPr>
        <w:t>c</w:t>
      </w:r>
      <w:r w:rsidRPr="00940A14">
        <w:rPr>
          <w:rFonts w:ascii="Libre Franklin" w:hAnsi="Libre Franklin"/>
          <w:color w:val="000000" w:themeColor="text1"/>
          <w:sz w:val="22"/>
          <w:szCs w:val="22"/>
        </w:rPr>
        <w:t xml:space="preserve">hange on our sector will worsen, periodically limiting touring and interstate exchange, </w:t>
      </w:r>
      <w:r w:rsidR="000738DB">
        <w:rPr>
          <w:rFonts w:ascii="Libre Franklin" w:hAnsi="Libre Franklin"/>
          <w:color w:val="000000" w:themeColor="text1"/>
          <w:sz w:val="22"/>
          <w:szCs w:val="22"/>
        </w:rPr>
        <w:t xml:space="preserve">and </w:t>
      </w:r>
      <w:r w:rsidRPr="00940A14">
        <w:rPr>
          <w:rFonts w:ascii="Libre Franklin" w:hAnsi="Libre Franklin"/>
          <w:color w:val="000000" w:themeColor="text1"/>
          <w:sz w:val="22"/>
          <w:szCs w:val="22"/>
        </w:rPr>
        <w:t xml:space="preserve">so digital and other adaptation will need to be a key feature of the performing arts. </w:t>
      </w:r>
    </w:p>
    <w:p w14:paraId="796405B3" w14:textId="77777777" w:rsidR="0035139E" w:rsidRPr="00940A14" w:rsidRDefault="0035139E" w:rsidP="0035139E">
      <w:pPr>
        <w:spacing w:line="276" w:lineRule="auto"/>
        <w:jc w:val="both"/>
        <w:rPr>
          <w:rFonts w:ascii="Libre Franklin" w:hAnsi="Libre Franklin"/>
          <w:color w:val="000000" w:themeColor="text1"/>
          <w:sz w:val="22"/>
          <w:szCs w:val="22"/>
        </w:rPr>
      </w:pPr>
    </w:p>
    <w:p w14:paraId="0D3B8D28" w14:textId="782CF87E" w:rsidR="0035139E" w:rsidRPr="00940A14" w:rsidRDefault="0035139E" w:rsidP="0035139E">
      <w:pPr>
        <w:spacing w:line="276" w:lineRule="auto"/>
        <w:jc w:val="both"/>
        <w:rPr>
          <w:rFonts w:ascii="Libre Franklin" w:hAnsi="Libre Franklin"/>
          <w:color w:val="000000" w:themeColor="text1"/>
          <w:sz w:val="22"/>
          <w:szCs w:val="22"/>
        </w:rPr>
      </w:pPr>
      <w:r w:rsidRPr="00940A14">
        <w:rPr>
          <w:rFonts w:ascii="Libre Franklin" w:hAnsi="Libre Franklin"/>
          <w:color w:val="000000" w:themeColor="text1"/>
          <w:sz w:val="22"/>
          <w:szCs w:val="22"/>
        </w:rPr>
        <w:t xml:space="preserve">For TNA’s strategic plan, we have painted three different scenarios over 2021-2025 </w:t>
      </w:r>
      <w:r>
        <w:rPr>
          <w:rFonts w:ascii="Libre Franklin" w:hAnsi="Libre Franklin"/>
          <w:color w:val="000000" w:themeColor="text1"/>
          <w:sz w:val="22"/>
          <w:szCs w:val="22"/>
        </w:rPr>
        <w:t>(using publicly available information from various experts) and</w:t>
      </w:r>
      <w:r w:rsidRPr="00940A14">
        <w:rPr>
          <w:rFonts w:ascii="Libre Franklin" w:hAnsi="Libre Franklin"/>
          <w:color w:val="000000" w:themeColor="text1"/>
          <w:sz w:val="22"/>
          <w:szCs w:val="22"/>
        </w:rPr>
        <w:t xml:space="preserve"> predicted some government and societal response to those scenarios. We have then mapped out how TNA’s work might change accordingly. While our </w:t>
      </w:r>
      <w:r w:rsidR="000738DB">
        <w:rPr>
          <w:rFonts w:ascii="Libre Franklin" w:hAnsi="Libre Franklin"/>
          <w:color w:val="000000" w:themeColor="text1"/>
          <w:sz w:val="22"/>
          <w:szCs w:val="22"/>
        </w:rPr>
        <w:t>Five-Year A</w:t>
      </w:r>
      <w:r w:rsidRPr="00940A14">
        <w:rPr>
          <w:rFonts w:ascii="Libre Franklin" w:hAnsi="Libre Franklin"/>
          <w:color w:val="000000" w:themeColor="text1"/>
          <w:sz w:val="22"/>
          <w:szCs w:val="22"/>
        </w:rPr>
        <w:t xml:space="preserve">ctivity </w:t>
      </w:r>
      <w:r w:rsidR="000738DB">
        <w:rPr>
          <w:rFonts w:ascii="Libre Franklin" w:hAnsi="Libre Franklin"/>
          <w:color w:val="000000" w:themeColor="text1"/>
          <w:sz w:val="22"/>
          <w:szCs w:val="22"/>
        </w:rPr>
        <w:t>P</w:t>
      </w:r>
      <w:r w:rsidRPr="00940A14">
        <w:rPr>
          <w:rFonts w:ascii="Libre Franklin" w:hAnsi="Libre Franklin"/>
          <w:color w:val="000000" w:themeColor="text1"/>
          <w:sz w:val="22"/>
          <w:szCs w:val="22"/>
        </w:rPr>
        <w:t>lan (</w:t>
      </w:r>
      <w:r>
        <w:rPr>
          <w:rFonts w:ascii="Libre Franklin" w:hAnsi="Libre Franklin"/>
          <w:color w:val="000000" w:themeColor="text1"/>
          <w:sz w:val="22"/>
          <w:szCs w:val="22"/>
        </w:rPr>
        <w:t xml:space="preserve">page </w:t>
      </w:r>
      <w:r w:rsidR="00BF0E97">
        <w:rPr>
          <w:rFonts w:ascii="Libre Franklin" w:hAnsi="Libre Franklin"/>
          <w:color w:val="000000" w:themeColor="text1"/>
          <w:sz w:val="22"/>
          <w:szCs w:val="22"/>
        </w:rPr>
        <w:t>19</w:t>
      </w:r>
      <w:r w:rsidRPr="00940A14">
        <w:rPr>
          <w:rFonts w:ascii="Libre Franklin" w:hAnsi="Libre Franklin"/>
          <w:color w:val="000000" w:themeColor="text1"/>
          <w:sz w:val="22"/>
          <w:szCs w:val="22"/>
        </w:rPr>
        <w:t xml:space="preserve">) </w:t>
      </w:r>
      <w:r>
        <w:rPr>
          <w:rFonts w:ascii="Libre Franklin" w:hAnsi="Libre Franklin"/>
          <w:color w:val="000000" w:themeColor="text1"/>
          <w:sz w:val="22"/>
          <w:szCs w:val="22"/>
        </w:rPr>
        <w:t xml:space="preserve">assumes Scenario 1, </w:t>
      </w:r>
      <w:r w:rsidRPr="00940A14">
        <w:rPr>
          <w:rFonts w:ascii="Libre Franklin" w:hAnsi="Libre Franklin"/>
          <w:color w:val="000000" w:themeColor="text1"/>
          <w:sz w:val="22"/>
          <w:szCs w:val="22"/>
        </w:rPr>
        <w:t xml:space="preserve">we will continue to carry forward other options so that we are ready to adapt as needed. This scenario planning gives us some tools and guidance to do that adaption successfully. </w:t>
      </w:r>
    </w:p>
    <w:p w14:paraId="40A2E503" w14:textId="77777777" w:rsidR="0035139E" w:rsidRPr="00940A14" w:rsidRDefault="0035139E" w:rsidP="0035139E">
      <w:pPr>
        <w:spacing w:line="276" w:lineRule="auto"/>
        <w:jc w:val="both"/>
        <w:rPr>
          <w:rFonts w:ascii="Libre Franklin" w:hAnsi="Libre Franklin"/>
          <w:color w:val="000000" w:themeColor="text1"/>
          <w:sz w:val="22"/>
          <w:szCs w:val="22"/>
        </w:rPr>
      </w:pPr>
    </w:p>
    <w:p w14:paraId="443887BF" w14:textId="77777777" w:rsidR="0035139E" w:rsidRDefault="0035139E" w:rsidP="0035139E">
      <w:pPr>
        <w:spacing w:line="276" w:lineRule="auto"/>
        <w:jc w:val="both"/>
        <w:rPr>
          <w:rFonts w:ascii="Libre Franklin" w:hAnsi="Libre Franklin"/>
          <w:color w:val="000000" w:themeColor="text1"/>
          <w:sz w:val="22"/>
          <w:szCs w:val="22"/>
        </w:rPr>
      </w:pPr>
      <w:r w:rsidRPr="00940A14">
        <w:rPr>
          <w:rFonts w:ascii="Libre Franklin" w:hAnsi="Libre Franklin"/>
          <w:color w:val="000000" w:themeColor="text1"/>
          <w:sz w:val="22"/>
          <w:szCs w:val="22"/>
        </w:rPr>
        <w:t>During 2020 and the first half of 2021, TNA ran sessions and provided resources for members to help develop adaptive thinking. This included hosting scenario planning and adaptive thinking experts, and hosting peer learning sessions so members could learn from each other. For 2021</w:t>
      </w:r>
      <w:r>
        <w:rPr>
          <w:rFonts w:ascii="Libre Franklin" w:hAnsi="Libre Franklin"/>
          <w:color w:val="000000" w:themeColor="text1"/>
          <w:sz w:val="22"/>
          <w:szCs w:val="22"/>
        </w:rPr>
        <w:t>-</w:t>
      </w:r>
      <w:r w:rsidRPr="00940A14">
        <w:rPr>
          <w:rFonts w:ascii="Libre Franklin" w:hAnsi="Libre Franklin"/>
          <w:color w:val="000000" w:themeColor="text1"/>
          <w:sz w:val="22"/>
          <w:szCs w:val="22"/>
        </w:rPr>
        <w:t xml:space="preserve">2025, we will continue to play a key role in supporting our sector to build the capacity needed to operate in such a changeable environment. </w:t>
      </w:r>
    </w:p>
    <w:p w14:paraId="47BC7431" w14:textId="77777777" w:rsidR="0035139E" w:rsidRPr="00940A14" w:rsidRDefault="0035139E" w:rsidP="0035139E">
      <w:pPr>
        <w:spacing w:line="276" w:lineRule="auto"/>
        <w:jc w:val="both"/>
        <w:rPr>
          <w:rFonts w:ascii="Libre Franklin" w:hAnsi="Libre Franklin"/>
          <w:color w:val="000000" w:themeColor="text1"/>
          <w:sz w:val="22"/>
          <w:szCs w:val="22"/>
        </w:rPr>
      </w:pPr>
    </w:p>
    <w:p w14:paraId="23C2526C" w14:textId="77777777" w:rsidR="0035139E" w:rsidRPr="00940A14" w:rsidRDefault="0035139E" w:rsidP="0035139E">
      <w:pPr>
        <w:spacing w:line="276" w:lineRule="auto"/>
        <w:jc w:val="both"/>
        <w:rPr>
          <w:rFonts w:ascii="Libre Franklin" w:hAnsi="Libre Franklin"/>
          <w:b/>
          <w:bCs/>
        </w:rPr>
      </w:pPr>
    </w:p>
    <w:tbl>
      <w:tblPr>
        <w:tblStyle w:val="TableGrid"/>
        <w:tblW w:w="9640" w:type="dxa"/>
        <w:tblInd w:w="-147" w:type="dxa"/>
        <w:tblCellMar>
          <w:top w:w="113" w:type="dxa"/>
          <w:bottom w:w="113" w:type="dxa"/>
        </w:tblCellMar>
        <w:tblLook w:val="04A0" w:firstRow="1" w:lastRow="0" w:firstColumn="1" w:lastColumn="0" w:noHBand="0" w:noVBand="1"/>
      </w:tblPr>
      <w:tblGrid>
        <w:gridCol w:w="4253"/>
        <w:gridCol w:w="5387"/>
      </w:tblGrid>
      <w:tr w:rsidR="0035139E" w:rsidRPr="00D2070F" w14:paraId="762C1557" w14:textId="77777777" w:rsidTr="001A7302">
        <w:trPr>
          <w:trHeight w:val="699"/>
        </w:trPr>
        <w:tc>
          <w:tcPr>
            <w:tcW w:w="9640" w:type="dxa"/>
            <w:gridSpan w:val="2"/>
            <w:tcBorders>
              <w:bottom w:val="single" w:sz="4" w:space="0" w:color="auto"/>
            </w:tcBorders>
            <w:shd w:val="clear" w:color="auto" w:fill="1F2030"/>
          </w:tcPr>
          <w:p w14:paraId="70E0ABCF" w14:textId="45646339" w:rsidR="0035139E" w:rsidRPr="00D2070F" w:rsidRDefault="0035139E" w:rsidP="001A7302">
            <w:pPr>
              <w:spacing w:line="276" w:lineRule="auto"/>
              <w:rPr>
                <w:rFonts w:ascii="Libre Franklin" w:hAnsi="Libre Franklin"/>
                <w:sz w:val="20"/>
                <w:szCs w:val="20"/>
              </w:rPr>
            </w:pPr>
            <w:r w:rsidRPr="00D2070F">
              <w:rPr>
                <w:rFonts w:ascii="Libre Franklin" w:hAnsi="Libre Franklin"/>
                <w:b/>
                <w:bCs/>
                <w:sz w:val="20"/>
                <w:szCs w:val="20"/>
              </w:rPr>
              <w:t>Scenario 1.</w:t>
            </w:r>
            <w:r w:rsidRPr="00D2070F">
              <w:rPr>
                <w:rFonts w:ascii="Libre Franklin" w:hAnsi="Libre Franklin"/>
                <w:sz w:val="20"/>
                <w:szCs w:val="20"/>
              </w:rPr>
              <w:t xml:space="preserve"> High vaccination rates and high efficacy against new variants; successful suppression of COVID-19 outbreaks</w:t>
            </w:r>
            <w:r w:rsidR="00EA36B3">
              <w:rPr>
                <w:rFonts w:ascii="Libre Franklin" w:hAnsi="Libre Franklin"/>
                <w:sz w:val="20"/>
                <w:szCs w:val="20"/>
              </w:rPr>
              <w:t>,</w:t>
            </w:r>
            <w:r w:rsidRPr="00D2070F">
              <w:rPr>
                <w:rFonts w:ascii="Libre Franklin" w:hAnsi="Libre Franklin"/>
                <w:sz w:val="20"/>
                <w:szCs w:val="20"/>
              </w:rPr>
              <w:t xml:space="preserve"> especially in NSW and Victoria</w:t>
            </w:r>
            <w:r w:rsidR="00EA36B3">
              <w:rPr>
                <w:rFonts w:ascii="Libre Franklin" w:hAnsi="Libre Franklin"/>
                <w:sz w:val="20"/>
                <w:szCs w:val="20"/>
              </w:rPr>
              <w:t xml:space="preserve">, </w:t>
            </w:r>
            <w:r>
              <w:rPr>
                <w:rFonts w:ascii="Libre Franklin" w:hAnsi="Libre Franklin"/>
                <w:sz w:val="20"/>
                <w:szCs w:val="20"/>
              </w:rPr>
              <w:t xml:space="preserve">however </w:t>
            </w:r>
            <w:r w:rsidRPr="0052690E">
              <w:rPr>
                <w:rFonts w:ascii="Libre Franklin" w:hAnsi="Libre Franklin"/>
                <w:sz w:val="20"/>
                <w:szCs w:val="20"/>
              </w:rPr>
              <w:t xml:space="preserve">still </w:t>
            </w:r>
            <w:r>
              <w:rPr>
                <w:rFonts w:ascii="Libre Franklin" w:hAnsi="Libre Franklin"/>
                <w:sz w:val="20"/>
                <w:szCs w:val="20"/>
              </w:rPr>
              <w:t>some</w:t>
            </w:r>
            <w:r w:rsidRPr="0052690E">
              <w:rPr>
                <w:rFonts w:ascii="Libre Franklin" w:hAnsi="Libre Franklin"/>
                <w:sz w:val="20"/>
                <w:szCs w:val="20"/>
              </w:rPr>
              <w:t xml:space="preserve"> transmission</w:t>
            </w:r>
            <w:r>
              <w:rPr>
                <w:rFonts w:ascii="Libre Franklin" w:hAnsi="Libre Franklin"/>
                <w:sz w:val="20"/>
                <w:szCs w:val="20"/>
              </w:rPr>
              <w:t xml:space="preserve">; </w:t>
            </w:r>
            <w:r w:rsidRPr="00D2070F">
              <w:rPr>
                <w:rFonts w:ascii="Libre Franklin" w:hAnsi="Libre Franklin"/>
                <w:sz w:val="20"/>
                <w:szCs w:val="20"/>
              </w:rPr>
              <w:t xml:space="preserve">high vaccination in many other countries Australia engages with; mechanisms for allowing targeted mobility such as vaccine/health passports, rapid testing, </w:t>
            </w:r>
            <w:r w:rsidR="00EA36B3">
              <w:rPr>
                <w:rFonts w:ascii="Libre Franklin" w:hAnsi="Libre Franklin"/>
                <w:sz w:val="20"/>
                <w:szCs w:val="20"/>
              </w:rPr>
              <w:t xml:space="preserve">and </w:t>
            </w:r>
            <w:r w:rsidRPr="00D2070F">
              <w:rPr>
                <w:rFonts w:ascii="Libre Franklin" w:hAnsi="Libre Franklin"/>
                <w:sz w:val="20"/>
                <w:szCs w:val="20"/>
              </w:rPr>
              <w:t>high compliance with QR check-in.</w:t>
            </w:r>
          </w:p>
        </w:tc>
      </w:tr>
      <w:tr w:rsidR="0035139E" w:rsidRPr="00213998" w14:paraId="3C042482" w14:textId="77777777" w:rsidTr="001A7302">
        <w:tc>
          <w:tcPr>
            <w:tcW w:w="4253" w:type="dxa"/>
            <w:shd w:val="clear" w:color="auto" w:fill="1B5EB3"/>
          </w:tcPr>
          <w:p w14:paraId="143B8F3D" w14:textId="77777777" w:rsidR="0035139E" w:rsidRPr="00213998" w:rsidRDefault="0035139E" w:rsidP="001A7302">
            <w:pPr>
              <w:spacing w:line="276" w:lineRule="auto"/>
              <w:rPr>
                <w:rFonts w:ascii="Libre Franklin" w:hAnsi="Libre Franklin"/>
                <w:b/>
                <w:bCs/>
                <w:color w:val="FFFFFF" w:themeColor="background1"/>
                <w:sz w:val="20"/>
                <w:szCs w:val="20"/>
              </w:rPr>
            </w:pPr>
            <w:r w:rsidRPr="00213998">
              <w:rPr>
                <w:rFonts w:ascii="Libre Franklin" w:hAnsi="Libre Franklin"/>
                <w:b/>
                <w:bCs/>
                <w:color w:val="FFFFFF" w:themeColor="background1"/>
                <w:sz w:val="20"/>
                <w:szCs w:val="20"/>
              </w:rPr>
              <w:t>Gov</w:t>
            </w:r>
            <w:r>
              <w:rPr>
                <w:rFonts w:ascii="Libre Franklin" w:hAnsi="Libre Franklin"/>
                <w:b/>
                <w:bCs/>
                <w:color w:val="FFFFFF" w:themeColor="background1"/>
                <w:sz w:val="20"/>
                <w:szCs w:val="20"/>
              </w:rPr>
              <w:t>ernmen</w:t>
            </w:r>
            <w:r w:rsidRPr="00213998">
              <w:rPr>
                <w:rFonts w:ascii="Libre Franklin" w:hAnsi="Libre Franklin"/>
                <w:b/>
                <w:bCs/>
                <w:color w:val="FFFFFF" w:themeColor="background1"/>
                <w:sz w:val="20"/>
                <w:szCs w:val="20"/>
              </w:rPr>
              <w:t>t and Societal Response</w:t>
            </w:r>
          </w:p>
        </w:tc>
        <w:tc>
          <w:tcPr>
            <w:tcW w:w="5387" w:type="dxa"/>
            <w:shd w:val="clear" w:color="auto" w:fill="1B5EB3"/>
          </w:tcPr>
          <w:p w14:paraId="4BF2C88A" w14:textId="77777777" w:rsidR="0035139E" w:rsidRPr="00213998" w:rsidRDefault="0035139E" w:rsidP="001A7302">
            <w:pPr>
              <w:spacing w:line="276" w:lineRule="auto"/>
              <w:rPr>
                <w:rFonts w:ascii="Libre Franklin" w:hAnsi="Libre Franklin"/>
                <w:b/>
                <w:bCs/>
                <w:color w:val="FFFFFF" w:themeColor="background1"/>
                <w:sz w:val="20"/>
                <w:szCs w:val="20"/>
              </w:rPr>
            </w:pPr>
            <w:r w:rsidRPr="00213998">
              <w:rPr>
                <w:rFonts w:ascii="Libre Franklin" w:hAnsi="Libre Franklin"/>
                <w:b/>
                <w:bCs/>
                <w:color w:val="FFFFFF" w:themeColor="background1"/>
                <w:sz w:val="20"/>
                <w:szCs w:val="20"/>
              </w:rPr>
              <w:t>TNA Response</w:t>
            </w:r>
          </w:p>
        </w:tc>
      </w:tr>
      <w:tr w:rsidR="0035139E" w:rsidRPr="00D2070F" w14:paraId="495EB3AB" w14:textId="77777777" w:rsidTr="001A7302">
        <w:tc>
          <w:tcPr>
            <w:tcW w:w="4253" w:type="dxa"/>
          </w:tcPr>
          <w:p w14:paraId="05F968EB" w14:textId="77777777" w:rsidR="0035139E" w:rsidRPr="00D2070F" w:rsidRDefault="0035139E" w:rsidP="001A7302">
            <w:pPr>
              <w:pStyle w:val="ListParagraph"/>
              <w:numPr>
                <w:ilvl w:val="0"/>
                <w:numId w:val="20"/>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Large gatherings are allowed with 100% capacity allowed in venues</w:t>
            </w:r>
            <w:r>
              <w:rPr>
                <w:rFonts w:ascii="Libre Franklin" w:hAnsi="Libre Franklin"/>
                <w:sz w:val="20"/>
                <w:szCs w:val="20"/>
              </w:rPr>
              <w:t>.</w:t>
            </w:r>
            <w:r w:rsidRPr="00D2070F">
              <w:rPr>
                <w:rFonts w:ascii="Libre Franklin" w:hAnsi="Libre Franklin"/>
                <w:sz w:val="20"/>
                <w:szCs w:val="20"/>
              </w:rPr>
              <w:t xml:space="preserve"> </w:t>
            </w:r>
          </w:p>
          <w:p w14:paraId="4C3AC31B" w14:textId="5EA144E4" w:rsidR="0035139E" w:rsidRPr="00D2070F" w:rsidRDefault="0035139E" w:rsidP="001A7302">
            <w:pPr>
              <w:pStyle w:val="ListParagraph"/>
              <w:numPr>
                <w:ilvl w:val="0"/>
                <w:numId w:val="20"/>
              </w:numPr>
              <w:spacing w:after="40" w:line="276" w:lineRule="auto"/>
              <w:ind w:left="170" w:hanging="170"/>
              <w:contextualSpacing w:val="0"/>
              <w:rPr>
                <w:rFonts w:ascii="Libre Franklin" w:hAnsi="Libre Franklin"/>
                <w:sz w:val="20"/>
                <w:szCs w:val="20"/>
              </w:rPr>
            </w:pPr>
            <w:r>
              <w:rPr>
                <w:rFonts w:ascii="Libre Franklin" w:hAnsi="Libre Franklin"/>
                <w:sz w:val="20"/>
                <w:szCs w:val="20"/>
              </w:rPr>
              <w:t>M</w:t>
            </w:r>
            <w:r w:rsidRPr="00D2070F">
              <w:rPr>
                <w:rFonts w:ascii="Libre Franklin" w:hAnsi="Libre Franklin"/>
                <w:sz w:val="20"/>
                <w:szCs w:val="20"/>
              </w:rPr>
              <w:t>inim</w:t>
            </w:r>
            <w:r w:rsidR="00EA36B3">
              <w:rPr>
                <w:rFonts w:ascii="Libre Franklin" w:hAnsi="Libre Franklin"/>
                <w:sz w:val="20"/>
                <w:szCs w:val="20"/>
              </w:rPr>
              <w:t>al</w:t>
            </w:r>
            <w:r w:rsidRPr="00D2070F">
              <w:rPr>
                <w:rFonts w:ascii="Libre Franklin" w:hAnsi="Libre Franklin"/>
                <w:sz w:val="20"/>
                <w:szCs w:val="20"/>
              </w:rPr>
              <w:t xml:space="preserve"> lockdowns</w:t>
            </w:r>
            <w:r>
              <w:rPr>
                <w:rFonts w:ascii="Libre Franklin" w:hAnsi="Libre Franklin"/>
                <w:sz w:val="20"/>
                <w:szCs w:val="20"/>
              </w:rPr>
              <w:t>.</w:t>
            </w:r>
          </w:p>
          <w:p w14:paraId="055BC472" w14:textId="27A5FC60" w:rsidR="0035139E" w:rsidRPr="00D2070F" w:rsidRDefault="00EA36B3" w:rsidP="001A7302">
            <w:pPr>
              <w:pStyle w:val="ListParagraph"/>
              <w:numPr>
                <w:ilvl w:val="0"/>
                <w:numId w:val="20"/>
              </w:numPr>
              <w:spacing w:after="40" w:line="276" w:lineRule="auto"/>
              <w:ind w:left="170" w:hanging="170"/>
              <w:contextualSpacing w:val="0"/>
              <w:rPr>
                <w:rFonts w:ascii="Libre Franklin" w:hAnsi="Libre Franklin"/>
                <w:sz w:val="20"/>
                <w:szCs w:val="20"/>
              </w:rPr>
            </w:pPr>
            <w:r>
              <w:rPr>
                <w:rFonts w:ascii="Libre Franklin" w:hAnsi="Libre Franklin"/>
                <w:sz w:val="20"/>
                <w:szCs w:val="20"/>
              </w:rPr>
              <w:t>O</w:t>
            </w:r>
            <w:r w:rsidRPr="00D2070F">
              <w:rPr>
                <w:rFonts w:ascii="Libre Franklin" w:hAnsi="Libre Franklin"/>
                <w:sz w:val="20"/>
                <w:szCs w:val="20"/>
              </w:rPr>
              <w:t>pening</w:t>
            </w:r>
            <w:r w:rsidR="0035139E" w:rsidRPr="00D2070F">
              <w:rPr>
                <w:rFonts w:ascii="Libre Franklin" w:hAnsi="Libre Franklin"/>
                <w:sz w:val="20"/>
                <w:szCs w:val="20"/>
              </w:rPr>
              <w:t xml:space="preserve"> of interstate borders in year 1 and opening of international borders in year 2</w:t>
            </w:r>
            <w:r w:rsidR="0035139E">
              <w:rPr>
                <w:rFonts w:ascii="Libre Franklin" w:hAnsi="Libre Franklin"/>
                <w:sz w:val="20"/>
                <w:szCs w:val="20"/>
              </w:rPr>
              <w:t>.</w:t>
            </w:r>
          </w:p>
          <w:p w14:paraId="2C8BF087" w14:textId="77777777" w:rsidR="0035139E" w:rsidRPr="00D2070F" w:rsidRDefault="0035139E" w:rsidP="001A7302">
            <w:pPr>
              <w:pStyle w:val="ListParagraph"/>
              <w:numPr>
                <w:ilvl w:val="0"/>
                <w:numId w:val="20"/>
              </w:numPr>
              <w:spacing w:after="40" w:line="276" w:lineRule="auto"/>
              <w:ind w:left="170" w:hanging="170"/>
              <w:contextualSpacing w:val="0"/>
              <w:rPr>
                <w:rFonts w:ascii="Libre Franklin" w:hAnsi="Libre Franklin"/>
                <w:sz w:val="20"/>
                <w:szCs w:val="20"/>
              </w:rPr>
            </w:pPr>
            <w:r>
              <w:rPr>
                <w:rFonts w:ascii="Libre Franklin" w:hAnsi="Libre Franklin"/>
                <w:sz w:val="20"/>
                <w:szCs w:val="20"/>
              </w:rPr>
              <w:t>M</w:t>
            </w:r>
            <w:r w:rsidRPr="00D2070F">
              <w:rPr>
                <w:rFonts w:ascii="Libre Franklin" w:hAnsi="Libre Franklin"/>
                <w:sz w:val="20"/>
                <w:szCs w:val="20"/>
              </w:rPr>
              <w:t>obility regionally, nationally and internationally is easy and reasonably priced</w:t>
            </w:r>
            <w:r>
              <w:rPr>
                <w:rFonts w:ascii="Libre Franklin" w:hAnsi="Libre Franklin"/>
                <w:sz w:val="20"/>
                <w:szCs w:val="20"/>
              </w:rPr>
              <w:t>.</w:t>
            </w:r>
          </w:p>
          <w:p w14:paraId="0F973DD8" w14:textId="77777777" w:rsidR="0035139E" w:rsidRPr="00D2070F" w:rsidRDefault="0035139E" w:rsidP="001A7302">
            <w:pPr>
              <w:pStyle w:val="ListParagraph"/>
              <w:numPr>
                <w:ilvl w:val="0"/>
                <w:numId w:val="20"/>
              </w:numPr>
              <w:spacing w:after="40" w:line="276" w:lineRule="auto"/>
              <w:ind w:left="170" w:hanging="170"/>
              <w:contextualSpacing w:val="0"/>
              <w:rPr>
                <w:rFonts w:ascii="Libre Franklin" w:hAnsi="Libre Franklin"/>
                <w:sz w:val="20"/>
                <w:szCs w:val="20"/>
              </w:rPr>
            </w:pPr>
            <w:r>
              <w:rPr>
                <w:rFonts w:ascii="Libre Franklin" w:hAnsi="Libre Franklin"/>
                <w:sz w:val="20"/>
                <w:szCs w:val="20"/>
              </w:rPr>
              <w:t>D</w:t>
            </w:r>
            <w:r w:rsidRPr="00D2070F">
              <w:rPr>
                <w:rFonts w:ascii="Libre Franklin" w:hAnsi="Libre Franklin"/>
                <w:sz w:val="20"/>
                <w:szCs w:val="20"/>
              </w:rPr>
              <w:t>igital access is enhanced and remains a key part of communication and exchange</w:t>
            </w:r>
            <w:r>
              <w:rPr>
                <w:rFonts w:ascii="Libre Franklin" w:hAnsi="Libre Franklin"/>
                <w:sz w:val="20"/>
                <w:szCs w:val="20"/>
              </w:rPr>
              <w:t>.</w:t>
            </w:r>
          </w:p>
        </w:tc>
        <w:tc>
          <w:tcPr>
            <w:tcW w:w="5387" w:type="dxa"/>
          </w:tcPr>
          <w:p w14:paraId="382C2FEE" w14:textId="25CFC904" w:rsidR="0035139E" w:rsidRPr="00D2070F" w:rsidRDefault="0035139E" w:rsidP="001A7302">
            <w:pPr>
              <w:pStyle w:val="ListParagraph"/>
              <w:numPr>
                <w:ilvl w:val="0"/>
                <w:numId w:val="23"/>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Gatherings can be national, large</w:t>
            </w:r>
            <w:r w:rsidR="00EA36B3">
              <w:rPr>
                <w:rFonts w:ascii="Libre Franklin" w:hAnsi="Libre Franklin"/>
                <w:sz w:val="20"/>
                <w:szCs w:val="20"/>
              </w:rPr>
              <w:t>,</w:t>
            </w:r>
            <w:r w:rsidRPr="00D2070F">
              <w:rPr>
                <w:rFonts w:ascii="Libre Franklin" w:hAnsi="Libre Franklin"/>
                <w:sz w:val="20"/>
                <w:szCs w:val="20"/>
              </w:rPr>
              <w:t xml:space="preserve"> and in person; digital access remains a feature.</w:t>
            </w:r>
          </w:p>
          <w:p w14:paraId="12379A9A" w14:textId="78115FFB" w:rsidR="0035139E" w:rsidRPr="003F4B0A" w:rsidRDefault="0035139E" w:rsidP="001A7302">
            <w:pPr>
              <w:pStyle w:val="ListParagraph"/>
              <w:numPr>
                <w:ilvl w:val="0"/>
                <w:numId w:val="23"/>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 xml:space="preserve">TNA advocates for a substantial funded digital strategy based on an equity </w:t>
            </w:r>
            <w:r w:rsidR="00EA36B3" w:rsidRPr="00D2070F">
              <w:rPr>
                <w:rFonts w:ascii="Libre Franklin" w:hAnsi="Libre Franklin"/>
                <w:sz w:val="20"/>
                <w:szCs w:val="20"/>
              </w:rPr>
              <w:t>framework</w:t>
            </w:r>
            <w:r w:rsidR="00EA36B3">
              <w:rPr>
                <w:rFonts w:ascii="Libre Franklin" w:hAnsi="Libre Franklin"/>
                <w:sz w:val="20"/>
                <w:szCs w:val="20"/>
              </w:rPr>
              <w:t>,</w:t>
            </w:r>
            <w:r>
              <w:rPr>
                <w:rFonts w:ascii="Libre Franklin" w:hAnsi="Libre Franklin"/>
                <w:sz w:val="20"/>
                <w:szCs w:val="20"/>
              </w:rPr>
              <w:t xml:space="preserve"> and i</w:t>
            </w:r>
            <w:r w:rsidRPr="003F4B0A">
              <w:rPr>
                <w:rFonts w:ascii="Libre Franklin" w:hAnsi="Libre Franklin"/>
                <w:sz w:val="20"/>
                <w:szCs w:val="20"/>
              </w:rPr>
              <w:t>nsurance or risk share schemes</w:t>
            </w:r>
            <w:r>
              <w:rPr>
                <w:rFonts w:ascii="Libre Franklin" w:hAnsi="Libre Franklin"/>
                <w:sz w:val="20"/>
                <w:szCs w:val="20"/>
              </w:rPr>
              <w:t>.</w:t>
            </w:r>
          </w:p>
          <w:p w14:paraId="7A32B0F3" w14:textId="77777777" w:rsidR="0035139E" w:rsidRPr="00D2070F" w:rsidRDefault="0035139E" w:rsidP="001A7302">
            <w:pPr>
              <w:pStyle w:val="ListParagraph"/>
              <w:numPr>
                <w:ilvl w:val="0"/>
                <w:numId w:val="23"/>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 xml:space="preserve">Domestic touring returns and TNA plays a role enhancing opportunities for independents and S2M orgs. TNA continues to advocate for longer, slower touring. </w:t>
            </w:r>
          </w:p>
          <w:p w14:paraId="05BB6486" w14:textId="4D9C2A93" w:rsidR="0035139E" w:rsidRDefault="0035139E" w:rsidP="001A7302">
            <w:pPr>
              <w:pStyle w:val="ListParagraph"/>
              <w:numPr>
                <w:ilvl w:val="0"/>
                <w:numId w:val="23"/>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International touring returns and TNA can play a role connecting Australians internationally, through ASSITEJ, CaPT</w:t>
            </w:r>
            <w:r w:rsidR="00EA36B3">
              <w:rPr>
                <w:rFonts w:ascii="Libre Franklin" w:hAnsi="Libre Franklin"/>
                <w:sz w:val="20"/>
                <w:szCs w:val="20"/>
              </w:rPr>
              <w:t>,</w:t>
            </w:r>
            <w:r w:rsidRPr="00D2070F">
              <w:rPr>
                <w:rFonts w:ascii="Libre Franklin" w:hAnsi="Libre Franklin"/>
                <w:sz w:val="20"/>
                <w:szCs w:val="20"/>
              </w:rPr>
              <w:t xml:space="preserve"> and APAM partnership. </w:t>
            </w:r>
          </w:p>
          <w:p w14:paraId="010C211B" w14:textId="7B1A361F" w:rsidR="0035139E" w:rsidRPr="00D2070F" w:rsidRDefault="0035139E" w:rsidP="001A7302">
            <w:pPr>
              <w:pStyle w:val="ListParagraph"/>
              <w:numPr>
                <w:ilvl w:val="0"/>
                <w:numId w:val="23"/>
              </w:numPr>
              <w:spacing w:after="40" w:line="276" w:lineRule="auto"/>
              <w:ind w:left="170" w:hanging="170"/>
              <w:contextualSpacing w:val="0"/>
              <w:rPr>
                <w:rFonts w:ascii="Libre Franklin" w:hAnsi="Libre Franklin"/>
                <w:sz w:val="20"/>
                <w:szCs w:val="20"/>
              </w:rPr>
            </w:pPr>
            <w:r>
              <w:rPr>
                <w:rFonts w:ascii="Libre Franklin" w:hAnsi="Libre Franklin"/>
                <w:sz w:val="20"/>
                <w:szCs w:val="20"/>
              </w:rPr>
              <w:t>TNA assists with sector rebuilding, skill development</w:t>
            </w:r>
            <w:r w:rsidR="00EA36B3">
              <w:rPr>
                <w:rFonts w:ascii="Libre Franklin" w:hAnsi="Libre Franklin"/>
                <w:sz w:val="20"/>
                <w:szCs w:val="20"/>
              </w:rPr>
              <w:t>,</w:t>
            </w:r>
            <w:r>
              <w:rPr>
                <w:rFonts w:ascii="Libre Franklin" w:hAnsi="Libre Franklin"/>
                <w:sz w:val="20"/>
                <w:szCs w:val="20"/>
              </w:rPr>
              <w:t xml:space="preserve"> and recruiting people back to the industry. </w:t>
            </w:r>
          </w:p>
        </w:tc>
      </w:tr>
    </w:tbl>
    <w:p w14:paraId="511F7D10" w14:textId="77777777" w:rsidR="0035139E" w:rsidRDefault="0035139E" w:rsidP="0035139E">
      <w:pPr>
        <w:spacing w:line="276" w:lineRule="auto"/>
        <w:rPr>
          <w:rFonts w:ascii="Libre Franklin" w:hAnsi="Libre Franklin"/>
          <w:sz w:val="20"/>
          <w:szCs w:val="20"/>
        </w:rPr>
      </w:pPr>
    </w:p>
    <w:p w14:paraId="400DC13A" w14:textId="77777777" w:rsidR="0035139E" w:rsidRDefault="0035139E" w:rsidP="0035139E">
      <w:pPr>
        <w:spacing w:line="276" w:lineRule="auto"/>
        <w:rPr>
          <w:rFonts w:ascii="Libre Franklin" w:hAnsi="Libre Franklin"/>
          <w:sz w:val="20"/>
          <w:szCs w:val="20"/>
        </w:rPr>
      </w:pPr>
    </w:p>
    <w:p w14:paraId="6ABAB5EB" w14:textId="77777777" w:rsidR="0035139E" w:rsidRPr="008D223A" w:rsidRDefault="0035139E" w:rsidP="0035139E">
      <w:pPr>
        <w:spacing w:line="276" w:lineRule="auto"/>
        <w:rPr>
          <w:rFonts w:ascii="Libre Franklin" w:hAnsi="Libre Franklin"/>
          <w:sz w:val="18"/>
          <w:szCs w:val="18"/>
        </w:rPr>
      </w:pPr>
    </w:p>
    <w:tbl>
      <w:tblPr>
        <w:tblStyle w:val="TableGrid"/>
        <w:tblW w:w="9640" w:type="dxa"/>
        <w:tblInd w:w="-147" w:type="dxa"/>
        <w:tblCellMar>
          <w:top w:w="113" w:type="dxa"/>
          <w:bottom w:w="113" w:type="dxa"/>
        </w:tblCellMar>
        <w:tblLook w:val="04A0" w:firstRow="1" w:lastRow="0" w:firstColumn="1" w:lastColumn="0" w:noHBand="0" w:noVBand="1"/>
      </w:tblPr>
      <w:tblGrid>
        <w:gridCol w:w="4111"/>
        <w:gridCol w:w="5529"/>
      </w:tblGrid>
      <w:tr w:rsidR="0035139E" w:rsidRPr="00D2070F" w14:paraId="519FC15E" w14:textId="77777777" w:rsidTr="001A7302">
        <w:tc>
          <w:tcPr>
            <w:tcW w:w="9640" w:type="dxa"/>
            <w:gridSpan w:val="2"/>
            <w:tcBorders>
              <w:bottom w:val="single" w:sz="4" w:space="0" w:color="auto"/>
            </w:tcBorders>
            <w:shd w:val="clear" w:color="auto" w:fill="1F2030"/>
          </w:tcPr>
          <w:p w14:paraId="17E1EF23" w14:textId="77777777" w:rsidR="0035139E" w:rsidRPr="00D2070F" w:rsidRDefault="0035139E" w:rsidP="001A7302">
            <w:pPr>
              <w:spacing w:line="276" w:lineRule="auto"/>
              <w:rPr>
                <w:rFonts w:ascii="Libre Franklin" w:hAnsi="Libre Franklin"/>
                <w:sz w:val="20"/>
                <w:szCs w:val="20"/>
              </w:rPr>
            </w:pPr>
            <w:r w:rsidRPr="00D2070F">
              <w:rPr>
                <w:rFonts w:ascii="Libre Franklin" w:hAnsi="Libre Franklin"/>
                <w:b/>
                <w:bCs/>
                <w:sz w:val="20"/>
                <w:szCs w:val="20"/>
              </w:rPr>
              <w:t>Scenario 2.</w:t>
            </w:r>
            <w:r w:rsidRPr="00D2070F">
              <w:rPr>
                <w:rFonts w:ascii="Libre Franklin" w:hAnsi="Libre Franklin"/>
                <w:sz w:val="20"/>
                <w:szCs w:val="20"/>
              </w:rPr>
              <w:t xml:space="preserve"> Good vaccination rates; mostly successful suppression of COVID-19 but with new variants causing outbreaks; varied levels of vaccination in countries Australia engages with; medium efficacy of mechanisms for allowing targeted mobility such as vaccine/health passports, rapid testing, compliance with QR check-in. </w:t>
            </w:r>
          </w:p>
        </w:tc>
      </w:tr>
      <w:tr w:rsidR="0035139E" w:rsidRPr="00D2070F" w14:paraId="6B89635D" w14:textId="77777777" w:rsidTr="001A7302">
        <w:tc>
          <w:tcPr>
            <w:tcW w:w="4111" w:type="dxa"/>
            <w:shd w:val="clear" w:color="auto" w:fill="1B5EB3"/>
          </w:tcPr>
          <w:p w14:paraId="78CA2111" w14:textId="77777777" w:rsidR="0035139E" w:rsidRPr="00213998" w:rsidRDefault="0035139E" w:rsidP="001A7302">
            <w:pPr>
              <w:spacing w:line="276" w:lineRule="auto"/>
              <w:rPr>
                <w:rFonts w:ascii="Libre Franklin" w:hAnsi="Libre Franklin"/>
                <w:color w:val="FFFFFF" w:themeColor="background1"/>
                <w:sz w:val="20"/>
                <w:szCs w:val="20"/>
              </w:rPr>
            </w:pPr>
            <w:r w:rsidRPr="00213998">
              <w:rPr>
                <w:rFonts w:ascii="Libre Franklin" w:hAnsi="Libre Franklin"/>
                <w:b/>
                <w:bCs/>
                <w:color w:val="FFFFFF" w:themeColor="background1"/>
                <w:sz w:val="20"/>
                <w:szCs w:val="20"/>
              </w:rPr>
              <w:t>Gov</w:t>
            </w:r>
            <w:r>
              <w:rPr>
                <w:rFonts w:ascii="Libre Franklin" w:hAnsi="Libre Franklin"/>
                <w:b/>
                <w:bCs/>
                <w:color w:val="FFFFFF" w:themeColor="background1"/>
                <w:sz w:val="20"/>
                <w:szCs w:val="20"/>
              </w:rPr>
              <w:t>ernmen</w:t>
            </w:r>
            <w:r w:rsidRPr="00213998">
              <w:rPr>
                <w:rFonts w:ascii="Libre Franklin" w:hAnsi="Libre Franklin"/>
                <w:b/>
                <w:bCs/>
                <w:color w:val="FFFFFF" w:themeColor="background1"/>
                <w:sz w:val="20"/>
                <w:szCs w:val="20"/>
              </w:rPr>
              <w:t>t and Societal Response</w:t>
            </w:r>
          </w:p>
        </w:tc>
        <w:tc>
          <w:tcPr>
            <w:tcW w:w="5529" w:type="dxa"/>
            <w:shd w:val="clear" w:color="auto" w:fill="1B5EB3"/>
          </w:tcPr>
          <w:p w14:paraId="7D6374EB" w14:textId="77777777" w:rsidR="0035139E" w:rsidRPr="00213998" w:rsidRDefault="0035139E" w:rsidP="001A7302">
            <w:pPr>
              <w:spacing w:line="276" w:lineRule="auto"/>
              <w:rPr>
                <w:rFonts w:ascii="Libre Franklin" w:hAnsi="Libre Franklin"/>
                <w:b/>
                <w:bCs/>
                <w:color w:val="FFFFFF" w:themeColor="background1"/>
                <w:sz w:val="20"/>
                <w:szCs w:val="20"/>
              </w:rPr>
            </w:pPr>
            <w:r w:rsidRPr="00213998">
              <w:rPr>
                <w:rFonts w:ascii="Libre Franklin" w:hAnsi="Libre Franklin"/>
                <w:b/>
                <w:bCs/>
                <w:color w:val="FFFFFF" w:themeColor="background1"/>
                <w:sz w:val="20"/>
                <w:szCs w:val="20"/>
              </w:rPr>
              <w:t>TNA Response</w:t>
            </w:r>
          </w:p>
        </w:tc>
      </w:tr>
      <w:tr w:rsidR="0035139E" w:rsidRPr="00D2070F" w14:paraId="71D8632D" w14:textId="77777777" w:rsidTr="001A7302">
        <w:tc>
          <w:tcPr>
            <w:tcW w:w="4111" w:type="dxa"/>
          </w:tcPr>
          <w:p w14:paraId="10B5DAB4" w14:textId="1B60F3C8" w:rsidR="0035139E" w:rsidRPr="00D2070F"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Restrictions chopping and changing</w:t>
            </w:r>
            <w:r w:rsidR="00EA36B3">
              <w:rPr>
                <w:rFonts w:ascii="Libre Franklin" w:hAnsi="Libre Franklin"/>
                <w:sz w:val="20"/>
                <w:szCs w:val="20"/>
              </w:rPr>
              <w:t>,</w:t>
            </w:r>
            <w:r w:rsidRPr="00D2070F">
              <w:rPr>
                <w:rFonts w:ascii="Libre Franklin" w:hAnsi="Libre Franklin"/>
                <w:sz w:val="20"/>
                <w:szCs w:val="20"/>
              </w:rPr>
              <w:t xml:space="preserve"> including venue capacity</w:t>
            </w:r>
            <w:r w:rsidR="00EA36B3">
              <w:rPr>
                <w:rFonts w:ascii="Libre Franklin" w:hAnsi="Libre Franklin"/>
                <w:sz w:val="20"/>
                <w:szCs w:val="20"/>
              </w:rPr>
              <w:t xml:space="preserve"> limits</w:t>
            </w:r>
            <w:r>
              <w:rPr>
                <w:rFonts w:ascii="Libre Franklin" w:hAnsi="Libre Franklin"/>
                <w:sz w:val="20"/>
                <w:szCs w:val="20"/>
              </w:rPr>
              <w:t>.</w:t>
            </w:r>
          </w:p>
          <w:p w14:paraId="2B93DEDE" w14:textId="7174FB99" w:rsidR="0035139E" w:rsidRPr="00D2070F"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Pr>
                <w:rFonts w:ascii="Libre Franklin" w:hAnsi="Libre Franklin"/>
                <w:sz w:val="20"/>
                <w:szCs w:val="20"/>
              </w:rPr>
              <w:t>S</w:t>
            </w:r>
            <w:r w:rsidRPr="00D2070F">
              <w:rPr>
                <w:rFonts w:ascii="Libre Franklin" w:hAnsi="Libre Franklin"/>
                <w:sz w:val="20"/>
                <w:szCs w:val="20"/>
              </w:rPr>
              <w:t>poradic lockdowns</w:t>
            </w:r>
            <w:r w:rsidR="00EA36B3">
              <w:rPr>
                <w:rFonts w:ascii="Libre Franklin" w:hAnsi="Libre Franklin"/>
                <w:sz w:val="20"/>
                <w:szCs w:val="20"/>
              </w:rPr>
              <w:t>,</w:t>
            </w:r>
            <w:r w:rsidRPr="00D2070F">
              <w:rPr>
                <w:rFonts w:ascii="Libre Franklin" w:hAnsi="Libre Franklin"/>
                <w:sz w:val="20"/>
                <w:szCs w:val="20"/>
              </w:rPr>
              <w:t xml:space="preserve"> eroding confidence of programmers and audiences</w:t>
            </w:r>
            <w:r>
              <w:rPr>
                <w:rFonts w:ascii="Libre Franklin" w:hAnsi="Libre Franklin"/>
                <w:sz w:val="20"/>
                <w:szCs w:val="20"/>
              </w:rPr>
              <w:t>.</w:t>
            </w:r>
          </w:p>
          <w:p w14:paraId="62D9BC52" w14:textId="77777777" w:rsidR="0035139E" w:rsidRPr="00D2070F"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Pr>
                <w:rFonts w:ascii="Libre Franklin" w:hAnsi="Libre Franklin"/>
                <w:sz w:val="20"/>
                <w:szCs w:val="20"/>
              </w:rPr>
              <w:t>I</w:t>
            </w:r>
            <w:r w:rsidRPr="00D2070F">
              <w:rPr>
                <w:rFonts w:ascii="Libre Franklin" w:hAnsi="Libre Franklin"/>
                <w:sz w:val="20"/>
                <w:szCs w:val="20"/>
              </w:rPr>
              <w:t>nterstate borders mostly open but interrupte</w:t>
            </w:r>
            <w:r>
              <w:rPr>
                <w:rFonts w:ascii="Libre Franklin" w:hAnsi="Libre Franklin"/>
                <w:sz w:val="20"/>
                <w:szCs w:val="20"/>
              </w:rPr>
              <w:t>d.</w:t>
            </w:r>
          </w:p>
          <w:p w14:paraId="561A6F2D" w14:textId="2FE50269" w:rsidR="0035139E" w:rsidRPr="00D2070F"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Pr>
                <w:rFonts w:ascii="Libre Franklin" w:hAnsi="Libre Franklin"/>
                <w:sz w:val="20"/>
                <w:szCs w:val="20"/>
              </w:rPr>
              <w:t>I</w:t>
            </w:r>
            <w:r w:rsidRPr="00D2070F">
              <w:rPr>
                <w:rFonts w:ascii="Libre Franklin" w:hAnsi="Libre Franklin"/>
                <w:sz w:val="20"/>
                <w:szCs w:val="20"/>
              </w:rPr>
              <w:t>nternational touring greatly curtailed until 2025</w:t>
            </w:r>
            <w:r w:rsidR="00EA36B3">
              <w:rPr>
                <w:rFonts w:ascii="Libre Franklin" w:hAnsi="Libre Franklin"/>
                <w:sz w:val="20"/>
                <w:szCs w:val="20"/>
              </w:rPr>
              <w:t>,</w:t>
            </w:r>
            <w:r w:rsidRPr="00D2070F">
              <w:rPr>
                <w:rFonts w:ascii="Libre Franklin" w:hAnsi="Libre Franklin"/>
                <w:sz w:val="20"/>
                <w:szCs w:val="20"/>
              </w:rPr>
              <w:t xml:space="preserve"> except with bubble countries</w:t>
            </w:r>
            <w:r>
              <w:rPr>
                <w:rFonts w:ascii="Libre Franklin" w:hAnsi="Libre Franklin"/>
                <w:sz w:val="20"/>
                <w:szCs w:val="20"/>
              </w:rPr>
              <w:t>.</w:t>
            </w:r>
          </w:p>
          <w:p w14:paraId="4F2805EF" w14:textId="7F9A4A49" w:rsidR="0035139E" w:rsidRPr="00D2070F"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Pr>
                <w:rFonts w:ascii="Libre Franklin" w:hAnsi="Libre Franklin"/>
                <w:sz w:val="20"/>
                <w:szCs w:val="20"/>
              </w:rPr>
              <w:t>M</w:t>
            </w:r>
            <w:r w:rsidRPr="00D2070F">
              <w:rPr>
                <w:rFonts w:ascii="Libre Franklin" w:hAnsi="Libre Franklin"/>
                <w:sz w:val="20"/>
                <w:szCs w:val="20"/>
              </w:rPr>
              <w:t>obility regionally, nationally</w:t>
            </w:r>
            <w:r w:rsidR="00EA36B3">
              <w:rPr>
                <w:rFonts w:ascii="Libre Franklin" w:hAnsi="Libre Franklin"/>
                <w:sz w:val="20"/>
                <w:szCs w:val="20"/>
              </w:rPr>
              <w:t>,</w:t>
            </w:r>
            <w:r w:rsidRPr="00D2070F">
              <w:rPr>
                <w:rFonts w:ascii="Libre Franklin" w:hAnsi="Libre Franklin"/>
                <w:sz w:val="20"/>
                <w:szCs w:val="20"/>
              </w:rPr>
              <w:t xml:space="preserve"> and internationally is costly</w:t>
            </w:r>
            <w:r>
              <w:rPr>
                <w:rFonts w:ascii="Libre Franklin" w:hAnsi="Libre Franklin"/>
                <w:sz w:val="20"/>
                <w:szCs w:val="20"/>
              </w:rPr>
              <w:t>.</w:t>
            </w:r>
          </w:p>
          <w:p w14:paraId="4D7893F1" w14:textId="77777777" w:rsidR="0035139E" w:rsidRPr="00D2070F"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Pr>
                <w:rFonts w:ascii="Libre Franklin" w:hAnsi="Libre Franklin"/>
                <w:sz w:val="20"/>
                <w:szCs w:val="20"/>
              </w:rPr>
              <w:t>D</w:t>
            </w:r>
            <w:r w:rsidRPr="00D2070F">
              <w:rPr>
                <w:rFonts w:ascii="Libre Franklin" w:hAnsi="Libre Franklin"/>
                <w:sz w:val="20"/>
                <w:szCs w:val="20"/>
              </w:rPr>
              <w:t>igital access is varied but remains a big part of communication and exchange</w:t>
            </w:r>
            <w:r>
              <w:rPr>
                <w:rFonts w:ascii="Libre Franklin" w:hAnsi="Libre Franklin"/>
                <w:sz w:val="20"/>
                <w:szCs w:val="20"/>
              </w:rPr>
              <w:t>.</w:t>
            </w:r>
          </w:p>
        </w:tc>
        <w:tc>
          <w:tcPr>
            <w:tcW w:w="5529" w:type="dxa"/>
          </w:tcPr>
          <w:p w14:paraId="25D05088" w14:textId="77777777" w:rsidR="0035139E" w:rsidRPr="00D2070F"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 xml:space="preserve">National gatherings remain hybrid or ‘deconstructed’ across states and seasons. TNA runs larger gatherings in Victoria only. </w:t>
            </w:r>
          </w:p>
          <w:p w14:paraId="43AE2BED" w14:textId="65CAE32B" w:rsidR="0035139E" w:rsidRPr="00D2070F"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 xml:space="preserve">Domestic touring is possible but difficult and TNA advocates for changes in grant conditions, for insurance or risk share schemes, </w:t>
            </w:r>
            <w:r w:rsidR="00EA36B3">
              <w:rPr>
                <w:rFonts w:ascii="Libre Franklin" w:hAnsi="Libre Franklin"/>
                <w:sz w:val="20"/>
                <w:szCs w:val="20"/>
              </w:rPr>
              <w:t xml:space="preserve">and </w:t>
            </w:r>
            <w:r w:rsidRPr="00D2070F">
              <w:rPr>
                <w:rFonts w:ascii="Libre Franklin" w:hAnsi="Libre Franklin"/>
                <w:sz w:val="20"/>
                <w:szCs w:val="20"/>
              </w:rPr>
              <w:t xml:space="preserve">for better contracting processes and conditions. </w:t>
            </w:r>
          </w:p>
          <w:p w14:paraId="0BD7F79F" w14:textId="3379D4D2" w:rsidR="0035139E" w:rsidRPr="00D2070F"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 xml:space="preserve">TNA focuses on online international opportunities. </w:t>
            </w:r>
          </w:p>
          <w:p w14:paraId="77433E0A" w14:textId="77777777" w:rsidR="0035139E" w:rsidRPr="00D2070F"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 xml:space="preserve">TNA takes a lead in peer connection across states and artforms – primarily online. </w:t>
            </w:r>
          </w:p>
          <w:p w14:paraId="69AFF712" w14:textId="77777777" w:rsidR="0035139E"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 xml:space="preserve">TNA continues to support the sector to build capacity to manage change. </w:t>
            </w:r>
          </w:p>
          <w:p w14:paraId="1EA66E0B" w14:textId="77777777" w:rsidR="0035139E" w:rsidRPr="00D2070F" w:rsidRDefault="0035139E" w:rsidP="001A7302">
            <w:pPr>
              <w:pStyle w:val="ListParagraph"/>
              <w:numPr>
                <w:ilvl w:val="0"/>
                <w:numId w:val="21"/>
              </w:numPr>
              <w:spacing w:after="40" w:line="276" w:lineRule="auto"/>
              <w:ind w:left="170" w:hanging="170"/>
              <w:contextualSpacing w:val="0"/>
              <w:rPr>
                <w:rFonts w:ascii="Libre Franklin" w:hAnsi="Libre Franklin"/>
                <w:sz w:val="20"/>
                <w:szCs w:val="20"/>
              </w:rPr>
            </w:pPr>
            <w:r>
              <w:rPr>
                <w:rFonts w:ascii="Libre Franklin" w:hAnsi="Libre Franklin"/>
                <w:sz w:val="20"/>
                <w:szCs w:val="20"/>
              </w:rPr>
              <w:t xml:space="preserve">TNA assists with sector maintenance and </w:t>
            </w:r>
            <w:proofErr w:type="gramStart"/>
            <w:r>
              <w:rPr>
                <w:rFonts w:ascii="Libre Franklin" w:hAnsi="Libre Franklin"/>
                <w:sz w:val="20"/>
                <w:szCs w:val="20"/>
              </w:rPr>
              <w:t>rebuilding, and</w:t>
            </w:r>
            <w:proofErr w:type="gramEnd"/>
            <w:r>
              <w:rPr>
                <w:rFonts w:ascii="Libre Franklin" w:hAnsi="Libre Franklin"/>
                <w:sz w:val="20"/>
                <w:szCs w:val="20"/>
              </w:rPr>
              <w:t xml:space="preserve"> recruiting people back to the industry.</w:t>
            </w:r>
          </w:p>
        </w:tc>
      </w:tr>
    </w:tbl>
    <w:p w14:paraId="1561A49E" w14:textId="77777777" w:rsidR="0035139E" w:rsidRPr="008D223A" w:rsidRDefault="0035139E" w:rsidP="0035139E">
      <w:pPr>
        <w:spacing w:line="276" w:lineRule="auto"/>
        <w:rPr>
          <w:rFonts w:ascii="Libre Franklin" w:hAnsi="Libre Franklin"/>
          <w:sz w:val="18"/>
          <w:szCs w:val="18"/>
        </w:rPr>
      </w:pPr>
    </w:p>
    <w:p w14:paraId="5DF51132" w14:textId="77777777" w:rsidR="0035139E" w:rsidRPr="003F4B0A" w:rsidRDefault="0035139E" w:rsidP="0035139E">
      <w:pPr>
        <w:spacing w:line="276" w:lineRule="auto"/>
        <w:rPr>
          <w:rFonts w:ascii="Libre Franklin" w:hAnsi="Libre Franklin"/>
          <w:sz w:val="10"/>
          <w:szCs w:val="10"/>
        </w:rPr>
      </w:pPr>
    </w:p>
    <w:p w14:paraId="1DA1962A" w14:textId="77777777" w:rsidR="0035139E" w:rsidRPr="008D223A" w:rsidRDefault="0035139E" w:rsidP="0035139E">
      <w:pPr>
        <w:spacing w:line="276" w:lineRule="auto"/>
        <w:rPr>
          <w:rFonts w:ascii="Libre Franklin" w:hAnsi="Libre Franklin"/>
          <w:sz w:val="18"/>
          <w:szCs w:val="18"/>
        </w:rPr>
      </w:pPr>
    </w:p>
    <w:tbl>
      <w:tblPr>
        <w:tblStyle w:val="TableGrid"/>
        <w:tblW w:w="9640" w:type="dxa"/>
        <w:tblInd w:w="-147" w:type="dxa"/>
        <w:tblCellMar>
          <w:top w:w="113" w:type="dxa"/>
          <w:bottom w:w="113" w:type="dxa"/>
        </w:tblCellMar>
        <w:tblLook w:val="04A0" w:firstRow="1" w:lastRow="0" w:firstColumn="1" w:lastColumn="0" w:noHBand="0" w:noVBand="1"/>
      </w:tblPr>
      <w:tblGrid>
        <w:gridCol w:w="4111"/>
        <w:gridCol w:w="5529"/>
      </w:tblGrid>
      <w:tr w:rsidR="0035139E" w:rsidRPr="00D2070F" w14:paraId="3E93709F" w14:textId="77777777" w:rsidTr="001A7302">
        <w:tc>
          <w:tcPr>
            <w:tcW w:w="9640" w:type="dxa"/>
            <w:gridSpan w:val="2"/>
            <w:tcBorders>
              <w:bottom w:val="single" w:sz="4" w:space="0" w:color="auto"/>
            </w:tcBorders>
            <w:shd w:val="clear" w:color="auto" w:fill="1F2030"/>
          </w:tcPr>
          <w:p w14:paraId="5B0A8B6B" w14:textId="63E63ADA" w:rsidR="0035139E" w:rsidRPr="00D2070F" w:rsidRDefault="0035139E" w:rsidP="001A7302">
            <w:pPr>
              <w:spacing w:line="276" w:lineRule="auto"/>
              <w:rPr>
                <w:rFonts w:ascii="Libre Franklin" w:hAnsi="Libre Franklin"/>
                <w:sz w:val="20"/>
                <w:szCs w:val="20"/>
              </w:rPr>
            </w:pPr>
            <w:r w:rsidRPr="00D2070F">
              <w:rPr>
                <w:rFonts w:ascii="Libre Franklin" w:hAnsi="Libre Franklin"/>
                <w:b/>
                <w:bCs/>
                <w:sz w:val="20"/>
                <w:szCs w:val="20"/>
              </w:rPr>
              <w:t>Scenario 3.</w:t>
            </w:r>
            <w:r w:rsidRPr="00D2070F">
              <w:rPr>
                <w:rFonts w:ascii="Libre Franklin" w:hAnsi="Libre Franklin"/>
                <w:sz w:val="20"/>
                <w:szCs w:val="20"/>
              </w:rPr>
              <w:t xml:space="preserve"> Medium vaccination rates</w:t>
            </w:r>
            <w:r w:rsidR="00EA36B3">
              <w:rPr>
                <w:rFonts w:ascii="Libre Franklin" w:hAnsi="Libre Franklin"/>
                <w:sz w:val="20"/>
                <w:szCs w:val="20"/>
              </w:rPr>
              <w:t>,</w:t>
            </w:r>
            <w:r>
              <w:rPr>
                <w:rFonts w:ascii="Libre Franklin" w:hAnsi="Libre Franklin"/>
                <w:sz w:val="20"/>
                <w:szCs w:val="20"/>
              </w:rPr>
              <w:t xml:space="preserve"> or efficacy fades</w:t>
            </w:r>
            <w:r w:rsidRPr="00D2070F">
              <w:rPr>
                <w:rFonts w:ascii="Libre Franklin" w:hAnsi="Libre Franklin"/>
                <w:sz w:val="20"/>
                <w:szCs w:val="20"/>
              </w:rPr>
              <w:t>; largely unsuccessful suppression of COVID-19 because of new variants causing outbreaks; poor levels of vaccination in other countries Australia engages with; poor economic outcomes causing widespread hardship.</w:t>
            </w:r>
          </w:p>
        </w:tc>
      </w:tr>
      <w:tr w:rsidR="0035139E" w:rsidRPr="00213998" w14:paraId="54B8AC81" w14:textId="77777777" w:rsidTr="001A7302">
        <w:tc>
          <w:tcPr>
            <w:tcW w:w="4111" w:type="dxa"/>
            <w:shd w:val="clear" w:color="auto" w:fill="1B5EB3"/>
          </w:tcPr>
          <w:p w14:paraId="39545B0E" w14:textId="77777777" w:rsidR="0035139E" w:rsidRPr="00213998" w:rsidRDefault="0035139E" w:rsidP="001A7302">
            <w:pPr>
              <w:spacing w:line="276" w:lineRule="auto"/>
              <w:rPr>
                <w:rFonts w:ascii="Libre Franklin" w:hAnsi="Libre Franklin"/>
                <w:color w:val="FFFFFF" w:themeColor="background1"/>
                <w:sz w:val="20"/>
                <w:szCs w:val="20"/>
              </w:rPr>
            </w:pPr>
            <w:r w:rsidRPr="00213998">
              <w:rPr>
                <w:rFonts w:ascii="Libre Franklin" w:hAnsi="Libre Franklin"/>
                <w:b/>
                <w:bCs/>
                <w:color w:val="FFFFFF" w:themeColor="background1"/>
                <w:sz w:val="20"/>
                <w:szCs w:val="20"/>
              </w:rPr>
              <w:t>Gov</w:t>
            </w:r>
            <w:r>
              <w:rPr>
                <w:rFonts w:ascii="Libre Franklin" w:hAnsi="Libre Franklin"/>
                <w:b/>
                <w:bCs/>
                <w:color w:val="FFFFFF" w:themeColor="background1"/>
                <w:sz w:val="20"/>
                <w:szCs w:val="20"/>
              </w:rPr>
              <w:t>ernmen</w:t>
            </w:r>
            <w:r w:rsidRPr="00213998">
              <w:rPr>
                <w:rFonts w:ascii="Libre Franklin" w:hAnsi="Libre Franklin"/>
                <w:b/>
                <w:bCs/>
                <w:color w:val="FFFFFF" w:themeColor="background1"/>
                <w:sz w:val="20"/>
                <w:szCs w:val="20"/>
              </w:rPr>
              <w:t>t and Societal Response</w:t>
            </w:r>
          </w:p>
        </w:tc>
        <w:tc>
          <w:tcPr>
            <w:tcW w:w="5529" w:type="dxa"/>
            <w:shd w:val="clear" w:color="auto" w:fill="1B5EB3"/>
          </w:tcPr>
          <w:p w14:paraId="7435F303" w14:textId="77777777" w:rsidR="0035139E" w:rsidRPr="00213998" w:rsidRDefault="0035139E" w:rsidP="001A7302">
            <w:pPr>
              <w:spacing w:line="276" w:lineRule="auto"/>
              <w:rPr>
                <w:rFonts w:ascii="Libre Franklin" w:hAnsi="Libre Franklin"/>
                <w:b/>
                <w:bCs/>
                <w:color w:val="FFFFFF" w:themeColor="background1"/>
                <w:sz w:val="20"/>
                <w:szCs w:val="20"/>
              </w:rPr>
            </w:pPr>
            <w:r w:rsidRPr="00213998">
              <w:rPr>
                <w:rFonts w:ascii="Libre Franklin" w:hAnsi="Libre Franklin"/>
                <w:b/>
                <w:bCs/>
                <w:color w:val="FFFFFF" w:themeColor="background1"/>
                <w:sz w:val="20"/>
                <w:szCs w:val="20"/>
              </w:rPr>
              <w:t>TNA Response</w:t>
            </w:r>
          </w:p>
        </w:tc>
      </w:tr>
      <w:tr w:rsidR="0035139E" w:rsidRPr="00D2070F" w14:paraId="3A3FDF22" w14:textId="77777777" w:rsidTr="001A7302">
        <w:tc>
          <w:tcPr>
            <w:tcW w:w="4111" w:type="dxa"/>
          </w:tcPr>
          <w:p w14:paraId="4BBEB8CA" w14:textId="77777777" w:rsidR="0035139E" w:rsidRPr="00D2070F"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Restrictions remain at a high level across the country</w:t>
            </w:r>
            <w:r>
              <w:rPr>
                <w:rFonts w:ascii="Libre Franklin" w:hAnsi="Libre Franklin"/>
                <w:sz w:val="20"/>
                <w:szCs w:val="20"/>
              </w:rPr>
              <w:t>.</w:t>
            </w:r>
          </w:p>
          <w:p w14:paraId="6EC3F4BF" w14:textId="126CB0BD" w:rsidR="0035139E" w:rsidRPr="00D2070F"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Pr>
                <w:rFonts w:ascii="Libre Franklin" w:hAnsi="Libre Franklin"/>
                <w:sz w:val="20"/>
                <w:szCs w:val="20"/>
              </w:rPr>
              <w:t>L</w:t>
            </w:r>
            <w:r w:rsidRPr="00D2070F">
              <w:rPr>
                <w:rFonts w:ascii="Libre Franklin" w:hAnsi="Libre Franklin"/>
                <w:sz w:val="20"/>
                <w:szCs w:val="20"/>
              </w:rPr>
              <w:t>ockdowns have caused loss of critical companies, jobs</w:t>
            </w:r>
            <w:r w:rsidR="00EA36B3">
              <w:rPr>
                <w:rFonts w:ascii="Libre Franklin" w:hAnsi="Libre Franklin"/>
                <w:sz w:val="20"/>
                <w:szCs w:val="20"/>
              </w:rPr>
              <w:t>,</w:t>
            </w:r>
            <w:r w:rsidRPr="00D2070F">
              <w:rPr>
                <w:rFonts w:ascii="Libre Franklin" w:hAnsi="Libre Franklin"/>
                <w:sz w:val="20"/>
                <w:szCs w:val="20"/>
              </w:rPr>
              <w:t xml:space="preserve"> and skills</w:t>
            </w:r>
            <w:r>
              <w:rPr>
                <w:rFonts w:ascii="Libre Franklin" w:hAnsi="Libre Franklin"/>
                <w:sz w:val="20"/>
                <w:szCs w:val="20"/>
              </w:rPr>
              <w:t>.</w:t>
            </w:r>
          </w:p>
          <w:p w14:paraId="6E913BA5" w14:textId="77777777" w:rsidR="0035139E" w:rsidRPr="00D2070F"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Pr>
                <w:rFonts w:ascii="Libre Franklin" w:hAnsi="Libre Franklin"/>
                <w:sz w:val="20"/>
                <w:szCs w:val="20"/>
              </w:rPr>
              <w:t>I</w:t>
            </w:r>
            <w:r w:rsidRPr="00D2070F">
              <w:rPr>
                <w:rFonts w:ascii="Libre Franklin" w:hAnsi="Libre Franklin"/>
                <w:sz w:val="20"/>
                <w:szCs w:val="20"/>
              </w:rPr>
              <w:t>nterstate borders only sporadically open for the next 3-4 years</w:t>
            </w:r>
            <w:r>
              <w:rPr>
                <w:rFonts w:ascii="Libre Franklin" w:hAnsi="Libre Franklin"/>
                <w:sz w:val="20"/>
                <w:szCs w:val="20"/>
              </w:rPr>
              <w:t>.</w:t>
            </w:r>
          </w:p>
          <w:p w14:paraId="54AA174F" w14:textId="77777777" w:rsidR="0035139E" w:rsidRPr="00D2070F"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Pr>
                <w:rFonts w:ascii="Libre Franklin" w:hAnsi="Libre Franklin"/>
                <w:sz w:val="20"/>
                <w:szCs w:val="20"/>
              </w:rPr>
              <w:t>I</w:t>
            </w:r>
            <w:r w:rsidRPr="00D2070F">
              <w:rPr>
                <w:rFonts w:ascii="Libre Franklin" w:hAnsi="Libre Franklin"/>
                <w:sz w:val="20"/>
                <w:szCs w:val="20"/>
              </w:rPr>
              <w:t xml:space="preserve">nternational touring remains untenable </w:t>
            </w:r>
            <w:r>
              <w:rPr>
                <w:rFonts w:ascii="Libre Franklin" w:hAnsi="Libre Franklin"/>
                <w:sz w:val="20"/>
                <w:szCs w:val="20"/>
              </w:rPr>
              <w:t>for years.</w:t>
            </w:r>
          </w:p>
          <w:p w14:paraId="1C4D20F8" w14:textId="77777777" w:rsidR="0035139E" w:rsidRPr="00D2070F"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Pr>
                <w:rFonts w:ascii="Libre Franklin" w:hAnsi="Libre Franklin"/>
                <w:sz w:val="20"/>
                <w:szCs w:val="20"/>
              </w:rPr>
              <w:t>M</w:t>
            </w:r>
            <w:r w:rsidRPr="00D2070F">
              <w:rPr>
                <w:rFonts w:ascii="Libre Franklin" w:hAnsi="Libre Franklin"/>
                <w:sz w:val="20"/>
                <w:szCs w:val="20"/>
              </w:rPr>
              <w:t>obility regionally, nationally and internationally is costly and uninsurable</w:t>
            </w:r>
            <w:r>
              <w:rPr>
                <w:rFonts w:ascii="Libre Franklin" w:hAnsi="Libre Franklin"/>
                <w:sz w:val="20"/>
                <w:szCs w:val="20"/>
              </w:rPr>
              <w:t>.</w:t>
            </w:r>
          </w:p>
          <w:p w14:paraId="55F699D1" w14:textId="77777777" w:rsidR="0035139E" w:rsidRPr="00D2070F"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Pr>
                <w:rFonts w:ascii="Libre Franklin" w:hAnsi="Libre Franklin"/>
                <w:sz w:val="20"/>
                <w:szCs w:val="20"/>
              </w:rPr>
              <w:t>D</w:t>
            </w:r>
            <w:r w:rsidRPr="00D2070F">
              <w:rPr>
                <w:rFonts w:ascii="Libre Franklin" w:hAnsi="Libre Franklin"/>
                <w:sz w:val="20"/>
                <w:szCs w:val="20"/>
              </w:rPr>
              <w:t>igital access is relied on for a large part of the performing arts but there is fatigue and patchy access, especially regionally</w:t>
            </w:r>
            <w:r>
              <w:rPr>
                <w:rFonts w:ascii="Libre Franklin" w:hAnsi="Libre Franklin"/>
                <w:sz w:val="20"/>
                <w:szCs w:val="20"/>
              </w:rPr>
              <w:t>.</w:t>
            </w:r>
          </w:p>
        </w:tc>
        <w:tc>
          <w:tcPr>
            <w:tcW w:w="5529" w:type="dxa"/>
          </w:tcPr>
          <w:p w14:paraId="7077CAF4" w14:textId="5BF5AC53" w:rsidR="0035139E"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No in</w:t>
            </w:r>
            <w:r w:rsidR="00EA36B3">
              <w:rPr>
                <w:rFonts w:ascii="Libre Franklin" w:hAnsi="Libre Franklin"/>
                <w:sz w:val="20"/>
                <w:szCs w:val="20"/>
              </w:rPr>
              <w:t>-</w:t>
            </w:r>
            <w:r w:rsidRPr="00D2070F">
              <w:rPr>
                <w:rFonts w:ascii="Libre Franklin" w:hAnsi="Libre Franklin"/>
                <w:sz w:val="20"/>
                <w:szCs w:val="20"/>
              </w:rPr>
              <w:t>person gatherings at a national level. Small</w:t>
            </w:r>
            <w:r w:rsidR="00EA36B3">
              <w:rPr>
                <w:rFonts w:ascii="Libre Franklin" w:hAnsi="Libre Franklin"/>
                <w:sz w:val="20"/>
                <w:szCs w:val="20"/>
              </w:rPr>
              <w:t>,</w:t>
            </w:r>
            <w:r w:rsidRPr="00D2070F">
              <w:rPr>
                <w:rFonts w:ascii="Libre Franklin" w:hAnsi="Libre Franklin"/>
                <w:sz w:val="20"/>
                <w:szCs w:val="20"/>
              </w:rPr>
              <w:t xml:space="preserve"> nimble, local gatherings supported by national online exchange. </w:t>
            </w:r>
          </w:p>
          <w:p w14:paraId="3EB1DF49" w14:textId="77777777" w:rsidR="0035139E" w:rsidRPr="00D2070F"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Pr>
                <w:rFonts w:ascii="Libre Franklin" w:hAnsi="Libre Franklin"/>
                <w:sz w:val="20"/>
                <w:szCs w:val="20"/>
              </w:rPr>
              <w:t>TNA facilitates dialogue about new artistic models of presentation.</w:t>
            </w:r>
          </w:p>
          <w:p w14:paraId="48CFDC0B" w14:textId="77777777" w:rsidR="0035139E" w:rsidRPr="00D2070F"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 xml:space="preserve">Victorian gatherings are also small and nimble and can change to online quickly. </w:t>
            </w:r>
          </w:p>
          <w:p w14:paraId="69397ABE" w14:textId="7AE0CB9C" w:rsidR="0035139E" w:rsidRPr="00D2070F"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TNA works to coordinate digital offerings by other service providers and to ensure that digital offerings are accessible to all</w:t>
            </w:r>
            <w:r w:rsidR="00EA36B3">
              <w:rPr>
                <w:rFonts w:ascii="Libre Franklin" w:hAnsi="Libre Franklin"/>
                <w:sz w:val="20"/>
                <w:szCs w:val="20"/>
              </w:rPr>
              <w:t>,</w:t>
            </w:r>
            <w:r w:rsidRPr="00D2070F">
              <w:rPr>
                <w:rFonts w:ascii="Libre Franklin" w:hAnsi="Libre Franklin"/>
                <w:sz w:val="20"/>
                <w:szCs w:val="20"/>
              </w:rPr>
              <w:t xml:space="preserve"> including regional people, and people with disabilities.</w:t>
            </w:r>
          </w:p>
          <w:p w14:paraId="5D26C8AD" w14:textId="77777777" w:rsidR="0035139E" w:rsidRPr="00D2070F"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 xml:space="preserve">Maintenance of jobs and skills in the performing arts becomes a crucial goal for TNA’s advocacy. </w:t>
            </w:r>
          </w:p>
          <w:p w14:paraId="33ED8624" w14:textId="38AE98EC" w:rsidR="0035139E" w:rsidRPr="00D2070F" w:rsidRDefault="0035139E" w:rsidP="001A7302">
            <w:pPr>
              <w:pStyle w:val="ListParagraph"/>
              <w:numPr>
                <w:ilvl w:val="0"/>
                <w:numId w:val="22"/>
              </w:numPr>
              <w:spacing w:after="40" w:line="276" w:lineRule="auto"/>
              <w:ind w:left="170" w:hanging="170"/>
              <w:contextualSpacing w:val="0"/>
              <w:rPr>
                <w:rFonts w:ascii="Libre Franklin" w:hAnsi="Libre Franklin"/>
                <w:sz w:val="20"/>
                <w:szCs w:val="20"/>
              </w:rPr>
            </w:pPr>
            <w:r w:rsidRPr="00D2070F">
              <w:rPr>
                <w:rFonts w:ascii="Libre Franklin" w:hAnsi="Libre Franklin"/>
                <w:sz w:val="20"/>
                <w:szCs w:val="20"/>
              </w:rPr>
              <w:t>TNA’s role in maintaining the mental health</w:t>
            </w:r>
            <w:r w:rsidR="00EA36B3">
              <w:rPr>
                <w:rFonts w:ascii="Libre Franklin" w:hAnsi="Libre Franklin"/>
                <w:sz w:val="20"/>
                <w:szCs w:val="20"/>
              </w:rPr>
              <w:t xml:space="preserve"> and wellbeing</w:t>
            </w:r>
            <w:r w:rsidRPr="00D2070F">
              <w:rPr>
                <w:rFonts w:ascii="Libre Franklin" w:hAnsi="Libre Franklin"/>
                <w:sz w:val="20"/>
                <w:szCs w:val="20"/>
              </w:rPr>
              <w:t xml:space="preserve"> of sector workers grows. </w:t>
            </w:r>
          </w:p>
        </w:tc>
      </w:tr>
    </w:tbl>
    <w:p w14:paraId="3F5FDCD7" w14:textId="77777777" w:rsidR="0035139E" w:rsidRPr="00940A14" w:rsidRDefault="0035139E" w:rsidP="0035139E">
      <w:pPr>
        <w:spacing w:line="276" w:lineRule="auto"/>
        <w:jc w:val="both"/>
        <w:rPr>
          <w:rFonts w:ascii="Libre Franklin" w:hAnsi="Libre Franklin"/>
          <w:b/>
          <w:color w:val="92D050"/>
          <w:sz w:val="21"/>
          <w:szCs w:val="21"/>
        </w:rPr>
      </w:pPr>
    </w:p>
    <w:p w14:paraId="092E0C30" w14:textId="77777777" w:rsidR="0035139E" w:rsidRDefault="0035139E">
      <w:pPr>
        <w:rPr>
          <w:rFonts w:ascii="Libre Franklin" w:eastAsiaTheme="minorHAnsi" w:hAnsi="Libre Franklin" w:cstheme="minorBidi"/>
          <w:b/>
          <w:bCs/>
          <w:color w:val="1B5EB3"/>
          <w:sz w:val="32"/>
          <w:szCs w:val="32"/>
          <w:lang w:eastAsia="en-US"/>
        </w:rPr>
      </w:pPr>
      <w:r>
        <w:rPr>
          <w:rFonts w:ascii="Libre Franklin" w:hAnsi="Libre Franklin"/>
          <w:b/>
          <w:bCs/>
          <w:color w:val="1B5EB3"/>
          <w:sz w:val="32"/>
          <w:szCs w:val="32"/>
        </w:rPr>
        <w:br w:type="page"/>
      </w:r>
    </w:p>
    <w:p w14:paraId="0262B5F0" w14:textId="2FBCFEC7" w:rsidR="005E33E2" w:rsidRPr="00213998" w:rsidRDefault="0035139E" w:rsidP="00940A14">
      <w:pPr>
        <w:pStyle w:val="ListParagraph"/>
        <w:spacing w:line="276" w:lineRule="auto"/>
        <w:ind w:left="0"/>
        <w:jc w:val="both"/>
        <w:rPr>
          <w:rFonts w:ascii="Libre Franklin" w:hAnsi="Libre Franklin"/>
          <w:b/>
          <w:bCs/>
          <w:color w:val="1B5EB3"/>
          <w:sz w:val="32"/>
          <w:szCs w:val="32"/>
        </w:rPr>
      </w:pPr>
      <w:r>
        <w:rPr>
          <w:rFonts w:ascii="Libre Franklin" w:hAnsi="Libre Franklin"/>
          <w:b/>
          <w:bCs/>
          <w:color w:val="1B5EB3"/>
          <w:sz w:val="32"/>
          <w:szCs w:val="32"/>
        </w:rPr>
        <w:lastRenderedPageBreak/>
        <w:t>4</w:t>
      </w:r>
      <w:r w:rsidR="00267F1B" w:rsidRPr="00213998">
        <w:rPr>
          <w:rFonts w:ascii="Libre Franklin" w:hAnsi="Libre Franklin"/>
          <w:b/>
          <w:bCs/>
          <w:color w:val="1B5EB3"/>
          <w:sz w:val="32"/>
          <w:szCs w:val="32"/>
        </w:rPr>
        <w:t xml:space="preserve">. </w:t>
      </w:r>
      <w:r w:rsidR="00025173" w:rsidRPr="00213998">
        <w:rPr>
          <w:rFonts w:ascii="Libre Franklin" w:hAnsi="Libre Franklin"/>
          <w:b/>
          <w:bCs/>
          <w:color w:val="1B5EB3"/>
          <w:sz w:val="32"/>
          <w:szCs w:val="32"/>
        </w:rPr>
        <w:t>Organisational Context</w:t>
      </w:r>
    </w:p>
    <w:p w14:paraId="69FA37EF" w14:textId="77777777" w:rsidR="0023184F" w:rsidRPr="00940A14" w:rsidRDefault="0023184F" w:rsidP="00940A14">
      <w:pPr>
        <w:spacing w:line="276" w:lineRule="auto"/>
        <w:jc w:val="both"/>
        <w:rPr>
          <w:rFonts w:ascii="Libre Franklin" w:hAnsi="Libre Franklin"/>
          <w:sz w:val="22"/>
          <w:szCs w:val="22"/>
        </w:rPr>
      </w:pPr>
    </w:p>
    <w:p w14:paraId="62E72FDE" w14:textId="0CC4DF89" w:rsidR="00936644" w:rsidRPr="00025173" w:rsidRDefault="007E6396" w:rsidP="00940A14">
      <w:pPr>
        <w:spacing w:line="276" w:lineRule="auto"/>
        <w:jc w:val="both"/>
        <w:rPr>
          <w:rFonts w:ascii="Libre Franklin" w:hAnsi="Libre Franklin"/>
          <w:b/>
          <w:sz w:val="28"/>
          <w:szCs w:val="28"/>
        </w:rPr>
      </w:pPr>
      <w:r w:rsidRPr="00CC7880">
        <w:rPr>
          <w:rFonts w:ascii="Libre Franklin" w:hAnsi="Libre Franklin"/>
          <w:b/>
          <w:sz w:val="28"/>
          <w:szCs w:val="28"/>
        </w:rPr>
        <w:t>H</w:t>
      </w:r>
      <w:r w:rsidR="0023184F" w:rsidRPr="00CC7880">
        <w:rPr>
          <w:rFonts w:ascii="Libre Franklin" w:hAnsi="Libre Franklin"/>
          <w:b/>
          <w:sz w:val="28"/>
          <w:szCs w:val="28"/>
        </w:rPr>
        <w:t>istory</w:t>
      </w:r>
    </w:p>
    <w:p w14:paraId="553F1FE3" w14:textId="61AF4A69" w:rsidR="005063A4" w:rsidRPr="00940A14" w:rsidRDefault="00B31CD9" w:rsidP="00940A14">
      <w:pPr>
        <w:spacing w:line="276" w:lineRule="auto"/>
        <w:jc w:val="both"/>
        <w:rPr>
          <w:rFonts w:ascii="Libre Franklin" w:hAnsi="Libre Franklin" w:cs="Arial"/>
          <w:color w:val="000000" w:themeColor="text1"/>
          <w:sz w:val="22"/>
          <w:szCs w:val="22"/>
        </w:rPr>
      </w:pPr>
      <w:r w:rsidRPr="00940A14">
        <w:rPr>
          <w:rFonts w:ascii="Libre Franklin" w:hAnsi="Libre Franklin" w:cs="Arial"/>
          <w:color w:val="000000" w:themeColor="text1"/>
          <w:sz w:val="22"/>
          <w:szCs w:val="22"/>
        </w:rPr>
        <w:t xml:space="preserve">TNA was founded as </w:t>
      </w:r>
      <w:r w:rsidR="00C91E0F" w:rsidRPr="00940A14">
        <w:rPr>
          <w:rFonts w:ascii="Libre Franklin" w:hAnsi="Libre Franklin" w:cs="Arial"/>
          <w:color w:val="000000" w:themeColor="text1"/>
          <w:sz w:val="22"/>
          <w:szCs w:val="22"/>
        </w:rPr>
        <w:t>Theatre Network Victoria</w:t>
      </w:r>
      <w:r w:rsidR="004B1F60" w:rsidRPr="00940A14">
        <w:rPr>
          <w:rFonts w:ascii="Libre Franklin" w:hAnsi="Libre Franklin" w:cs="Arial"/>
          <w:color w:val="000000" w:themeColor="text1"/>
          <w:sz w:val="22"/>
          <w:szCs w:val="22"/>
        </w:rPr>
        <w:t xml:space="preserve"> (TNV)</w:t>
      </w:r>
      <w:r w:rsidR="005063A4" w:rsidRPr="00940A14">
        <w:rPr>
          <w:rFonts w:ascii="Libre Franklin" w:hAnsi="Libre Franklin" w:cs="Arial"/>
          <w:color w:val="000000" w:themeColor="text1"/>
          <w:sz w:val="22"/>
          <w:szCs w:val="22"/>
        </w:rPr>
        <w:t xml:space="preserve"> in 2009 by nine Victorian small to medium performing arts organisations, in response to a need for connection, advocacy, and sector development</w:t>
      </w:r>
      <w:r w:rsidR="0003228D" w:rsidRPr="00940A14">
        <w:rPr>
          <w:rFonts w:ascii="Libre Franklin" w:hAnsi="Libre Franklin" w:cs="Arial"/>
          <w:color w:val="000000" w:themeColor="text1"/>
          <w:sz w:val="22"/>
          <w:szCs w:val="22"/>
        </w:rPr>
        <w:t>, as evidenced by a</w:t>
      </w:r>
      <w:r w:rsidR="00330565" w:rsidRPr="00940A14">
        <w:rPr>
          <w:rFonts w:ascii="Libre Franklin" w:hAnsi="Libre Franklin" w:cs="Arial"/>
          <w:color w:val="000000" w:themeColor="text1"/>
          <w:sz w:val="22"/>
          <w:szCs w:val="22"/>
        </w:rPr>
        <w:t xml:space="preserve"> Deloi</w:t>
      </w:r>
      <w:r w:rsidR="003850C3" w:rsidRPr="00940A14">
        <w:rPr>
          <w:rFonts w:ascii="Libre Franklin" w:hAnsi="Libre Franklin" w:cs="Arial"/>
          <w:color w:val="000000" w:themeColor="text1"/>
          <w:sz w:val="22"/>
          <w:szCs w:val="22"/>
        </w:rPr>
        <w:t>t</w:t>
      </w:r>
      <w:r w:rsidR="00330565" w:rsidRPr="00940A14">
        <w:rPr>
          <w:rFonts w:ascii="Libre Franklin" w:hAnsi="Libre Franklin" w:cs="Arial"/>
          <w:color w:val="000000" w:themeColor="text1"/>
          <w:sz w:val="22"/>
          <w:szCs w:val="22"/>
        </w:rPr>
        <w:t>te</w:t>
      </w:r>
      <w:r w:rsidR="005063A4" w:rsidRPr="00940A14">
        <w:rPr>
          <w:rFonts w:ascii="Libre Franklin" w:hAnsi="Libre Franklin" w:cs="Arial"/>
          <w:color w:val="000000" w:themeColor="text1"/>
          <w:sz w:val="22"/>
          <w:szCs w:val="22"/>
        </w:rPr>
        <w:t xml:space="preserve"> </w:t>
      </w:r>
      <w:r w:rsidR="0003228D" w:rsidRPr="00940A14">
        <w:rPr>
          <w:rFonts w:ascii="Libre Franklin" w:hAnsi="Libre Franklin" w:cs="Arial"/>
          <w:color w:val="000000" w:themeColor="text1"/>
          <w:sz w:val="22"/>
          <w:szCs w:val="22"/>
        </w:rPr>
        <w:t xml:space="preserve">report </w:t>
      </w:r>
      <w:r w:rsidR="005063A4" w:rsidRPr="00940A14">
        <w:rPr>
          <w:rFonts w:ascii="Libre Franklin" w:hAnsi="Libre Franklin" w:cs="Arial"/>
          <w:color w:val="000000" w:themeColor="text1"/>
          <w:sz w:val="22"/>
          <w:szCs w:val="22"/>
        </w:rPr>
        <w:t xml:space="preserve">commissioned by Arts Victoria </w:t>
      </w:r>
      <w:r w:rsidR="00691CA4">
        <w:rPr>
          <w:rFonts w:ascii="Libre Franklin" w:hAnsi="Libre Franklin" w:cs="Arial"/>
          <w:color w:val="000000" w:themeColor="text1"/>
          <w:sz w:val="22"/>
          <w:szCs w:val="22"/>
        </w:rPr>
        <w:t>(</w:t>
      </w:r>
      <w:r w:rsidR="005063A4" w:rsidRPr="00940A14">
        <w:rPr>
          <w:rFonts w:ascii="Libre Franklin" w:hAnsi="Libre Franklin" w:cs="Arial"/>
          <w:color w:val="000000" w:themeColor="text1"/>
          <w:sz w:val="22"/>
          <w:szCs w:val="22"/>
        </w:rPr>
        <w:t>2007</w:t>
      </w:r>
      <w:r w:rsidR="00691CA4">
        <w:rPr>
          <w:rFonts w:ascii="Libre Franklin" w:hAnsi="Libre Franklin" w:cs="Arial"/>
          <w:color w:val="000000" w:themeColor="text1"/>
          <w:sz w:val="22"/>
          <w:szCs w:val="22"/>
        </w:rPr>
        <w:t>)</w:t>
      </w:r>
      <w:r w:rsidR="005063A4" w:rsidRPr="00940A14">
        <w:rPr>
          <w:rStyle w:val="FootnoteReference"/>
          <w:rFonts w:ascii="Libre Franklin" w:hAnsi="Libre Franklin" w:cs="Arial"/>
          <w:color w:val="000000" w:themeColor="text1"/>
          <w:sz w:val="22"/>
          <w:szCs w:val="22"/>
        </w:rPr>
        <w:t xml:space="preserve"> </w:t>
      </w:r>
      <w:r w:rsidR="005063A4" w:rsidRPr="00940A14">
        <w:rPr>
          <w:rFonts w:ascii="Libre Franklin" w:hAnsi="Libre Franklin" w:cs="Arial"/>
          <w:color w:val="000000" w:themeColor="text1"/>
          <w:sz w:val="22"/>
          <w:szCs w:val="22"/>
        </w:rPr>
        <w:t>into the small to medium arts sector</w:t>
      </w:r>
      <w:r w:rsidR="0003228D" w:rsidRPr="00940A14">
        <w:rPr>
          <w:rFonts w:ascii="Libre Franklin" w:hAnsi="Libre Franklin" w:cs="Arial"/>
          <w:color w:val="000000" w:themeColor="text1"/>
          <w:sz w:val="22"/>
          <w:szCs w:val="22"/>
        </w:rPr>
        <w:t xml:space="preserve">. </w:t>
      </w:r>
    </w:p>
    <w:p w14:paraId="51F396A6" w14:textId="77777777" w:rsidR="0003228D" w:rsidRPr="00940A14" w:rsidRDefault="0003228D" w:rsidP="00940A14">
      <w:pPr>
        <w:spacing w:line="276" w:lineRule="auto"/>
        <w:jc w:val="both"/>
        <w:rPr>
          <w:rFonts w:ascii="Libre Franklin" w:hAnsi="Libre Franklin" w:cs="Arial"/>
          <w:color w:val="000000" w:themeColor="text1"/>
          <w:sz w:val="22"/>
          <w:szCs w:val="22"/>
        </w:rPr>
      </w:pPr>
    </w:p>
    <w:p w14:paraId="187001F2" w14:textId="4E309678" w:rsidR="004B1F60" w:rsidRPr="00940A14" w:rsidRDefault="00C07DDC" w:rsidP="00940A14">
      <w:pPr>
        <w:spacing w:line="276" w:lineRule="auto"/>
        <w:jc w:val="both"/>
        <w:rPr>
          <w:rFonts w:ascii="Libre Franklin" w:hAnsi="Libre Franklin" w:cs="Arial"/>
          <w:color w:val="000000" w:themeColor="text1"/>
          <w:sz w:val="22"/>
          <w:szCs w:val="22"/>
        </w:rPr>
      </w:pPr>
      <w:r w:rsidRPr="00940A14">
        <w:rPr>
          <w:rFonts w:ascii="Libre Franklin" w:hAnsi="Libre Franklin" w:cs="Arial"/>
          <w:color w:val="000000" w:themeColor="text1"/>
          <w:sz w:val="22"/>
          <w:szCs w:val="22"/>
        </w:rPr>
        <w:t>An eighteen-</w:t>
      </w:r>
      <w:r w:rsidR="005063A4" w:rsidRPr="00940A14">
        <w:rPr>
          <w:rFonts w:ascii="Libre Franklin" w:hAnsi="Libre Franklin" w:cs="Arial"/>
          <w:color w:val="000000" w:themeColor="text1"/>
          <w:sz w:val="22"/>
          <w:szCs w:val="22"/>
        </w:rPr>
        <w:t>month project was funded by (then) Arts Victoria’s Sector Development program. At the end of the project, there was a hunger for ongoing networking and advocacy, and TNV had demonstrated that it was able to meet that need</w:t>
      </w:r>
      <w:r w:rsidR="000F3466" w:rsidRPr="00940A14">
        <w:rPr>
          <w:rFonts w:ascii="Libre Franklin" w:hAnsi="Libre Franklin" w:cs="Arial"/>
          <w:color w:val="000000" w:themeColor="text1"/>
          <w:sz w:val="22"/>
          <w:szCs w:val="22"/>
        </w:rPr>
        <w:t xml:space="preserve"> with practical strategies and effective advocacy</w:t>
      </w:r>
      <w:r w:rsidR="005063A4" w:rsidRPr="00940A14">
        <w:rPr>
          <w:rFonts w:ascii="Libre Franklin" w:hAnsi="Libre Franklin" w:cs="Arial"/>
          <w:color w:val="000000" w:themeColor="text1"/>
          <w:sz w:val="22"/>
          <w:szCs w:val="22"/>
        </w:rPr>
        <w:t xml:space="preserve">. </w:t>
      </w:r>
      <w:r w:rsidR="000F3466" w:rsidRPr="00940A14">
        <w:rPr>
          <w:rFonts w:ascii="Libre Franklin" w:hAnsi="Libre Franklin" w:cs="Arial"/>
          <w:color w:val="000000" w:themeColor="text1"/>
          <w:sz w:val="22"/>
          <w:szCs w:val="22"/>
        </w:rPr>
        <w:t>With</w:t>
      </w:r>
      <w:r w:rsidR="005063A4" w:rsidRPr="00940A14">
        <w:rPr>
          <w:rFonts w:ascii="Libre Franklin" w:hAnsi="Libre Franklin" w:cs="Arial"/>
          <w:color w:val="000000" w:themeColor="text1"/>
          <w:sz w:val="22"/>
          <w:szCs w:val="22"/>
        </w:rPr>
        <w:t xml:space="preserve"> annual f</w:t>
      </w:r>
      <w:r w:rsidRPr="00940A14">
        <w:rPr>
          <w:rFonts w:ascii="Libre Franklin" w:hAnsi="Libre Franklin" w:cs="Arial"/>
          <w:color w:val="000000" w:themeColor="text1"/>
          <w:sz w:val="22"/>
          <w:szCs w:val="22"/>
        </w:rPr>
        <w:t>unding from Creative Victoria</w:t>
      </w:r>
      <w:r w:rsidR="004B1F60" w:rsidRPr="00940A14">
        <w:rPr>
          <w:rFonts w:ascii="Libre Franklin" w:hAnsi="Libre Franklin" w:cs="Arial"/>
          <w:color w:val="000000" w:themeColor="text1"/>
          <w:sz w:val="22"/>
          <w:szCs w:val="22"/>
        </w:rPr>
        <w:t xml:space="preserve"> </w:t>
      </w:r>
      <w:r w:rsidR="000F3466" w:rsidRPr="00940A14">
        <w:rPr>
          <w:rFonts w:ascii="Libre Franklin" w:hAnsi="Libre Franklin" w:cs="Arial"/>
          <w:color w:val="000000" w:themeColor="text1"/>
          <w:sz w:val="22"/>
          <w:szCs w:val="22"/>
        </w:rPr>
        <w:t>from 2011 to 2012</w:t>
      </w:r>
      <w:r w:rsidR="004B1F60" w:rsidRPr="00940A14">
        <w:rPr>
          <w:rFonts w:ascii="Libre Franklin" w:hAnsi="Libre Franklin" w:cs="Arial"/>
          <w:color w:val="000000" w:themeColor="text1"/>
          <w:sz w:val="22"/>
          <w:szCs w:val="22"/>
        </w:rPr>
        <w:t xml:space="preserve"> </w:t>
      </w:r>
      <w:r w:rsidR="000F3466" w:rsidRPr="00940A14">
        <w:rPr>
          <w:rFonts w:ascii="Libre Franklin" w:hAnsi="Libre Franklin" w:cs="Arial"/>
          <w:color w:val="000000" w:themeColor="text1"/>
          <w:sz w:val="22"/>
          <w:szCs w:val="22"/>
        </w:rPr>
        <w:t>and multiyear funding from 2013</w:t>
      </w:r>
      <w:r w:rsidRPr="00940A14">
        <w:rPr>
          <w:rFonts w:ascii="Libre Franklin" w:hAnsi="Libre Franklin" w:cs="Arial"/>
          <w:color w:val="000000" w:themeColor="text1"/>
          <w:sz w:val="22"/>
          <w:szCs w:val="22"/>
        </w:rPr>
        <w:t xml:space="preserve">, </w:t>
      </w:r>
      <w:r w:rsidR="00EC4DF9" w:rsidRPr="00940A14">
        <w:rPr>
          <w:rFonts w:ascii="Libre Franklin" w:hAnsi="Libre Franklin" w:cs="Arial"/>
          <w:color w:val="000000" w:themeColor="text1"/>
          <w:sz w:val="22"/>
          <w:szCs w:val="22"/>
        </w:rPr>
        <w:t>we</w:t>
      </w:r>
      <w:r w:rsidR="000F3466" w:rsidRPr="00940A14">
        <w:rPr>
          <w:rFonts w:ascii="Libre Franklin" w:hAnsi="Libre Franklin" w:cs="Arial"/>
          <w:color w:val="000000" w:themeColor="text1"/>
          <w:sz w:val="22"/>
          <w:szCs w:val="22"/>
        </w:rPr>
        <w:t xml:space="preserve"> </w:t>
      </w:r>
      <w:r w:rsidR="005063A4" w:rsidRPr="00940A14">
        <w:rPr>
          <w:rFonts w:ascii="Libre Franklin" w:hAnsi="Libre Franklin" w:cs="Arial"/>
          <w:color w:val="000000" w:themeColor="text1"/>
          <w:sz w:val="22"/>
          <w:szCs w:val="22"/>
        </w:rPr>
        <w:t>bec</w:t>
      </w:r>
      <w:r w:rsidR="000F3466" w:rsidRPr="00940A14">
        <w:rPr>
          <w:rFonts w:ascii="Libre Franklin" w:hAnsi="Libre Franklin" w:cs="Arial"/>
          <w:color w:val="000000" w:themeColor="text1"/>
          <w:sz w:val="22"/>
          <w:szCs w:val="22"/>
        </w:rPr>
        <w:t>a</w:t>
      </w:r>
      <w:r w:rsidR="005063A4" w:rsidRPr="00940A14">
        <w:rPr>
          <w:rFonts w:ascii="Libre Franklin" w:hAnsi="Libre Franklin" w:cs="Arial"/>
          <w:color w:val="000000" w:themeColor="text1"/>
          <w:sz w:val="22"/>
          <w:szCs w:val="22"/>
        </w:rPr>
        <w:t xml:space="preserve">me a thriving service organisation for the professional, non-profit </w:t>
      </w:r>
      <w:r w:rsidR="00001C52">
        <w:rPr>
          <w:rFonts w:ascii="Libre Franklin" w:hAnsi="Libre Franklin" w:cs="Arial"/>
          <w:color w:val="000000" w:themeColor="text1"/>
          <w:sz w:val="22"/>
          <w:szCs w:val="22"/>
        </w:rPr>
        <w:t>performing arts</w:t>
      </w:r>
      <w:r w:rsidR="005063A4" w:rsidRPr="00940A14">
        <w:rPr>
          <w:rFonts w:ascii="Libre Franklin" w:hAnsi="Libre Franklin" w:cs="Arial"/>
          <w:color w:val="000000" w:themeColor="text1"/>
          <w:sz w:val="22"/>
          <w:szCs w:val="22"/>
        </w:rPr>
        <w:t xml:space="preserve"> sector, focusing on the small to medium and independent sectors. </w:t>
      </w:r>
    </w:p>
    <w:p w14:paraId="5F855A46" w14:textId="77777777" w:rsidR="004B1F60" w:rsidRPr="00940A14" w:rsidRDefault="004B1F60" w:rsidP="00940A14">
      <w:pPr>
        <w:spacing w:line="276" w:lineRule="auto"/>
        <w:jc w:val="both"/>
        <w:rPr>
          <w:rFonts w:ascii="Libre Franklin" w:hAnsi="Libre Franklin" w:cs="Arial"/>
          <w:color w:val="000000" w:themeColor="text1"/>
          <w:sz w:val="22"/>
          <w:szCs w:val="22"/>
        </w:rPr>
      </w:pPr>
    </w:p>
    <w:p w14:paraId="07EFD36C" w14:textId="7C481021" w:rsidR="000F3466" w:rsidRPr="00940A14" w:rsidRDefault="00C07DDC" w:rsidP="00940A14">
      <w:pPr>
        <w:spacing w:line="276" w:lineRule="auto"/>
        <w:jc w:val="both"/>
        <w:rPr>
          <w:rFonts w:ascii="Libre Franklin" w:hAnsi="Libre Franklin" w:cs="Arial"/>
          <w:color w:val="000000" w:themeColor="text1"/>
          <w:sz w:val="22"/>
          <w:szCs w:val="22"/>
        </w:rPr>
      </w:pPr>
      <w:r w:rsidRPr="00940A14">
        <w:rPr>
          <w:rFonts w:ascii="Libre Franklin" w:hAnsi="Libre Franklin" w:cs="Arial"/>
          <w:color w:val="000000" w:themeColor="text1"/>
          <w:sz w:val="22"/>
          <w:szCs w:val="22"/>
        </w:rPr>
        <w:t xml:space="preserve">Early on, TNV identified the need for national coordination of the sector, and in particular, </w:t>
      </w:r>
      <w:r w:rsidR="004B1F60" w:rsidRPr="00940A14">
        <w:rPr>
          <w:rFonts w:ascii="Libre Franklin" w:hAnsi="Libre Franklin" w:cs="Arial"/>
          <w:color w:val="000000" w:themeColor="text1"/>
          <w:sz w:val="22"/>
          <w:szCs w:val="22"/>
        </w:rPr>
        <w:t xml:space="preserve">national advocacy for the small to medium and independent sectors. </w:t>
      </w:r>
      <w:r w:rsidR="005002AE">
        <w:rPr>
          <w:rFonts w:ascii="Libre Franklin" w:hAnsi="Libre Franklin" w:cs="Arial"/>
          <w:color w:val="000000" w:themeColor="text1"/>
          <w:sz w:val="22"/>
          <w:szCs w:val="22"/>
        </w:rPr>
        <w:t xml:space="preserve">With Australia Council support, </w:t>
      </w:r>
      <w:r w:rsidR="00692DF5" w:rsidRPr="00940A14">
        <w:rPr>
          <w:rFonts w:ascii="Libre Franklin" w:hAnsi="Libre Franklin" w:cs="Arial"/>
          <w:color w:val="000000" w:themeColor="text1"/>
          <w:sz w:val="22"/>
          <w:szCs w:val="22"/>
        </w:rPr>
        <w:t xml:space="preserve">TNV was already producing the Australian Theatre Forum (2011, 2013, 2015, 2017), and was able to build on those networks.  </w:t>
      </w:r>
      <w:r w:rsidR="000F3466" w:rsidRPr="00940A14">
        <w:rPr>
          <w:rFonts w:ascii="Libre Franklin" w:hAnsi="Libre Franklin" w:cs="Arial"/>
          <w:color w:val="000000" w:themeColor="text1"/>
          <w:sz w:val="22"/>
          <w:szCs w:val="22"/>
        </w:rPr>
        <w:t xml:space="preserve">TNV named and drove the </w:t>
      </w:r>
      <w:r w:rsidR="000F3466" w:rsidRPr="00940A14">
        <w:rPr>
          <w:rFonts w:ascii="Libre Franklin" w:hAnsi="Libre Franklin" w:cs="Arial"/>
          <w:i/>
          <w:iCs/>
          <w:color w:val="000000" w:themeColor="text1"/>
          <w:sz w:val="22"/>
          <w:szCs w:val="22"/>
        </w:rPr>
        <w:t xml:space="preserve">Free </w:t>
      </w:r>
      <w:proofErr w:type="gramStart"/>
      <w:r w:rsidR="000F3466" w:rsidRPr="00940A14">
        <w:rPr>
          <w:rFonts w:ascii="Libre Franklin" w:hAnsi="Libre Franklin" w:cs="Arial"/>
          <w:i/>
          <w:iCs/>
          <w:color w:val="000000" w:themeColor="text1"/>
          <w:sz w:val="22"/>
          <w:szCs w:val="22"/>
        </w:rPr>
        <w:t>The</w:t>
      </w:r>
      <w:proofErr w:type="gramEnd"/>
      <w:r w:rsidR="000F3466" w:rsidRPr="00940A14">
        <w:rPr>
          <w:rFonts w:ascii="Libre Franklin" w:hAnsi="Libre Franklin" w:cs="Arial"/>
          <w:i/>
          <w:iCs/>
          <w:color w:val="000000" w:themeColor="text1"/>
          <w:sz w:val="22"/>
          <w:szCs w:val="22"/>
        </w:rPr>
        <w:t xml:space="preserve"> Arts</w:t>
      </w:r>
      <w:r w:rsidR="000F3466" w:rsidRPr="00940A14">
        <w:rPr>
          <w:rFonts w:ascii="Libre Franklin" w:hAnsi="Libre Franklin" w:cs="Arial"/>
          <w:color w:val="000000" w:themeColor="text1"/>
          <w:sz w:val="22"/>
          <w:szCs w:val="22"/>
        </w:rPr>
        <w:t xml:space="preserve"> campaign from May 2015, leading the performing arts sector alongside other sectors and colleagues to eventually effect the </w:t>
      </w:r>
      <w:r w:rsidR="005002AE">
        <w:rPr>
          <w:rFonts w:ascii="Libre Franklin" w:hAnsi="Libre Franklin" w:cs="Arial"/>
          <w:color w:val="000000" w:themeColor="text1"/>
          <w:sz w:val="22"/>
          <w:szCs w:val="22"/>
        </w:rPr>
        <w:t>return of $80mil to the Australia Council for the Arts</w:t>
      </w:r>
      <w:r w:rsidR="000F3466" w:rsidRPr="00940A14">
        <w:rPr>
          <w:rFonts w:ascii="Libre Franklin" w:hAnsi="Libre Franklin" w:cs="Arial"/>
          <w:color w:val="000000" w:themeColor="text1"/>
          <w:sz w:val="22"/>
          <w:szCs w:val="22"/>
        </w:rPr>
        <w:t xml:space="preserve">. Our work and our inclusive approach </w:t>
      </w:r>
      <w:r w:rsidR="00CC7880" w:rsidRPr="00940A14">
        <w:rPr>
          <w:rFonts w:ascii="Libre Franklin" w:hAnsi="Libre Franklin" w:cs="Arial"/>
          <w:color w:val="000000" w:themeColor="text1"/>
          <w:sz w:val="22"/>
          <w:szCs w:val="22"/>
        </w:rPr>
        <w:t>were</w:t>
      </w:r>
      <w:r w:rsidR="000F3466" w:rsidRPr="00940A14">
        <w:rPr>
          <w:rFonts w:ascii="Libre Franklin" w:hAnsi="Libre Franklin" w:cs="Arial"/>
          <w:color w:val="000000" w:themeColor="text1"/>
          <w:sz w:val="22"/>
          <w:szCs w:val="22"/>
        </w:rPr>
        <w:t xml:space="preserve"> highly valued by the sector across the country. </w:t>
      </w:r>
    </w:p>
    <w:p w14:paraId="76E6AA09" w14:textId="77777777" w:rsidR="000F3466" w:rsidRPr="00940A14" w:rsidRDefault="000F3466" w:rsidP="00940A14">
      <w:pPr>
        <w:spacing w:line="276" w:lineRule="auto"/>
        <w:jc w:val="both"/>
        <w:rPr>
          <w:rFonts w:ascii="Libre Franklin" w:hAnsi="Libre Franklin" w:cs="Arial"/>
          <w:color w:val="000000" w:themeColor="text1"/>
          <w:sz w:val="22"/>
          <w:szCs w:val="22"/>
        </w:rPr>
      </w:pPr>
    </w:p>
    <w:p w14:paraId="5C266CA8" w14:textId="07A35615" w:rsidR="004B1F60" w:rsidRPr="00940A14" w:rsidRDefault="0003228D" w:rsidP="00940A14">
      <w:pPr>
        <w:spacing w:line="276" w:lineRule="auto"/>
        <w:jc w:val="both"/>
        <w:rPr>
          <w:rFonts w:ascii="Libre Franklin" w:hAnsi="Libre Franklin" w:cs="Arial"/>
          <w:color w:val="000000" w:themeColor="text1"/>
          <w:sz w:val="22"/>
          <w:szCs w:val="22"/>
        </w:rPr>
      </w:pPr>
      <w:r w:rsidRPr="00940A14">
        <w:rPr>
          <w:rFonts w:ascii="Libre Franklin" w:hAnsi="Libre Franklin" w:cs="Arial"/>
          <w:color w:val="000000" w:themeColor="text1"/>
          <w:sz w:val="22"/>
          <w:szCs w:val="22"/>
        </w:rPr>
        <w:t>In</w:t>
      </w:r>
      <w:r w:rsidR="004B1F60" w:rsidRPr="00940A14">
        <w:rPr>
          <w:rFonts w:ascii="Libre Franklin" w:hAnsi="Libre Franklin" w:cs="Arial"/>
          <w:color w:val="000000" w:themeColor="text1"/>
          <w:sz w:val="22"/>
          <w:szCs w:val="22"/>
        </w:rPr>
        <w:t xml:space="preserve"> 2015 </w:t>
      </w:r>
      <w:r w:rsidRPr="00940A14">
        <w:rPr>
          <w:rFonts w:ascii="Libre Franklin" w:hAnsi="Libre Franklin" w:cs="Arial"/>
          <w:color w:val="000000" w:themeColor="text1"/>
          <w:sz w:val="22"/>
          <w:szCs w:val="22"/>
        </w:rPr>
        <w:t>we expanded our</w:t>
      </w:r>
      <w:r w:rsidR="004B1F60" w:rsidRPr="00940A14">
        <w:rPr>
          <w:rFonts w:ascii="Libre Franklin" w:hAnsi="Libre Franklin" w:cs="Arial"/>
          <w:color w:val="000000" w:themeColor="text1"/>
          <w:sz w:val="22"/>
          <w:szCs w:val="22"/>
        </w:rPr>
        <w:t xml:space="preserve"> national </w:t>
      </w:r>
      <w:r w:rsidR="00CC7880" w:rsidRPr="00940A14">
        <w:rPr>
          <w:rFonts w:ascii="Libre Franklin" w:hAnsi="Libre Franklin" w:cs="Arial"/>
          <w:color w:val="000000" w:themeColor="text1"/>
          <w:sz w:val="22"/>
          <w:szCs w:val="22"/>
        </w:rPr>
        <w:t>work and</w:t>
      </w:r>
      <w:r w:rsidRPr="00940A14">
        <w:rPr>
          <w:rFonts w:ascii="Libre Franklin" w:hAnsi="Libre Franklin" w:cs="Arial"/>
          <w:color w:val="000000" w:themeColor="text1"/>
          <w:sz w:val="22"/>
          <w:szCs w:val="22"/>
        </w:rPr>
        <w:t xml:space="preserve"> restructured to include an ongoing program of national work, while retaining our Victorian focus. From</w:t>
      </w:r>
      <w:r w:rsidR="000F3466" w:rsidRPr="00940A14">
        <w:rPr>
          <w:rFonts w:ascii="Libre Franklin" w:hAnsi="Libre Franklin" w:cs="Arial"/>
          <w:color w:val="000000" w:themeColor="text1"/>
          <w:sz w:val="22"/>
          <w:szCs w:val="22"/>
        </w:rPr>
        <w:t xml:space="preserve"> 2016 we </w:t>
      </w:r>
      <w:r w:rsidRPr="00940A14">
        <w:rPr>
          <w:rFonts w:ascii="Libre Franklin" w:hAnsi="Libre Franklin" w:cs="Arial"/>
          <w:color w:val="000000" w:themeColor="text1"/>
          <w:sz w:val="22"/>
          <w:szCs w:val="22"/>
        </w:rPr>
        <w:t>have received</w:t>
      </w:r>
      <w:r w:rsidR="000F3466" w:rsidRPr="00940A14">
        <w:rPr>
          <w:rFonts w:ascii="Libre Franklin" w:hAnsi="Libre Franklin" w:cs="Arial"/>
          <w:color w:val="000000" w:themeColor="text1"/>
          <w:sz w:val="22"/>
          <w:szCs w:val="22"/>
        </w:rPr>
        <w:t xml:space="preserve"> </w:t>
      </w:r>
      <w:r w:rsidR="00CC7880" w:rsidRPr="00940A14">
        <w:rPr>
          <w:rFonts w:ascii="Libre Franklin" w:hAnsi="Libre Franklin" w:cs="Arial"/>
          <w:color w:val="000000" w:themeColor="text1"/>
          <w:sz w:val="22"/>
          <w:szCs w:val="22"/>
        </w:rPr>
        <w:t>four-year</w:t>
      </w:r>
      <w:r w:rsidR="000F3466" w:rsidRPr="00940A14">
        <w:rPr>
          <w:rFonts w:ascii="Libre Franklin" w:hAnsi="Libre Franklin" w:cs="Arial"/>
          <w:color w:val="000000" w:themeColor="text1"/>
          <w:sz w:val="22"/>
          <w:szCs w:val="22"/>
        </w:rPr>
        <w:t xml:space="preserve"> funding from the Australia Council </w:t>
      </w:r>
      <w:r w:rsidRPr="00940A14">
        <w:rPr>
          <w:rFonts w:ascii="Libre Franklin" w:hAnsi="Libre Franklin" w:cs="Arial"/>
          <w:color w:val="000000" w:themeColor="text1"/>
          <w:sz w:val="22"/>
          <w:szCs w:val="22"/>
        </w:rPr>
        <w:t>(</w:t>
      </w:r>
      <w:r w:rsidR="000F3466" w:rsidRPr="00940A14">
        <w:rPr>
          <w:rFonts w:ascii="Libre Franklin" w:hAnsi="Libre Franklin" w:cs="Arial"/>
          <w:color w:val="000000" w:themeColor="text1"/>
          <w:sz w:val="22"/>
          <w:szCs w:val="22"/>
        </w:rPr>
        <w:t>for 2017-2020</w:t>
      </w:r>
      <w:r w:rsidRPr="00940A14">
        <w:rPr>
          <w:rFonts w:ascii="Libre Franklin" w:hAnsi="Libre Franklin" w:cs="Arial"/>
          <w:color w:val="000000" w:themeColor="text1"/>
          <w:sz w:val="22"/>
          <w:szCs w:val="22"/>
        </w:rPr>
        <w:t xml:space="preserve"> and 2021-2024)</w:t>
      </w:r>
      <w:r w:rsidR="000F3466" w:rsidRPr="00940A14">
        <w:rPr>
          <w:rFonts w:ascii="Libre Franklin" w:hAnsi="Libre Franklin" w:cs="Arial"/>
          <w:color w:val="000000" w:themeColor="text1"/>
          <w:sz w:val="22"/>
          <w:szCs w:val="22"/>
        </w:rPr>
        <w:t xml:space="preserve">, allowing us to build on our </w:t>
      </w:r>
      <w:r w:rsidRPr="00940A14">
        <w:rPr>
          <w:rFonts w:ascii="Libre Franklin" w:hAnsi="Libre Franklin" w:cs="Arial"/>
          <w:color w:val="000000" w:themeColor="text1"/>
          <w:sz w:val="22"/>
          <w:szCs w:val="22"/>
        </w:rPr>
        <w:t xml:space="preserve">national </w:t>
      </w:r>
      <w:r w:rsidR="00692DF5" w:rsidRPr="00940A14">
        <w:rPr>
          <w:rFonts w:ascii="Libre Franklin" w:hAnsi="Libre Franklin" w:cs="Arial"/>
          <w:color w:val="000000" w:themeColor="text1"/>
          <w:sz w:val="22"/>
          <w:szCs w:val="22"/>
        </w:rPr>
        <w:t xml:space="preserve">advocacy, research, </w:t>
      </w:r>
      <w:r w:rsidR="00CC7880" w:rsidRPr="00940A14">
        <w:rPr>
          <w:rFonts w:ascii="Libre Franklin" w:hAnsi="Libre Franklin" w:cs="Arial"/>
          <w:color w:val="000000" w:themeColor="text1"/>
          <w:sz w:val="22"/>
          <w:szCs w:val="22"/>
        </w:rPr>
        <w:t>communications,</w:t>
      </w:r>
      <w:r w:rsidR="00692DF5" w:rsidRPr="00940A14">
        <w:rPr>
          <w:rFonts w:ascii="Libre Franklin" w:hAnsi="Libre Franklin" w:cs="Arial"/>
          <w:color w:val="000000" w:themeColor="text1"/>
          <w:sz w:val="22"/>
          <w:szCs w:val="22"/>
        </w:rPr>
        <w:t xml:space="preserve"> and gatherings, and to strengthen our partnerships and engagement across the country.</w:t>
      </w:r>
      <w:r w:rsidR="00A57123" w:rsidRPr="00940A14">
        <w:rPr>
          <w:rFonts w:ascii="Libre Franklin" w:hAnsi="Libre Franklin" w:cs="Arial"/>
          <w:color w:val="000000" w:themeColor="text1"/>
          <w:sz w:val="22"/>
          <w:szCs w:val="22"/>
        </w:rPr>
        <w:t xml:space="preserve"> </w:t>
      </w:r>
    </w:p>
    <w:p w14:paraId="07AE8EA1" w14:textId="4EA25D13" w:rsidR="00A57123" w:rsidRPr="00940A14" w:rsidRDefault="00A57123" w:rsidP="00940A14">
      <w:pPr>
        <w:spacing w:line="276" w:lineRule="auto"/>
        <w:jc w:val="both"/>
        <w:rPr>
          <w:rFonts w:ascii="Libre Franklin" w:hAnsi="Libre Franklin" w:cs="Arial"/>
          <w:color w:val="000000" w:themeColor="text1"/>
          <w:sz w:val="22"/>
          <w:szCs w:val="22"/>
        </w:rPr>
      </w:pPr>
    </w:p>
    <w:p w14:paraId="45D990A5" w14:textId="57C6B1B3" w:rsidR="00A57123" w:rsidRPr="00940A14" w:rsidRDefault="00A57123" w:rsidP="00940A14">
      <w:pPr>
        <w:spacing w:line="276" w:lineRule="auto"/>
        <w:jc w:val="both"/>
        <w:rPr>
          <w:rFonts w:ascii="Libre Franklin" w:hAnsi="Libre Franklin" w:cs="Arial"/>
          <w:color w:val="000000" w:themeColor="text1"/>
          <w:sz w:val="22"/>
          <w:szCs w:val="22"/>
        </w:rPr>
      </w:pPr>
      <w:r w:rsidRPr="00940A14">
        <w:rPr>
          <w:rFonts w:ascii="Libre Franklin" w:hAnsi="Libre Franklin" w:cs="Arial"/>
          <w:color w:val="000000" w:themeColor="text1"/>
          <w:sz w:val="22"/>
          <w:szCs w:val="22"/>
        </w:rPr>
        <w:t xml:space="preserve">Unlike any other peak body or service organisation, TNA has retained its strong attachment to the Victorian performing arts sector, while operating a </w:t>
      </w:r>
      <w:r w:rsidR="00CC7880" w:rsidRPr="00940A14">
        <w:rPr>
          <w:rFonts w:ascii="Libre Franklin" w:hAnsi="Libre Franklin" w:cs="Arial"/>
          <w:color w:val="000000" w:themeColor="text1"/>
          <w:sz w:val="22"/>
          <w:szCs w:val="22"/>
        </w:rPr>
        <w:t>high-level</w:t>
      </w:r>
      <w:r w:rsidRPr="00940A14">
        <w:rPr>
          <w:rFonts w:ascii="Libre Franklin" w:hAnsi="Libre Franklin" w:cs="Arial"/>
          <w:color w:val="000000" w:themeColor="text1"/>
          <w:sz w:val="22"/>
          <w:szCs w:val="22"/>
        </w:rPr>
        <w:t xml:space="preserve"> program of work across the rest of the country. Our ‘T’ model is unique – a dedicated Victorian program supported by multi-year Creative Victoria funding and over 50% of membership income</w:t>
      </w:r>
      <w:r w:rsidR="00001C52">
        <w:rPr>
          <w:rFonts w:ascii="Libre Franklin" w:hAnsi="Libre Franklin" w:cs="Arial"/>
          <w:color w:val="000000" w:themeColor="text1"/>
          <w:sz w:val="22"/>
          <w:szCs w:val="22"/>
        </w:rPr>
        <w:t xml:space="preserve"> (the stem of the T)</w:t>
      </w:r>
      <w:r w:rsidRPr="00940A14">
        <w:rPr>
          <w:rFonts w:ascii="Libre Franklin" w:hAnsi="Libre Franklin" w:cs="Arial"/>
          <w:color w:val="000000" w:themeColor="text1"/>
          <w:sz w:val="22"/>
          <w:szCs w:val="22"/>
        </w:rPr>
        <w:t>; and a slimmer national program funded by Australia Council multi-year funding</w:t>
      </w:r>
      <w:r w:rsidR="00001C52">
        <w:rPr>
          <w:rFonts w:ascii="Libre Franklin" w:hAnsi="Libre Franklin" w:cs="Arial"/>
          <w:color w:val="000000" w:themeColor="text1"/>
          <w:sz w:val="22"/>
          <w:szCs w:val="22"/>
        </w:rPr>
        <w:t xml:space="preserve"> (the top bar of the T)</w:t>
      </w:r>
      <w:r w:rsidRPr="00940A14">
        <w:rPr>
          <w:rFonts w:ascii="Libre Franklin" w:hAnsi="Libre Franklin" w:cs="Arial"/>
          <w:color w:val="000000" w:themeColor="text1"/>
          <w:sz w:val="22"/>
          <w:szCs w:val="22"/>
        </w:rPr>
        <w:t xml:space="preserve">. </w:t>
      </w:r>
    </w:p>
    <w:p w14:paraId="5902444B" w14:textId="77777777" w:rsidR="00C91E0F" w:rsidRPr="00940A14" w:rsidRDefault="00C91E0F" w:rsidP="00940A14">
      <w:pPr>
        <w:spacing w:line="276" w:lineRule="auto"/>
        <w:jc w:val="both"/>
        <w:rPr>
          <w:rFonts w:ascii="Libre Franklin" w:hAnsi="Libre Franklin" w:cs="Arial"/>
          <w:color w:val="000000" w:themeColor="text1"/>
          <w:sz w:val="22"/>
          <w:szCs w:val="22"/>
          <w:highlight w:val="yellow"/>
        </w:rPr>
      </w:pPr>
    </w:p>
    <w:p w14:paraId="21AD2F6A" w14:textId="370FB029" w:rsidR="00692DF5" w:rsidRPr="00940A14" w:rsidRDefault="00692DF5" w:rsidP="00940A14">
      <w:pPr>
        <w:spacing w:line="276" w:lineRule="auto"/>
        <w:jc w:val="both"/>
        <w:rPr>
          <w:rFonts w:ascii="Libre Franklin" w:hAnsi="Libre Franklin" w:cs="Arial"/>
          <w:color w:val="000000" w:themeColor="text1"/>
          <w:sz w:val="22"/>
          <w:szCs w:val="22"/>
        </w:rPr>
      </w:pPr>
      <w:r w:rsidRPr="00940A14">
        <w:rPr>
          <w:rFonts w:ascii="Libre Franklin" w:hAnsi="Libre Franklin" w:cs="Arial"/>
          <w:color w:val="000000" w:themeColor="text1"/>
          <w:sz w:val="22"/>
          <w:szCs w:val="22"/>
        </w:rPr>
        <w:t>TNA is now highly regarded for an</w:t>
      </w:r>
      <w:r w:rsidR="002B3C8F" w:rsidRPr="00940A14">
        <w:rPr>
          <w:rFonts w:ascii="Libre Franklin" w:hAnsi="Libre Franklin" w:cs="Arial"/>
          <w:color w:val="000000" w:themeColor="text1"/>
          <w:sz w:val="22"/>
          <w:szCs w:val="22"/>
        </w:rPr>
        <w:t xml:space="preserve"> impress</w:t>
      </w:r>
      <w:r w:rsidR="00AB599B" w:rsidRPr="00940A14">
        <w:rPr>
          <w:rFonts w:ascii="Libre Franklin" w:hAnsi="Libre Franklin" w:cs="Arial"/>
          <w:color w:val="000000" w:themeColor="text1"/>
          <w:sz w:val="22"/>
          <w:szCs w:val="22"/>
        </w:rPr>
        <w:t>ive body of work</w:t>
      </w:r>
      <w:r w:rsidRPr="00940A14">
        <w:rPr>
          <w:rFonts w:ascii="Libre Franklin" w:hAnsi="Libre Franklin" w:cs="Arial"/>
          <w:color w:val="000000" w:themeColor="text1"/>
          <w:sz w:val="22"/>
          <w:szCs w:val="22"/>
        </w:rPr>
        <w:t xml:space="preserve">. </w:t>
      </w:r>
      <w:r w:rsidR="00A57123" w:rsidRPr="00940A14">
        <w:rPr>
          <w:rFonts w:ascii="Libre Franklin" w:hAnsi="Libre Franklin" w:cs="Arial"/>
          <w:color w:val="000000" w:themeColor="text1"/>
          <w:sz w:val="22"/>
          <w:szCs w:val="22"/>
        </w:rPr>
        <w:t xml:space="preserve">Even more, we are appreciated for the dedicated care and commitment we provide to the sector, an approach that builds and empowers individuals and companies to step up and help make the whole sector stronger and fairer. </w:t>
      </w:r>
    </w:p>
    <w:p w14:paraId="4017B22B" w14:textId="77777777" w:rsidR="0003228D" w:rsidRPr="00940A14" w:rsidRDefault="0003228D" w:rsidP="00940A14">
      <w:pPr>
        <w:spacing w:line="276" w:lineRule="auto"/>
        <w:jc w:val="both"/>
        <w:rPr>
          <w:rFonts w:ascii="Libre Franklin" w:hAnsi="Libre Franklin" w:cs="Arial"/>
          <w:color w:val="000000" w:themeColor="text1"/>
          <w:sz w:val="22"/>
          <w:szCs w:val="22"/>
        </w:rPr>
      </w:pPr>
    </w:p>
    <w:p w14:paraId="3736D945" w14:textId="4E3A005C" w:rsidR="00CC7880" w:rsidRDefault="00CC7880" w:rsidP="00940A14">
      <w:pPr>
        <w:spacing w:line="276" w:lineRule="auto"/>
        <w:jc w:val="both"/>
        <w:rPr>
          <w:rFonts w:ascii="Libre Franklin" w:hAnsi="Libre Franklin" w:cs="Arial"/>
          <w:color w:val="000000" w:themeColor="text1"/>
          <w:sz w:val="22"/>
          <w:szCs w:val="22"/>
        </w:rPr>
      </w:pPr>
    </w:p>
    <w:p w14:paraId="222CB086" w14:textId="77777777" w:rsidR="00CC7880" w:rsidRPr="00940A14" w:rsidRDefault="00CC7880" w:rsidP="00940A14">
      <w:pPr>
        <w:spacing w:line="276" w:lineRule="auto"/>
        <w:jc w:val="both"/>
        <w:rPr>
          <w:rFonts w:ascii="Libre Franklin" w:hAnsi="Libre Franklin" w:cs="Arial"/>
          <w:color w:val="000000" w:themeColor="text1"/>
          <w:sz w:val="22"/>
          <w:szCs w:val="22"/>
        </w:rPr>
      </w:pPr>
    </w:p>
    <w:p w14:paraId="02A11C07" w14:textId="77777777" w:rsidR="00B517C9" w:rsidRDefault="00B517C9">
      <w:pPr>
        <w:rPr>
          <w:rFonts w:ascii="Libre Franklin" w:hAnsi="Libre Franklin"/>
          <w:b/>
          <w:sz w:val="28"/>
          <w:szCs w:val="28"/>
        </w:rPr>
      </w:pPr>
      <w:r>
        <w:rPr>
          <w:rFonts w:ascii="Libre Franklin" w:hAnsi="Libre Franklin"/>
          <w:b/>
          <w:sz w:val="28"/>
          <w:szCs w:val="28"/>
        </w:rPr>
        <w:br w:type="page"/>
      </w:r>
    </w:p>
    <w:p w14:paraId="2A440124" w14:textId="308BEA1D" w:rsidR="002B35B0" w:rsidRPr="00CC7880" w:rsidRDefault="0011023B" w:rsidP="00940A14">
      <w:pPr>
        <w:spacing w:line="276" w:lineRule="auto"/>
        <w:jc w:val="both"/>
        <w:rPr>
          <w:rFonts w:ascii="Libre Franklin" w:hAnsi="Libre Franklin"/>
          <w:b/>
          <w:sz w:val="28"/>
          <w:szCs w:val="28"/>
        </w:rPr>
      </w:pPr>
      <w:r w:rsidRPr="00CC7880">
        <w:rPr>
          <w:rFonts w:ascii="Libre Franklin" w:hAnsi="Libre Franklin"/>
          <w:b/>
          <w:sz w:val="28"/>
          <w:szCs w:val="28"/>
        </w:rPr>
        <w:lastRenderedPageBreak/>
        <w:t>Sector Analysis</w:t>
      </w:r>
      <w:r w:rsidR="0044479F" w:rsidRPr="00CC7880">
        <w:rPr>
          <w:rFonts w:ascii="Libre Franklin" w:hAnsi="Libre Franklin"/>
          <w:b/>
          <w:sz w:val="28"/>
          <w:szCs w:val="28"/>
        </w:rPr>
        <w:t xml:space="preserve"> </w:t>
      </w:r>
    </w:p>
    <w:p w14:paraId="206713D5" w14:textId="2D7095E4" w:rsidR="002B35B0" w:rsidRPr="00767170" w:rsidRDefault="002B35B0" w:rsidP="00940A14">
      <w:pPr>
        <w:spacing w:line="276" w:lineRule="auto"/>
        <w:jc w:val="both"/>
        <w:rPr>
          <w:rFonts w:ascii="Libre Franklin" w:hAnsi="Libre Franklin" w:cs="Arial"/>
          <w:color w:val="000000" w:themeColor="text1"/>
          <w:sz w:val="18"/>
          <w:szCs w:val="18"/>
          <w:highlight w:val="yellow"/>
        </w:rPr>
      </w:pPr>
    </w:p>
    <w:p w14:paraId="180C7315" w14:textId="018045DE" w:rsidR="005D0F32" w:rsidRPr="00940A14" w:rsidRDefault="005D0F32" w:rsidP="00940A14">
      <w:pPr>
        <w:spacing w:line="276" w:lineRule="auto"/>
        <w:jc w:val="both"/>
        <w:rPr>
          <w:rFonts w:ascii="Libre Franklin" w:hAnsi="Libre Franklin"/>
          <w:color w:val="000000" w:themeColor="text1"/>
          <w:sz w:val="22"/>
          <w:szCs w:val="22"/>
        </w:rPr>
      </w:pPr>
      <w:r w:rsidRPr="00940A14">
        <w:rPr>
          <w:rFonts w:ascii="Libre Franklin" w:hAnsi="Libre Franklin"/>
          <w:color w:val="000000" w:themeColor="text1"/>
          <w:sz w:val="22"/>
          <w:szCs w:val="22"/>
        </w:rPr>
        <w:t>Through our ongoing engagement with artists and arts organisations, TNA has a deep understanding of the key issues currently facing the sector</w:t>
      </w:r>
      <w:r w:rsidR="00115095" w:rsidRPr="00940A14">
        <w:rPr>
          <w:rFonts w:ascii="Libre Franklin" w:hAnsi="Libre Franklin"/>
          <w:color w:val="000000" w:themeColor="text1"/>
          <w:sz w:val="22"/>
          <w:szCs w:val="22"/>
        </w:rPr>
        <w:t xml:space="preserve">. The below analysis has informed our strategic approach and will be used to help define TNA’s </w:t>
      </w:r>
      <w:r w:rsidR="00EA36B3">
        <w:rPr>
          <w:rFonts w:ascii="Libre Franklin" w:hAnsi="Libre Franklin"/>
          <w:color w:val="000000" w:themeColor="text1"/>
          <w:sz w:val="22"/>
          <w:szCs w:val="22"/>
        </w:rPr>
        <w:t>Annual Program</w:t>
      </w:r>
      <w:r w:rsidR="00115095" w:rsidRPr="00940A14">
        <w:rPr>
          <w:rFonts w:ascii="Libre Franklin" w:hAnsi="Libre Franklin"/>
          <w:color w:val="000000" w:themeColor="text1"/>
          <w:sz w:val="22"/>
          <w:szCs w:val="22"/>
        </w:rPr>
        <w:t xml:space="preserve"> each year. </w:t>
      </w:r>
    </w:p>
    <w:p w14:paraId="427B456B" w14:textId="77777777" w:rsidR="00115095" w:rsidRPr="00767170" w:rsidRDefault="00115095" w:rsidP="00940A14">
      <w:pPr>
        <w:spacing w:line="276" w:lineRule="auto"/>
        <w:jc w:val="both"/>
        <w:rPr>
          <w:rFonts w:ascii="Libre Franklin" w:hAnsi="Libre Franklin"/>
          <w:color w:val="000000" w:themeColor="text1"/>
          <w:sz w:val="18"/>
          <w:szCs w:val="18"/>
        </w:rPr>
      </w:pPr>
    </w:p>
    <w:tbl>
      <w:tblPr>
        <w:tblStyle w:val="TableGrid"/>
        <w:tblW w:w="9781" w:type="dxa"/>
        <w:tblInd w:w="-147" w:type="dxa"/>
        <w:tblLook w:val="04A0" w:firstRow="1" w:lastRow="0" w:firstColumn="1" w:lastColumn="0" w:noHBand="0" w:noVBand="1"/>
      </w:tblPr>
      <w:tblGrid>
        <w:gridCol w:w="3686"/>
        <w:gridCol w:w="6095"/>
      </w:tblGrid>
      <w:tr w:rsidR="00292FBB" w:rsidRPr="00292FBB" w14:paraId="22FAAA95" w14:textId="77777777" w:rsidTr="00B3301A">
        <w:trPr>
          <w:trHeight w:val="71"/>
        </w:trPr>
        <w:tc>
          <w:tcPr>
            <w:tcW w:w="3686" w:type="dxa"/>
            <w:tcBorders>
              <w:bottom w:val="single" w:sz="4" w:space="0" w:color="auto"/>
            </w:tcBorders>
            <w:shd w:val="clear" w:color="auto" w:fill="1B5EB3"/>
            <w:vAlign w:val="center"/>
          </w:tcPr>
          <w:p w14:paraId="6BD7BF51" w14:textId="4B055179" w:rsidR="00292FBB" w:rsidRPr="00292FBB" w:rsidRDefault="00B3695A" w:rsidP="00292FBB">
            <w:pPr>
              <w:spacing w:after="120"/>
              <w:rPr>
                <w:rFonts w:ascii="Libre Franklin" w:hAnsi="Libre Franklin"/>
                <w:b/>
                <w:bCs/>
                <w:color w:val="FFFFFF" w:themeColor="background1"/>
                <w:sz w:val="22"/>
                <w:szCs w:val="22"/>
              </w:rPr>
            </w:pPr>
            <w:r>
              <w:rPr>
                <w:rFonts w:ascii="Libre Franklin" w:hAnsi="Libre Franklin"/>
                <w:b/>
                <w:bCs/>
                <w:color w:val="FFFFFF" w:themeColor="background1"/>
                <w:sz w:val="22"/>
                <w:szCs w:val="22"/>
              </w:rPr>
              <w:t>Sector-Wide Issue</w:t>
            </w:r>
            <w:r w:rsidR="0048618C" w:rsidRPr="00292FBB">
              <w:rPr>
                <w:rFonts w:ascii="Libre Franklin" w:hAnsi="Libre Franklin"/>
                <w:b/>
                <w:bCs/>
                <w:color w:val="FFFFFF" w:themeColor="background1"/>
                <w:sz w:val="22"/>
                <w:szCs w:val="22"/>
              </w:rPr>
              <w:t xml:space="preserve"> </w:t>
            </w:r>
          </w:p>
        </w:tc>
        <w:tc>
          <w:tcPr>
            <w:tcW w:w="6095" w:type="dxa"/>
            <w:shd w:val="clear" w:color="auto" w:fill="1B5EB3"/>
            <w:vAlign w:val="center"/>
          </w:tcPr>
          <w:p w14:paraId="4ED380A2" w14:textId="69050350" w:rsidR="0048618C" w:rsidRPr="00292FBB" w:rsidRDefault="00B3695A" w:rsidP="00292FBB">
            <w:pPr>
              <w:pStyle w:val="ListParagraph"/>
              <w:spacing w:after="120"/>
              <w:ind w:left="36"/>
              <w:contextualSpacing w:val="0"/>
              <w:rPr>
                <w:rFonts w:ascii="Libre Franklin" w:hAnsi="Libre Franklin"/>
                <w:b/>
                <w:bCs/>
                <w:color w:val="FFFFFF" w:themeColor="background1"/>
                <w:sz w:val="22"/>
                <w:szCs w:val="22"/>
              </w:rPr>
            </w:pPr>
            <w:r>
              <w:rPr>
                <w:rFonts w:ascii="Libre Franklin" w:hAnsi="Libre Franklin"/>
                <w:b/>
                <w:bCs/>
                <w:color w:val="FFFFFF" w:themeColor="background1"/>
                <w:sz w:val="22"/>
                <w:szCs w:val="22"/>
              </w:rPr>
              <w:t>Evidence</w:t>
            </w:r>
          </w:p>
        </w:tc>
      </w:tr>
      <w:tr w:rsidR="0048618C" w:rsidRPr="00940A14" w14:paraId="11F08070" w14:textId="4C638470" w:rsidTr="00B3301A">
        <w:tc>
          <w:tcPr>
            <w:tcW w:w="3686" w:type="dxa"/>
            <w:shd w:val="clear" w:color="auto" w:fill="E1D9CD"/>
          </w:tcPr>
          <w:p w14:paraId="4F33D147" w14:textId="51D57058"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 xml:space="preserve">An urgent need to increase arts funding to the small to medium and independent </w:t>
            </w:r>
            <w:r w:rsidR="00CC7880" w:rsidRPr="00213998">
              <w:rPr>
                <w:rFonts w:ascii="Libre Franklin" w:hAnsi="Libre Franklin"/>
                <w:sz w:val="20"/>
                <w:szCs w:val="20"/>
              </w:rPr>
              <w:t>sectors</w:t>
            </w:r>
            <w:r w:rsidRPr="00213998">
              <w:rPr>
                <w:rFonts w:ascii="Libre Franklin" w:hAnsi="Libre Franklin"/>
                <w:sz w:val="20"/>
                <w:szCs w:val="20"/>
              </w:rPr>
              <w:t xml:space="preserve">. </w:t>
            </w:r>
          </w:p>
        </w:tc>
        <w:tc>
          <w:tcPr>
            <w:tcW w:w="6095" w:type="dxa"/>
          </w:tcPr>
          <w:p w14:paraId="20DC9BB3" w14:textId="27C85DB1" w:rsidR="0048618C" w:rsidRPr="00213998" w:rsidRDefault="00CA5078"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 xml:space="preserve">29 companies lost Four Year funding from </w:t>
            </w:r>
            <w:r w:rsidR="0048618C" w:rsidRPr="00213998">
              <w:rPr>
                <w:rFonts w:ascii="Libre Franklin" w:hAnsi="Libre Franklin"/>
                <w:color w:val="000000" w:themeColor="text1"/>
                <w:sz w:val="20"/>
                <w:szCs w:val="20"/>
              </w:rPr>
              <w:t xml:space="preserve">Australia Council </w:t>
            </w:r>
            <w:r w:rsidRPr="00213998">
              <w:rPr>
                <w:rFonts w:ascii="Libre Franklin" w:hAnsi="Libre Franklin"/>
                <w:color w:val="000000" w:themeColor="text1"/>
                <w:sz w:val="20"/>
                <w:szCs w:val="20"/>
              </w:rPr>
              <w:t>in</w:t>
            </w:r>
            <w:r w:rsidR="0048618C" w:rsidRPr="00213998">
              <w:rPr>
                <w:rFonts w:ascii="Libre Franklin" w:hAnsi="Libre Franklin"/>
                <w:color w:val="000000" w:themeColor="text1"/>
                <w:sz w:val="20"/>
                <w:szCs w:val="20"/>
              </w:rPr>
              <w:t xml:space="preserve"> </w:t>
            </w:r>
            <w:proofErr w:type="gramStart"/>
            <w:r w:rsidR="0048618C" w:rsidRPr="00213998">
              <w:rPr>
                <w:rFonts w:ascii="Libre Franklin" w:hAnsi="Libre Franklin"/>
                <w:color w:val="000000" w:themeColor="text1"/>
                <w:sz w:val="20"/>
                <w:szCs w:val="20"/>
              </w:rPr>
              <w:t>2020;</w:t>
            </w:r>
            <w:proofErr w:type="gramEnd"/>
            <w:r w:rsidR="0048618C" w:rsidRPr="00213998">
              <w:rPr>
                <w:rFonts w:ascii="Libre Franklin" w:hAnsi="Libre Franklin"/>
                <w:color w:val="000000" w:themeColor="text1"/>
                <w:sz w:val="20"/>
                <w:szCs w:val="20"/>
              </w:rPr>
              <w:t xml:space="preserve"> grant success rates at 10-15% at Creative Victoria </w:t>
            </w:r>
            <w:r w:rsidRPr="00213998">
              <w:rPr>
                <w:rFonts w:ascii="Libre Franklin" w:hAnsi="Libre Franklin"/>
                <w:color w:val="000000" w:themeColor="text1"/>
                <w:sz w:val="20"/>
                <w:szCs w:val="20"/>
              </w:rPr>
              <w:t xml:space="preserve">and Australia Council. </w:t>
            </w:r>
          </w:p>
        </w:tc>
      </w:tr>
      <w:tr w:rsidR="0048618C" w:rsidRPr="00940A14" w14:paraId="7D3A3E40" w14:textId="4A4DE1CB" w:rsidTr="00B3301A">
        <w:tc>
          <w:tcPr>
            <w:tcW w:w="3686" w:type="dxa"/>
            <w:shd w:val="clear" w:color="auto" w:fill="E1D9CD"/>
          </w:tcPr>
          <w:p w14:paraId="527C14E4" w14:textId="35C1C6C0"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 xml:space="preserve">Putting First Nations work at the centre of Australian arts </w:t>
            </w:r>
            <w:r w:rsidR="00691CA4">
              <w:rPr>
                <w:rFonts w:ascii="Libre Franklin" w:hAnsi="Libre Franklin"/>
                <w:sz w:val="20"/>
                <w:szCs w:val="20"/>
              </w:rPr>
              <w:t>–</w:t>
            </w:r>
            <w:r w:rsidRPr="00213998">
              <w:rPr>
                <w:rFonts w:ascii="Libre Franklin" w:hAnsi="Libre Franklin"/>
                <w:sz w:val="20"/>
                <w:szCs w:val="20"/>
              </w:rPr>
              <w:t xml:space="preserve"> in policy, how it is created, how it is supported,</w:t>
            </w:r>
            <w:r w:rsidR="00691CA4">
              <w:rPr>
                <w:rFonts w:ascii="Libre Franklin" w:hAnsi="Libre Franklin"/>
                <w:sz w:val="20"/>
                <w:szCs w:val="20"/>
              </w:rPr>
              <w:t xml:space="preserve"> and</w:t>
            </w:r>
            <w:r w:rsidRPr="00213998">
              <w:rPr>
                <w:rFonts w:ascii="Libre Franklin" w:hAnsi="Libre Franklin"/>
                <w:sz w:val="20"/>
                <w:szCs w:val="20"/>
              </w:rPr>
              <w:t xml:space="preserve"> how it is presented.</w:t>
            </w:r>
          </w:p>
        </w:tc>
        <w:tc>
          <w:tcPr>
            <w:tcW w:w="6095" w:type="dxa"/>
          </w:tcPr>
          <w:p w14:paraId="28DBF254" w14:textId="371F04B9" w:rsidR="0048618C" w:rsidRPr="00213998" w:rsidRDefault="00F21943" w:rsidP="00DA44C6">
            <w:pPr>
              <w:spacing w:after="120" w:line="276" w:lineRule="auto"/>
              <w:ind w:left="36"/>
              <w:rPr>
                <w:rFonts w:ascii="Libre Franklin" w:hAnsi="Libre Franklin"/>
                <w:color w:val="000000" w:themeColor="text1"/>
                <w:sz w:val="20"/>
                <w:szCs w:val="20"/>
                <w:lang w:val="en-GB"/>
              </w:rPr>
            </w:pPr>
            <w:r w:rsidRPr="00213998">
              <w:rPr>
                <w:rFonts w:ascii="Libre Franklin" w:hAnsi="Libre Franklin"/>
                <w:color w:val="000000" w:themeColor="text1"/>
                <w:sz w:val="20"/>
                <w:szCs w:val="20"/>
                <w:lang w:val="en-GB"/>
              </w:rPr>
              <w:t xml:space="preserve">“First Nations participants spoke of the strength and resilience of their communities; the need for intergenerational healing; and what is needed to achieve a self-determined First Nations arts and cultural ecosystem, including pathways into all roles.” </w:t>
            </w:r>
            <w:r w:rsidRPr="00213998">
              <w:rPr>
                <w:rFonts w:ascii="Libre Franklin" w:hAnsi="Libre Franklin"/>
                <w:i/>
                <w:iCs/>
                <w:color w:val="000000" w:themeColor="text1"/>
                <w:sz w:val="20"/>
                <w:szCs w:val="20"/>
                <w:lang w:val="en-GB"/>
              </w:rPr>
              <w:t>Reimagine</w:t>
            </w:r>
            <w:r w:rsidR="004A0A54" w:rsidRPr="00213998">
              <w:rPr>
                <w:rFonts w:ascii="Libre Franklin" w:hAnsi="Libre Franklin"/>
                <w:i/>
                <w:iCs/>
                <w:color w:val="000000" w:themeColor="text1"/>
                <w:sz w:val="20"/>
                <w:szCs w:val="20"/>
                <w:lang w:val="en-GB"/>
              </w:rPr>
              <w:t xml:space="preserve">: What </w:t>
            </w:r>
            <w:proofErr w:type="gramStart"/>
            <w:r w:rsidR="004A0A54" w:rsidRPr="00213998">
              <w:rPr>
                <w:rFonts w:ascii="Libre Franklin" w:hAnsi="Libre Franklin"/>
                <w:i/>
                <w:iCs/>
                <w:color w:val="000000" w:themeColor="text1"/>
                <w:sz w:val="20"/>
                <w:szCs w:val="20"/>
                <w:lang w:val="en-GB"/>
              </w:rPr>
              <w:t>Next</w:t>
            </w:r>
            <w:r w:rsidR="004A0A54" w:rsidRPr="00213998">
              <w:rPr>
                <w:rFonts w:ascii="Libre Franklin" w:hAnsi="Libre Franklin"/>
                <w:color w:val="000000" w:themeColor="text1"/>
                <w:sz w:val="20"/>
                <w:szCs w:val="20"/>
                <w:lang w:val="en-GB"/>
              </w:rPr>
              <w:t>?</w:t>
            </w:r>
            <w:r w:rsidR="00472CAF" w:rsidRPr="00213998">
              <w:rPr>
                <w:rFonts w:ascii="Libre Franklin" w:hAnsi="Libre Franklin"/>
                <w:color w:val="000000" w:themeColor="text1"/>
                <w:sz w:val="20"/>
                <w:szCs w:val="20"/>
                <w:lang w:val="en-GB"/>
              </w:rPr>
              <w:t>,</w:t>
            </w:r>
            <w:proofErr w:type="gramEnd"/>
            <w:r w:rsidRPr="00213998">
              <w:rPr>
                <w:rFonts w:ascii="Libre Franklin" w:hAnsi="Libre Franklin"/>
                <w:color w:val="000000" w:themeColor="text1"/>
                <w:sz w:val="20"/>
                <w:szCs w:val="20"/>
                <w:lang w:val="en-GB"/>
              </w:rPr>
              <w:t xml:space="preserve"> Australia Council </w:t>
            </w:r>
            <w:r w:rsidR="004A0A54" w:rsidRPr="00213998">
              <w:rPr>
                <w:rFonts w:ascii="Libre Franklin" w:hAnsi="Libre Franklin"/>
                <w:color w:val="000000" w:themeColor="text1"/>
                <w:sz w:val="20"/>
                <w:szCs w:val="20"/>
                <w:lang w:val="en-GB"/>
              </w:rPr>
              <w:t>(</w:t>
            </w:r>
            <w:r w:rsidRPr="00213998">
              <w:rPr>
                <w:rFonts w:ascii="Libre Franklin" w:hAnsi="Libre Franklin"/>
                <w:color w:val="000000" w:themeColor="text1"/>
                <w:sz w:val="20"/>
                <w:szCs w:val="20"/>
                <w:lang w:val="en-GB"/>
              </w:rPr>
              <w:t>2021</w:t>
            </w:r>
            <w:r w:rsidR="004A0A54" w:rsidRPr="00213998">
              <w:rPr>
                <w:rFonts w:ascii="Libre Franklin" w:hAnsi="Libre Franklin"/>
                <w:color w:val="000000" w:themeColor="text1"/>
                <w:sz w:val="20"/>
                <w:szCs w:val="20"/>
                <w:lang w:val="en-GB"/>
              </w:rPr>
              <w:t>)</w:t>
            </w:r>
            <w:r w:rsidR="00472CAF" w:rsidRPr="00213998">
              <w:rPr>
                <w:rFonts w:ascii="Libre Franklin" w:hAnsi="Libre Franklin"/>
                <w:color w:val="000000" w:themeColor="text1"/>
                <w:sz w:val="20"/>
                <w:szCs w:val="20"/>
                <w:lang w:val="en-GB"/>
              </w:rPr>
              <w:t>.</w:t>
            </w:r>
          </w:p>
        </w:tc>
      </w:tr>
      <w:tr w:rsidR="0048618C" w:rsidRPr="00940A14" w14:paraId="5E975B68" w14:textId="18EC423B" w:rsidTr="00B3301A">
        <w:tc>
          <w:tcPr>
            <w:tcW w:w="3686" w:type="dxa"/>
            <w:shd w:val="clear" w:color="auto" w:fill="E1D9CD"/>
          </w:tcPr>
          <w:p w14:paraId="3E730BC5" w14:textId="26009917"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 xml:space="preserve">Using a justice framework </w:t>
            </w:r>
            <w:r w:rsidR="00691CA4">
              <w:rPr>
                <w:rFonts w:ascii="Libre Franklin" w:hAnsi="Libre Franklin"/>
                <w:sz w:val="20"/>
                <w:szCs w:val="20"/>
              </w:rPr>
              <w:t>–</w:t>
            </w:r>
            <w:r w:rsidRPr="00213998">
              <w:rPr>
                <w:rFonts w:ascii="Libre Franklin" w:hAnsi="Libre Franklin"/>
                <w:sz w:val="20"/>
                <w:szCs w:val="20"/>
              </w:rPr>
              <w:t xml:space="preserve"> a more equitable distribution of resources, opportunities and power.</w:t>
            </w:r>
          </w:p>
        </w:tc>
        <w:tc>
          <w:tcPr>
            <w:tcW w:w="6095" w:type="dxa"/>
          </w:tcPr>
          <w:p w14:paraId="68AD722F" w14:textId="5C26C0DA" w:rsidR="00CB1D06" w:rsidRPr="00213998" w:rsidRDefault="00691CA4" w:rsidP="00DA44C6">
            <w:pPr>
              <w:spacing w:line="276" w:lineRule="auto"/>
              <w:ind w:left="36"/>
              <w:rPr>
                <w:rFonts w:ascii="Libre Franklin" w:hAnsi="Libre Franklin"/>
                <w:sz w:val="20"/>
                <w:szCs w:val="20"/>
                <w:lang w:val="en-GB"/>
              </w:rPr>
            </w:pPr>
            <w:r>
              <w:rPr>
                <w:rFonts w:ascii="Libre Franklin" w:hAnsi="Libre Franklin"/>
                <w:sz w:val="20"/>
                <w:szCs w:val="20"/>
                <w:lang w:val="en-GB"/>
              </w:rPr>
              <w:t>COVID</w:t>
            </w:r>
            <w:r w:rsidR="00CB1D06" w:rsidRPr="00213998">
              <w:rPr>
                <w:rFonts w:ascii="Libre Franklin" w:hAnsi="Libre Franklin"/>
                <w:sz w:val="20"/>
                <w:szCs w:val="20"/>
                <w:lang w:val="en-GB"/>
              </w:rPr>
              <w:t xml:space="preserve"> Impact: Disproportionate impacts for culturally and linguistically diverse people, </w:t>
            </w:r>
            <w:r w:rsidR="002D42C2" w:rsidRPr="00213998">
              <w:rPr>
                <w:rFonts w:ascii="Libre Franklin" w:hAnsi="Libre Franklin"/>
                <w:sz w:val="20"/>
                <w:szCs w:val="20"/>
                <w:lang w:val="en-GB"/>
              </w:rPr>
              <w:t>women,</w:t>
            </w:r>
            <w:r w:rsidR="00CB1D06" w:rsidRPr="00213998">
              <w:rPr>
                <w:rFonts w:ascii="Libre Franklin" w:hAnsi="Libre Franklin"/>
                <w:sz w:val="20"/>
                <w:szCs w:val="20"/>
                <w:lang w:val="en-GB"/>
              </w:rPr>
              <w:t xml:space="preserve"> and young people; Reduced and uneven opportunities for engagement. [Need for] access to employment opportunities for creatives who are Deaf and creatives with disabilities. </w:t>
            </w:r>
          </w:p>
          <w:p w14:paraId="3AB59060" w14:textId="071D8A70" w:rsidR="0048618C" w:rsidRPr="00213998" w:rsidRDefault="000D02F7" w:rsidP="00DA44C6">
            <w:pPr>
              <w:spacing w:line="276" w:lineRule="auto"/>
              <w:ind w:left="36"/>
              <w:rPr>
                <w:rFonts w:ascii="Libre Franklin" w:hAnsi="Libre Franklin"/>
                <w:sz w:val="20"/>
                <w:szCs w:val="20"/>
              </w:rPr>
            </w:pPr>
            <w:r w:rsidRPr="00213998">
              <w:rPr>
                <w:rFonts w:ascii="Libre Franklin" w:hAnsi="Libre Franklin"/>
                <w:i/>
                <w:iCs/>
                <w:sz w:val="20"/>
                <w:szCs w:val="20"/>
              </w:rPr>
              <w:t>Creative State 2025</w:t>
            </w:r>
            <w:r w:rsidR="004A0A54" w:rsidRPr="00213998">
              <w:rPr>
                <w:rFonts w:ascii="Libre Franklin" w:hAnsi="Libre Franklin"/>
                <w:sz w:val="20"/>
                <w:szCs w:val="20"/>
              </w:rPr>
              <w:t>, Victorian Government (2021)</w:t>
            </w:r>
            <w:r w:rsidR="00472CAF" w:rsidRPr="00213998">
              <w:rPr>
                <w:rFonts w:ascii="Libre Franklin" w:hAnsi="Libre Franklin"/>
                <w:sz w:val="20"/>
                <w:szCs w:val="20"/>
              </w:rPr>
              <w:t>.</w:t>
            </w:r>
          </w:p>
        </w:tc>
      </w:tr>
      <w:tr w:rsidR="0048618C" w:rsidRPr="00940A14" w14:paraId="17F7E8E8" w14:textId="62707C87" w:rsidTr="00B3301A">
        <w:tc>
          <w:tcPr>
            <w:tcW w:w="3686" w:type="dxa"/>
            <w:shd w:val="clear" w:color="auto" w:fill="E1D9CD"/>
          </w:tcPr>
          <w:p w14:paraId="6F9A92A0" w14:textId="77777777"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 xml:space="preserve">Increasing diversity on stage, in our companies, in our artists, in our audiences, especially of People of Colour and people with disabilities. </w:t>
            </w:r>
          </w:p>
        </w:tc>
        <w:tc>
          <w:tcPr>
            <w:tcW w:w="6095" w:type="dxa"/>
          </w:tcPr>
          <w:p w14:paraId="10663617" w14:textId="1801BDF3" w:rsidR="0048618C" w:rsidRPr="00213998" w:rsidRDefault="00CA5078"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 xml:space="preserve">Over 50% of organisations had </w:t>
            </w:r>
            <w:proofErr w:type="gramStart"/>
            <w:r w:rsidRPr="00213998">
              <w:rPr>
                <w:rFonts w:ascii="Libre Franklin" w:hAnsi="Libre Franklin"/>
                <w:color w:val="000000" w:themeColor="text1"/>
                <w:sz w:val="20"/>
                <w:szCs w:val="20"/>
              </w:rPr>
              <w:t>no</w:t>
            </w:r>
            <w:proofErr w:type="gramEnd"/>
            <w:r w:rsidRPr="00213998">
              <w:rPr>
                <w:rFonts w:ascii="Libre Franklin" w:hAnsi="Libre Franklin"/>
                <w:color w:val="000000" w:themeColor="text1"/>
                <w:sz w:val="20"/>
                <w:szCs w:val="20"/>
              </w:rPr>
              <w:t xml:space="preserve"> culturally and/or linguistically diverse representation amongst their board members, award panels and/or executives. </w:t>
            </w:r>
            <w:r w:rsidRPr="00213998">
              <w:rPr>
                <w:rFonts w:ascii="Libre Franklin" w:hAnsi="Libre Franklin"/>
                <w:i/>
                <w:iCs/>
                <w:color w:val="000000" w:themeColor="text1"/>
                <w:sz w:val="20"/>
                <w:szCs w:val="20"/>
              </w:rPr>
              <w:t>Shifting the Balance</w:t>
            </w:r>
            <w:r w:rsidRPr="00213998">
              <w:rPr>
                <w:rFonts w:ascii="Libre Franklin" w:hAnsi="Libre Franklin"/>
                <w:color w:val="000000" w:themeColor="text1"/>
                <w:sz w:val="20"/>
                <w:szCs w:val="20"/>
              </w:rPr>
              <w:t xml:space="preserve">, Diversity Arts Australia </w:t>
            </w:r>
            <w:r w:rsidR="004A0A54" w:rsidRPr="00213998">
              <w:rPr>
                <w:rFonts w:ascii="Libre Franklin" w:hAnsi="Libre Franklin"/>
                <w:color w:val="000000" w:themeColor="text1"/>
                <w:sz w:val="20"/>
                <w:szCs w:val="20"/>
              </w:rPr>
              <w:t>(</w:t>
            </w:r>
            <w:r w:rsidRPr="00213998">
              <w:rPr>
                <w:rFonts w:ascii="Libre Franklin" w:hAnsi="Libre Franklin"/>
                <w:color w:val="000000" w:themeColor="text1"/>
                <w:sz w:val="20"/>
                <w:szCs w:val="20"/>
              </w:rPr>
              <w:t>2019</w:t>
            </w:r>
            <w:r w:rsidR="004A0A54" w:rsidRPr="00213998">
              <w:rPr>
                <w:rFonts w:ascii="Libre Franklin" w:hAnsi="Libre Franklin"/>
                <w:color w:val="000000" w:themeColor="text1"/>
                <w:sz w:val="20"/>
                <w:szCs w:val="20"/>
              </w:rPr>
              <w:t>)</w:t>
            </w:r>
            <w:r w:rsidRPr="00213998">
              <w:rPr>
                <w:rFonts w:ascii="Libre Franklin" w:hAnsi="Libre Franklin"/>
                <w:color w:val="000000" w:themeColor="text1"/>
                <w:sz w:val="20"/>
                <w:szCs w:val="20"/>
              </w:rPr>
              <w:t xml:space="preserve">. </w:t>
            </w:r>
          </w:p>
        </w:tc>
      </w:tr>
      <w:tr w:rsidR="0048618C" w:rsidRPr="00940A14" w14:paraId="78C572B6" w14:textId="3C35CB2D" w:rsidTr="00B3301A">
        <w:tc>
          <w:tcPr>
            <w:tcW w:w="3686" w:type="dxa"/>
            <w:shd w:val="clear" w:color="auto" w:fill="E1D9CD"/>
          </w:tcPr>
          <w:p w14:paraId="1CAECB99" w14:textId="55C1566B"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Equality of women, trans</w:t>
            </w:r>
            <w:r w:rsidR="002D42C2">
              <w:rPr>
                <w:rFonts w:ascii="Libre Franklin" w:hAnsi="Libre Franklin"/>
                <w:sz w:val="20"/>
                <w:szCs w:val="20"/>
              </w:rPr>
              <w:t>,</w:t>
            </w:r>
            <w:r w:rsidRPr="00213998">
              <w:rPr>
                <w:rFonts w:ascii="Libre Franklin" w:hAnsi="Libre Franklin"/>
                <w:sz w:val="20"/>
                <w:szCs w:val="20"/>
              </w:rPr>
              <w:t xml:space="preserve"> and non-binary people in creative leadership roles in the performing arts.</w:t>
            </w:r>
          </w:p>
        </w:tc>
        <w:tc>
          <w:tcPr>
            <w:tcW w:w="6095" w:type="dxa"/>
          </w:tcPr>
          <w:p w14:paraId="76C04760" w14:textId="580823E9" w:rsidR="0048618C" w:rsidRPr="00213998" w:rsidRDefault="00CA5078"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Out of 11 NPAF (former MPA) theatre, circus and dance orgs and 8 new NPAF orgs, only 6 Artistic Directors are female iden</w:t>
            </w:r>
            <w:r w:rsidR="004A0A54" w:rsidRPr="00213998">
              <w:rPr>
                <w:rFonts w:ascii="Libre Franklin" w:hAnsi="Libre Franklin"/>
                <w:color w:val="000000" w:themeColor="text1"/>
                <w:sz w:val="20"/>
                <w:szCs w:val="20"/>
              </w:rPr>
              <w:t>tif</w:t>
            </w:r>
            <w:r w:rsidRPr="00213998">
              <w:rPr>
                <w:rFonts w:ascii="Libre Franklin" w:hAnsi="Libre Franklin"/>
                <w:color w:val="000000" w:themeColor="text1"/>
                <w:sz w:val="20"/>
                <w:szCs w:val="20"/>
              </w:rPr>
              <w:t>ying (31%). None identify as trans</w:t>
            </w:r>
            <w:r w:rsidR="00691CA4">
              <w:rPr>
                <w:rFonts w:ascii="Libre Franklin" w:hAnsi="Libre Franklin"/>
                <w:color w:val="000000" w:themeColor="text1"/>
                <w:sz w:val="20"/>
                <w:szCs w:val="20"/>
              </w:rPr>
              <w:t xml:space="preserve"> or </w:t>
            </w:r>
            <w:r w:rsidRPr="00213998">
              <w:rPr>
                <w:rFonts w:ascii="Libre Franklin" w:hAnsi="Libre Franklin"/>
                <w:color w:val="000000" w:themeColor="text1"/>
                <w:sz w:val="20"/>
                <w:szCs w:val="20"/>
              </w:rPr>
              <w:t>non-binary.</w:t>
            </w:r>
          </w:p>
        </w:tc>
      </w:tr>
      <w:tr w:rsidR="0048618C" w:rsidRPr="00940A14" w14:paraId="19660A81" w14:textId="497F1966" w:rsidTr="00B3301A">
        <w:tc>
          <w:tcPr>
            <w:tcW w:w="3686" w:type="dxa"/>
            <w:shd w:val="clear" w:color="auto" w:fill="E1D9CD"/>
          </w:tcPr>
          <w:p w14:paraId="49CEB0EB" w14:textId="77777777"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 xml:space="preserve">The need for new models of supporting the performing arts, such as insurance schemes to build confidence within an uncertain environment. </w:t>
            </w:r>
          </w:p>
        </w:tc>
        <w:tc>
          <w:tcPr>
            <w:tcW w:w="6095" w:type="dxa"/>
          </w:tcPr>
          <w:p w14:paraId="3C714973" w14:textId="79125C92" w:rsidR="004A0A54" w:rsidRPr="00213998" w:rsidRDefault="004A0A54"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“76% of audiences say their plans have been affected by lockdowns. 52% say the risk of future lockdowns … is inhibiting their attendance</w:t>
            </w:r>
            <w:r w:rsidR="002D42C2">
              <w:rPr>
                <w:rFonts w:ascii="Libre Franklin" w:hAnsi="Libre Franklin"/>
                <w:color w:val="000000" w:themeColor="text1"/>
                <w:sz w:val="20"/>
                <w:szCs w:val="20"/>
              </w:rPr>
              <w:t>.</w:t>
            </w:r>
            <w:r w:rsidRPr="00213998">
              <w:rPr>
                <w:rFonts w:ascii="Libre Franklin" w:hAnsi="Libre Franklin"/>
                <w:color w:val="000000" w:themeColor="text1"/>
                <w:sz w:val="20"/>
                <w:szCs w:val="20"/>
              </w:rPr>
              <w:t xml:space="preserve">” </w:t>
            </w:r>
            <w:r w:rsidRPr="00213998">
              <w:rPr>
                <w:rFonts w:ascii="Libre Franklin" w:hAnsi="Libre Franklin"/>
                <w:i/>
                <w:iCs/>
                <w:color w:val="000000" w:themeColor="text1"/>
                <w:sz w:val="20"/>
                <w:szCs w:val="20"/>
              </w:rPr>
              <w:t>Audience Outlook Monitor</w:t>
            </w:r>
            <w:r w:rsidRPr="00213998">
              <w:rPr>
                <w:rFonts w:ascii="Libre Franklin" w:hAnsi="Libre Franklin"/>
                <w:color w:val="000000" w:themeColor="text1"/>
                <w:sz w:val="20"/>
                <w:szCs w:val="20"/>
              </w:rPr>
              <w:t xml:space="preserve"> Australia Council, Patternmakers and </w:t>
            </w:r>
            <w:proofErr w:type="spellStart"/>
            <w:r w:rsidRPr="00213998">
              <w:rPr>
                <w:rFonts w:ascii="Libre Franklin" w:hAnsi="Libre Franklin"/>
                <w:color w:val="000000" w:themeColor="text1"/>
                <w:sz w:val="20"/>
                <w:szCs w:val="20"/>
              </w:rPr>
              <w:t>WolfBrown</w:t>
            </w:r>
            <w:proofErr w:type="spellEnd"/>
            <w:r w:rsidRPr="00213998">
              <w:rPr>
                <w:rFonts w:ascii="Libre Franklin" w:hAnsi="Libre Franklin"/>
                <w:color w:val="000000" w:themeColor="text1"/>
                <w:sz w:val="20"/>
                <w:szCs w:val="20"/>
              </w:rPr>
              <w:t>. July (2021)</w:t>
            </w:r>
            <w:r w:rsidR="00472CAF" w:rsidRPr="00213998">
              <w:rPr>
                <w:rFonts w:ascii="Libre Franklin" w:hAnsi="Libre Franklin"/>
                <w:color w:val="000000" w:themeColor="text1"/>
                <w:sz w:val="20"/>
                <w:szCs w:val="20"/>
              </w:rPr>
              <w:t>.</w:t>
            </w:r>
          </w:p>
          <w:p w14:paraId="2BFE2AB5" w14:textId="50764BE4" w:rsidR="00FE227D" w:rsidRPr="00213998" w:rsidRDefault="00CB1D06"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Live music and entertainment industry bodies APRA</w:t>
            </w:r>
            <w:r w:rsidR="004A0A54" w:rsidRPr="00213998">
              <w:rPr>
                <w:rFonts w:ascii="Libre Franklin" w:hAnsi="Libre Franklin"/>
                <w:color w:val="000000" w:themeColor="text1"/>
                <w:sz w:val="20"/>
                <w:szCs w:val="20"/>
              </w:rPr>
              <w:t xml:space="preserve"> AMCOS, </w:t>
            </w:r>
            <w:r w:rsidRPr="00213998">
              <w:rPr>
                <w:rFonts w:ascii="Libre Franklin" w:hAnsi="Libre Franklin"/>
                <w:color w:val="000000" w:themeColor="text1"/>
                <w:sz w:val="20"/>
                <w:szCs w:val="20"/>
              </w:rPr>
              <w:t>ARIA, PPCA, LPA</w:t>
            </w:r>
            <w:r w:rsidR="002D42C2">
              <w:rPr>
                <w:rFonts w:ascii="Libre Franklin" w:hAnsi="Libre Franklin"/>
                <w:color w:val="000000" w:themeColor="text1"/>
                <w:sz w:val="20"/>
                <w:szCs w:val="20"/>
              </w:rPr>
              <w:t xml:space="preserve"> </w:t>
            </w:r>
            <w:r w:rsidRPr="00213998">
              <w:rPr>
                <w:rFonts w:ascii="Libre Franklin" w:hAnsi="Libre Franklin"/>
                <w:color w:val="000000" w:themeColor="text1"/>
                <w:sz w:val="20"/>
                <w:szCs w:val="20"/>
              </w:rPr>
              <w:t xml:space="preserve">… called for the adoption of a government-backed insurance scheme. </w:t>
            </w:r>
            <w:r w:rsidR="004A0A54" w:rsidRPr="00213998">
              <w:rPr>
                <w:rFonts w:ascii="Libre Franklin" w:hAnsi="Libre Franklin"/>
                <w:color w:val="000000" w:themeColor="text1"/>
                <w:sz w:val="20"/>
                <w:szCs w:val="20"/>
              </w:rPr>
              <w:t>V</w:t>
            </w:r>
            <w:r w:rsidRPr="00213998">
              <w:rPr>
                <w:rFonts w:ascii="Libre Franklin" w:hAnsi="Libre Franklin"/>
                <w:color w:val="000000" w:themeColor="text1"/>
                <w:sz w:val="20"/>
                <w:szCs w:val="20"/>
              </w:rPr>
              <w:t>arious media</w:t>
            </w:r>
            <w:r w:rsidR="004A0A54" w:rsidRPr="00213998">
              <w:rPr>
                <w:rFonts w:ascii="Libre Franklin" w:hAnsi="Libre Franklin"/>
                <w:color w:val="000000" w:themeColor="text1"/>
                <w:sz w:val="20"/>
                <w:szCs w:val="20"/>
              </w:rPr>
              <w:t>, August (2021)</w:t>
            </w:r>
            <w:r w:rsidR="00472CAF" w:rsidRPr="00213998">
              <w:rPr>
                <w:rFonts w:ascii="Libre Franklin" w:hAnsi="Libre Franklin"/>
                <w:color w:val="000000" w:themeColor="text1"/>
                <w:sz w:val="20"/>
                <w:szCs w:val="20"/>
              </w:rPr>
              <w:t>.</w:t>
            </w:r>
          </w:p>
        </w:tc>
      </w:tr>
      <w:tr w:rsidR="00146776" w:rsidRPr="00940A14" w14:paraId="00777156" w14:textId="77777777" w:rsidTr="00B3301A">
        <w:tc>
          <w:tcPr>
            <w:tcW w:w="3686" w:type="dxa"/>
            <w:shd w:val="clear" w:color="auto" w:fill="E1D9CD"/>
          </w:tcPr>
          <w:p w14:paraId="5B09AD57" w14:textId="2C8E2B78" w:rsidR="00146776" w:rsidRPr="00213998" w:rsidRDefault="00146776" w:rsidP="00DA44C6">
            <w:pPr>
              <w:spacing w:after="120" w:line="276" w:lineRule="auto"/>
              <w:rPr>
                <w:rFonts w:ascii="Libre Franklin" w:hAnsi="Libre Franklin"/>
                <w:sz w:val="20"/>
                <w:szCs w:val="20"/>
              </w:rPr>
            </w:pPr>
            <w:r w:rsidRPr="00213998">
              <w:rPr>
                <w:rFonts w:ascii="Libre Franklin" w:hAnsi="Libre Franklin"/>
                <w:sz w:val="20"/>
                <w:szCs w:val="20"/>
              </w:rPr>
              <w:t>The need for unified advocacy and collaborating with other peak bodies</w:t>
            </w:r>
            <w:r w:rsidR="004A0A54" w:rsidRPr="00213998">
              <w:rPr>
                <w:rFonts w:ascii="Libre Franklin" w:hAnsi="Libre Franklin"/>
                <w:sz w:val="20"/>
                <w:szCs w:val="20"/>
              </w:rPr>
              <w:t xml:space="preserve"> to reach a long</w:t>
            </w:r>
            <w:r w:rsidR="00E2370C" w:rsidRPr="00213998">
              <w:rPr>
                <w:rFonts w:ascii="Libre Franklin" w:hAnsi="Libre Franklin"/>
                <w:sz w:val="20"/>
                <w:szCs w:val="20"/>
              </w:rPr>
              <w:t>-</w:t>
            </w:r>
            <w:r w:rsidR="004A0A54" w:rsidRPr="00213998">
              <w:rPr>
                <w:rFonts w:ascii="Libre Franklin" w:hAnsi="Libre Franklin"/>
                <w:sz w:val="20"/>
                <w:szCs w:val="20"/>
              </w:rPr>
              <w:t xml:space="preserve">term vision. </w:t>
            </w:r>
          </w:p>
        </w:tc>
        <w:tc>
          <w:tcPr>
            <w:tcW w:w="6095" w:type="dxa"/>
          </w:tcPr>
          <w:p w14:paraId="3925457B" w14:textId="0CBA7BF4" w:rsidR="00146776" w:rsidRPr="00213998" w:rsidRDefault="00146776"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Australia</w:t>
            </w:r>
            <w:r w:rsidR="004A0A54" w:rsidRPr="00213998">
              <w:rPr>
                <w:rFonts w:ascii="Libre Franklin" w:hAnsi="Libre Franklin"/>
                <w:color w:val="000000" w:themeColor="text1"/>
                <w:sz w:val="20"/>
                <w:szCs w:val="20"/>
              </w:rPr>
              <w:t>’s current</w:t>
            </w:r>
            <w:r w:rsidRPr="00213998">
              <w:rPr>
                <w:rFonts w:ascii="Libre Franklin" w:hAnsi="Libre Franklin"/>
                <w:color w:val="000000" w:themeColor="text1"/>
                <w:sz w:val="20"/>
                <w:szCs w:val="20"/>
              </w:rPr>
              <w:t xml:space="preserve"> </w:t>
            </w:r>
            <w:r w:rsidR="004A0A54" w:rsidRPr="00213998">
              <w:rPr>
                <w:rFonts w:ascii="Libre Franklin" w:hAnsi="Libre Franklin"/>
                <w:color w:val="000000" w:themeColor="text1"/>
                <w:sz w:val="20"/>
                <w:szCs w:val="20"/>
              </w:rPr>
              <w:t xml:space="preserve">investment </w:t>
            </w:r>
            <w:r w:rsidR="002D42C2">
              <w:rPr>
                <w:rFonts w:ascii="Libre Franklin" w:hAnsi="Libre Franklin"/>
                <w:color w:val="000000" w:themeColor="text1"/>
                <w:sz w:val="20"/>
                <w:szCs w:val="20"/>
              </w:rPr>
              <w:t>in</w:t>
            </w:r>
            <w:r w:rsidR="004A0A54" w:rsidRPr="00213998">
              <w:rPr>
                <w:rFonts w:ascii="Libre Franklin" w:hAnsi="Libre Franklin"/>
                <w:color w:val="000000" w:themeColor="text1"/>
                <w:sz w:val="20"/>
                <w:szCs w:val="20"/>
              </w:rPr>
              <w:t xml:space="preserve"> culture is 0.72% of GDP. The OECD country average is 1.11%. A New Approach, </w:t>
            </w:r>
            <w:r w:rsidR="004A0A54" w:rsidRPr="00213998">
              <w:rPr>
                <w:rFonts w:ascii="Libre Franklin" w:hAnsi="Libre Franklin"/>
                <w:i/>
                <w:iCs/>
                <w:color w:val="000000" w:themeColor="text1"/>
                <w:sz w:val="20"/>
                <w:szCs w:val="20"/>
              </w:rPr>
              <w:t>The Big Picture Insight Report One</w:t>
            </w:r>
            <w:r w:rsidR="004A0A54" w:rsidRPr="00213998">
              <w:rPr>
                <w:rFonts w:ascii="Libre Franklin" w:hAnsi="Libre Franklin"/>
                <w:color w:val="000000" w:themeColor="text1"/>
                <w:sz w:val="20"/>
                <w:szCs w:val="20"/>
              </w:rPr>
              <w:t xml:space="preserve"> (2019).  </w:t>
            </w:r>
          </w:p>
          <w:p w14:paraId="1D4BD001" w14:textId="501320E0" w:rsidR="004A0A54" w:rsidRPr="00213998" w:rsidRDefault="004A0A54"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“The participation of all stakeholders — including … peak bodies — into the development of [an Arts</w:t>
            </w:r>
            <w:r w:rsidR="002D42C2">
              <w:rPr>
                <w:rFonts w:ascii="Libre Franklin" w:hAnsi="Libre Franklin"/>
                <w:color w:val="000000" w:themeColor="text1"/>
                <w:sz w:val="20"/>
                <w:szCs w:val="20"/>
              </w:rPr>
              <w:t xml:space="preserve">, </w:t>
            </w:r>
            <w:r w:rsidRPr="00213998">
              <w:rPr>
                <w:rFonts w:ascii="Libre Franklin" w:hAnsi="Libre Franklin"/>
                <w:color w:val="000000" w:themeColor="text1"/>
                <w:sz w:val="20"/>
                <w:szCs w:val="20"/>
              </w:rPr>
              <w:t>Culture</w:t>
            </w:r>
            <w:r w:rsidR="002D42C2">
              <w:rPr>
                <w:rFonts w:ascii="Libre Franklin" w:hAnsi="Libre Franklin"/>
                <w:color w:val="000000" w:themeColor="text1"/>
                <w:sz w:val="20"/>
                <w:szCs w:val="20"/>
              </w:rPr>
              <w:t xml:space="preserve"> and Creativity</w:t>
            </w:r>
            <w:r w:rsidRPr="00213998">
              <w:rPr>
                <w:rFonts w:ascii="Libre Franklin" w:hAnsi="Libre Franklin"/>
                <w:color w:val="000000" w:themeColor="text1"/>
                <w:sz w:val="20"/>
                <w:szCs w:val="20"/>
              </w:rPr>
              <w:t xml:space="preserve">] Plan will give it the greatest likelihood of buy-in and success”. A New Approach, </w:t>
            </w:r>
            <w:r w:rsidRPr="00213998">
              <w:rPr>
                <w:rFonts w:ascii="Libre Franklin" w:hAnsi="Libre Franklin"/>
                <w:i/>
                <w:iCs/>
                <w:color w:val="000000" w:themeColor="text1"/>
                <w:sz w:val="20"/>
                <w:szCs w:val="20"/>
              </w:rPr>
              <w:t>Imagining 2030</w:t>
            </w:r>
            <w:r w:rsidRPr="00213998">
              <w:rPr>
                <w:rFonts w:ascii="Libre Franklin" w:hAnsi="Libre Franklin"/>
                <w:color w:val="000000" w:themeColor="text1"/>
                <w:sz w:val="20"/>
                <w:szCs w:val="20"/>
              </w:rPr>
              <w:t xml:space="preserve"> (2021).  </w:t>
            </w:r>
          </w:p>
        </w:tc>
      </w:tr>
      <w:tr w:rsidR="00182C96" w:rsidRPr="00940A14" w14:paraId="04536990" w14:textId="77777777" w:rsidTr="00B3301A">
        <w:tc>
          <w:tcPr>
            <w:tcW w:w="3686" w:type="dxa"/>
            <w:shd w:val="clear" w:color="auto" w:fill="E1D9CD"/>
          </w:tcPr>
          <w:p w14:paraId="34F4F463" w14:textId="2D6A1B97" w:rsidR="00182C96" w:rsidRPr="00213998" w:rsidRDefault="00182C96" w:rsidP="00182C96">
            <w:pPr>
              <w:spacing w:after="120" w:line="276" w:lineRule="auto"/>
              <w:rPr>
                <w:rFonts w:ascii="Libre Franklin" w:hAnsi="Libre Franklin"/>
                <w:sz w:val="20"/>
                <w:szCs w:val="20"/>
              </w:rPr>
            </w:pPr>
            <w:r w:rsidRPr="00213998">
              <w:rPr>
                <w:rFonts w:ascii="Libre Franklin" w:hAnsi="Libre Franklin"/>
                <w:sz w:val="20"/>
                <w:szCs w:val="20"/>
              </w:rPr>
              <w:t xml:space="preserve">Support for Small to Medium companies – new models of governance and administration, new </w:t>
            </w:r>
            <w:r w:rsidRPr="00213998">
              <w:rPr>
                <w:rFonts w:ascii="Libre Franklin" w:hAnsi="Libre Franklin"/>
                <w:sz w:val="20"/>
                <w:szCs w:val="20"/>
              </w:rPr>
              <w:lastRenderedPageBreak/>
              <w:t>financing models, skills for planning in uncertain times.</w:t>
            </w:r>
          </w:p>
        </w:tc>
        <w:tc>
          <w:tcPr>
            <w:tcW w:w="6095" w:type="dxa"/>
          </w:tcPr>
          <w:p w14:paraId="345036CF" w14:textId="08E11243" w:rsidR="00182C96" w:rsidRPr="00213998" w:rsidRDefault="00182C96" w:rsidP="00182C96">
            <w:pPr>
              <w:spacing w:after="120" w:line="276" w:lineRule="auto"/>
              <w:ind w:left="36"/>
              <w:rPr>
                <w:rFonts w:ascii="Libre Franklin" w:hAnsi="Libre Franklin"/>
                <w:color w:val="000000" w:themeColor="text1"/>
                <w:sz w:val="20"/>
                <w:szCs w:val="20"/>
                <w:lang w:val="en-GB"/>
              </w:rPr>
            </w:pPr>
            <w:r w:rsidRPr="00213998">
              <w:rPr>
                <w:rFonts w:ascii="Libre Franklin" w:hAnsi="Libre Franklin"/>
                <w:color w:val="000000" w:themeColor="text1"/>
                <w:sz w:val="20"/>
                <w:szCs w:val="20"/>
                <w:lang w:val="en-GB"/>
              </w:rPr>
              <w:lastRenderedPageBreak/>
              <w:t>“Need for new, sustainable business models to support creative practice.</w:t>
            </w:r>
            <w:r w:rsidRPr="00213998">
              <w:rPr>
                <w:rFonts w:ascii="Libre Franklin" w:eastAsiaTheme="minorEastAsia" w:hAnsi="Libre Franklin"/>
                <w:sz w:val="20"/>
                <w:szCs w:val="20"/>
                <w:lang w:val="en-GB" w:eastAsia="ja-JP"/>
              </w:rPr>
              <w:t xml:space="preserve"> …</w:t>
            </w:r>
            <w:r w:rsidR="002D42C2">
              <w:rPr>
                <w:rFonts w:ascii="Libre Franklin" w:eastAsiaTheme="minorEastAsia" w:hAnsi="Libre Franklin"/>
                <w:sz w:val="20"/>
                <w:szCs w:val="20"/>
                <w:lang w:val="en-GB" w:eastAsia="ja-JP"/>
              </w:rPr>
              <w:t xml:space="preserve"> </w:t>
            </w:r>
            <w:r w:rsidRPr="00213998">
              <w:rPr>
                <w:rFonts w:ascii="Libre Franklin" w:hAnsi="Libre Franklin"/>
                <w:color w:val="000000" w:themeColor="text1"/>
                <w:sz w:val="20"/>
                <w:szCs w:val="20"/>
                <w:lang w:val="en-GB"/>
              </w:rPr>
              <w:t xml:space="preserve">COVID-19 has provided an opportunity for re-considering business models, income streams and ways of </w:t>
            </w:r>
            <w:r w:rsidRPr="00213998">
              <w:rPr>
                <w:rFonts w:ascii="Libre Franklin" w:hAnsi="Libre Franklin"/>
                <w:color w:val="000000" w:themeColor="text1"/>
                <w:sz w:val="20"/>
                <w:szCs w:val="20"/>
                <w:lang w:val="en-GB"/>
              </w:rPr>
              <w:lastRenderedPageBreak/>
              <w:t xml:space="preserve">working for the industry.” </w:t>
            </w:r>
            <w:r w:rsidRPr="00213998">
              <w:rPr>
                <w:rFonts w:ascii="Libre Franklin" w:hAnsi="Libre Franklin"/>
                <w:i/>
                <w:iCs/>
                <w:color w:val="000000" w:themeColor="text1"/>
                <w:sz w:val="20"/>
                <w:szCs w:val="20"/>
                <w:lang w:val="en-GB"/>
              </w:rPr>
              <w:t xml:space="preserve">Reimagine: What </w:t>
            </w:r>
            <w:proofErr w:type="gramStart"/>
            <w:r w:rsidRPr="00213998">
              <w:rPr>
                <w:rFonts w:ascii="Libre Franklin" w:hAnsi="Libre Franklin"/>
                <w:i/>
                <w:iCs/>
                <w:color w:val="000000" w:themeColor="text1"/>
                <w:sz w:val="20"/>
                <w:szCs w:val="20"/>
                <w:lang w:val="en-GB"/>
              </w:rPr>
              <w:t>Next</w:t>
            </w:r>
            <w:r w:rsidRPr="00213998">
              <w:rPr>
                <w:rFonts w:ascii="Libre Franklin" w:hAnsi="Libre Franklin"/>
                <w:color w:val="000000" w:themeColor="text1"/>
                <w:sz w:val="20"/>
                <w:szCs w:val="20"/>
                <w:lang w:val="en-GB"/>
              </w:rPr>
              <w:t>?,</w:t>
            </w:r>
            <w:proofErr w:type="gramEnd"/>
            <w:r w:rsidRPr="00213998">
              <w:rPr>
                <w:rFonts w:ascii="Libre Franklin" w:hAnsi="Libre Franklin"/>
                <w:color w:val="000000" w:themeColor="text1"/>
                <w:sz w:val="20"/>
                <w:szCs w:val="20"/>
                <w:lang w:val="en-GB"/>
              </w:rPr>
              <w:t xml:space="preserve"> Australia Council (2021).</w:t>
            </w:r>
          </w:p>
        </w:tc>
      </w:tr>
      <w:tr w:rsidR="0048618C" w:rsidRPr="00940A14" w14:paraId="6B9F6DDD" w14:textId="77777777" w:rsidTr="00B3301A">
        <w:tc>
          <w:tcPr>
            <w:tcW w:w="3686" w:type="dxa"/>
            <w:shd w:val="clear" w:color="auto" w:fill="E1D9CD"/>
          </w:tcPr>
          <w:p w14:paraId="19B70DF8" w14:textId="46C25F61"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lastRenderedPageBreak/>
              <w:t xml:space="preserve">Need for digital capacity building </w:t>
            </w:r>
            <w:r w:rsidR="00CB1D06" w:rsidRPr="00213998">
              <w:rPr>
                <w:rFonts w:ascii="Libre Franklin" w:hAnsi="Libre Franklin"/>
                <w:sz w:val="20"/>
                <w:szCs w:val="20"/>
              </w:rPr>
              <w:t xml:space="preserve">within a framework that recognises and addresses inequality and uneven access to digital opportunities. </w:t>
            </w:r>
          </w:p>
        </w:tc>
        <w:tc>
          <w:tcPr>
            <w:tcW w:w="6095" w:type="dxa"/>
          </w:tcPr>
          <w:p w14:paraId="1E9F9838" w14:textId="3C37223B" w:rsidR="0048618C" w:rsidRPr="00213998" w:rsidRDefault="004A0A54" w:rsidP="00DA44C6">
            <w:pPr>
              <w:spacing w:after="120" w:line="276" w:lineRule="auto"/>
              <w:ind w:left="36"/>
              <w:rPr>
                <w:rFonts w:ascii="Libre Franklin" w:hAnsi="Libre Franklin"/>
                <w:i/>
                <w:iCs/>
                <w:color w:val="000000" w:themeColor="text1"/>
                <w:sz w:val="20"/>
                <w:szCs w:val="20"/>
                <w:lang w:val="en-GB"/>
              </w:rPr>
            </w:pPr>
            <w:r w:rsidRPr="00213998">
              <w:rPr>
                <w:rFonts w:ascii="Libre Franklin" w:hAnsi="Libre Franklin"/>
                <w:color w:val="000000" w:themeColor="text1"/>
                <w:sz w:val="20"/>
                <w:szCs w:val="20"/>
                <w:lang w:val="en-GB"/>
              </w:rPr>
              <w:t>“</w:t>
            </w:r>
            <w:r w:rsidR="00CB1D06" w:rsidRPr="00213998">
              <w:rPr>
                <w:rFonts w:ascii="Libre Franklin" w:hAnsi="Libre Franklin"/>
                <w:color w:val="000000" w:themeColor="text1"/>
                <w:sz w:val="20"/>
                <w:szCs w:val="20"/>
                <w:lang w:val="en-GB"/>
              </w:rPr>
              <w:t>The findings underscore the need for digital capacity building and strategies….</w:t>
            </w:r>
            <w:r w:rsidR="00CB1D06" w:rsidRPr="00213998">
              <w:rPr>
                <w:rFonts w:ascii="Libre Franklin" w:eastAsiaTheme="minorEastAsia" w:hAnsi="Libre Franklin"/>
                <w:sz w:val="20"/>
                <w:szCs w:val="20"/>
                <w:lang w:val="en-GB" w:eastAsia="ja-JP"/>
              </w:rPr>
              <w:t xml:space="preserve"> </w:t>
            </w:r>
            <w:r w:rsidR="00CB1D06" w:rsidRPr="00213998">
              <w:rPr>
                <w:rFonts w:ascii="Libre Franklin" w:hAnsi="Libre Franklin"/>
                <w:color w:val="000000" w:themeColor="text1"/>
                <w:sz w:val="20"/>
                <w:szCs w:val="20"/>
                <w:lang w:val="en-GB"/>
              </w:rPr>
              <w:t>Participants called for professional development, investment in new and emerging digital art forms and models that support access to local content.</w:t>
            </w:r>
            <w:r w:rsidRPr="00213998">
              <w:rPr>
                <w:rFonts w:ascii="Libre Franklin" w:hAnsi="Libre Franklin"/>
                <w:color w:val="000000" w:themeColor="text1"/>
                <w:sz w:val="20"/>
                <w:szCs w:val="20"/>
                <w:lang w:val="en-GB"/>
              </w:rPr>
              <w:t>”</w:t>
            </w:r>
            <w:r w:rsidR="00CB1D06" w:rsidRPr="00213998">
              <w:rPr>
                <w:rFonts w:ascii="Libre Franklin" w:hAnsi="Libre Franklin"/>
                <w:i/>
                <w:iCs/>
                <w:color w:val="000000" w:themeColor="text1"/>
                <w:sz w:val="20"/>
                <w:szCs w:val="20"/>
                <w:lang w:val="en-GB"/>
              </w:rPr>
              <w:t xml:space="preserve"> </w:t>
            </w:r>
            <w:r w:rsidRPr="00213998">
              <w:rPr>
                <w:rFonts w:ascii="Libre Franklin" w:hAnsi="Libre Franklin"/>
                <w:i/>
                <w:iCs/>
                <w:color w:val="000000" w:themeColor="text1"/>
                <w:sz w:val="20"/>
                <w:szCs w:val="20"/>
                <w:lang w:val="en-GB"/>
              </w:rPr>
              <w:t xml:space="preserve">Reimagine: What </w:t>
            </w:r>
            <w:proofErr w:type="gramStart"/>
            <w:r w:rsidRPr="00213998">
              <w:rPr>
                <w:rFonts w:ascii="Libre Franklin" w:hAnsi="Libre Franklin"/>
                <w:i/>
                <w:iCs/>
                <w:color w:val="000000" w:themeColor="text1"/>
                <w:sz w:val="20"/>
                <w:szCs w:val="20"/>
                <w:lang w:val="en-GB"/>
              </w:rPr>
              <w:t>Next</w:t>
            </w:r>
            <w:r w:rsidRPr="00213998">
              <w:rPr>
                <w:rFonts w:ascii="Libre Franklin" w:hAnsi="Libre Franklin"/>
                <w:color w:val="000000" w:themeColor="text1"/>
                <w:sz w:val="20"/>
                <w:szCs w:val="20"/>
                <w:lang w:val="en-GB"/>
              </w:rPr>
              <w:t>?,</w:t>
            </w:r>
            <w:proofErr w:type="gramEnd"/>
            <w:r w:rsidRPr="00213998">
              <w:rPr>
                <w:rFonts w:ascii="Libre Franklin" w:hAnsi="Libre Franklin"/>
                <w:color w:val="000000" w:themeColor="text1"/>
                <w:sz w:val="20"/>
                <w:szCs w:val="20"/>
                <w:lang w:val="en-GB"/>
              </w:rPr>
              <w:t xml:space="preserve"> Australia Council (2021)</w:t>
            </w:r>
            <w:r w:rsidR="00472CAF" w:rsidRPr="00213998">
              <w:rPr>
                <w:rFonts w:ascii="Libre Franklin" w:hAnsi="Libre Franklin"/>
                <w:color w:val="000000" w:themeColor="text1"/>
                <w:sz w:val="20"/>
                <w:szCs w:val="20"/>
                <w:lang w:val="en-GB"/>
              </w:rPr>
              <w:t>.</w:t>
            </w:r>
          </w:p>
        </w:tc>
      </w:tr>
      <w:tr w:rsidR="0048618C" w:rsidRPr="00940A14" w14:paraId="6EC3377B" w14:textId="57171763" w:rsidTr="00B3301A">
        <w:tc>
          <w:tcPr>
            <w:tcW w:w="3686" w:type="dxa"/>
            <w:shd w:val="clear" w:color="auto" w:fill="E1D9CD"/>
          </w:tcPr>
          <w:p w14:paraId="26964AE0" w14:textId="738CC6BE" w:rsidR="0048618C" w:rsidRPr="00213998" w:rsidRDefault="00E2370C" w:rsidP="00DA44C6">
            <w:pPr>
              <w:spacing w:after="120" w:line="276" w:lineRule="auto"/>
              <w:rPr>
                <w:rFonts w:ascii="Libre Franklin" w:hAnsi="Libre Franklin"/>
                <w:sz w:val="20"/>
                <w:szCs w:val="20"/>
              </w:rPr>
            </w:pPr>
            <w:r w:rsidRPr="00213998">
              <w:rPr>
                <w:rFonts w:ascii="Libre Franklin" w:hAnsi="Libre Franklin"/>
                <w:sz w:val="20"/>
                <w:szCs w:val="20"/>
              </w:rPr>
              <w:t>The loss of key youth arts organisations and loss of support for performance work for/with/by young people</w:t>
            </w:r>
            <w:r w:rsidR="00090F61" w:rsidRPr="00213998">
              <w:rPr>
                <w:rFonts w:ascii="Libre Franklin" w:hAnsi="Libre Franklin"/>
                <w:sz w:val="20"/>
                <w:szCs w:val="20"/>
              </w:rPr>
              <w:t>, reducing opportunities and pathways for young people.</w:t>
            </w:r>
          </w:p>
        </w:tc>
        <w:tc>
          <w:tcPr>
            <w:tcW w:w="6095" w:type="dxa"/>
          </w:tcPr>
          <w:p w14:paraId="2BE902B7" w14:textId="66449B02" w:rsidR="00001C52" w:rsidRPr="00213998" w:rsidRDefault="00E2370C" w:rsidP="00001C52">
            <w:pPr>
              <w:spacing w:after="120" w:line="276" w:lineRule="auto"/>
              <w:ind w:left="36"/>
              <w:rPr>
                <w:rFonts w:ascii="Libre Franklin" w:hAnsi="Libre Franklin"/>
                <w:color w:val="000000" w:themeColor="text1"/>
                <w:sz w:val="20"/>
                <w:szCs w:val="20"/>
                <w:lang w:val="en-GB"/>
              </w:rPr>
            </w:pPr>
            <w:r w:rsidRPr="00213998">
              <w:rPr>
                <w:rFonts w:ascii="Libre Franklin" w:hAnsi="Libre Franklin"/>
                <w:color w:val="000000" w:themeColor="text1"/>
                <w:sz w:val="20"/>
                <w:szCs w:val="20"/>
                <w:lang w:val="en-GB"/>
              </w:rPr>
              <w:t>“[There was a call] for greater understanding and</w:t>
            </w:r>
            <w:r w:rsidR="00691CA4">
              <w:rPr>
                <w:rFonts w:ascii="Libre Franklin" w:hAnsi="Libre Franklin"/>
                <w:color w:val="000000" w:themeColor="text1"/>
                <w:sz w:val="20"/>
                <w:szCs w:val="20"/>
                <w:lang w:val="en-GB"/>
              </w:rPr>
              <w:t xml:space="preserve"> </w:t>
            </w:r>
            <w:r w:rsidRPr="00213998">
              <w:rPr>
                <w:rFonts w:ascii="Libre Franklin" w:hAnsi="Libre Franklin"/>
                <w:color w:val="000000" w:themeColor="text1"/>
                <w:sz w:val="20"/>
                <w:szCs w:val="20"/>
                <w:lang w:val="en-GB"/>
              </w:rPr>
              <w:t>investment in the way young people engage in culture and more diverse and sustainable career pathways.”</w:t>
            </w:r>
            <w:r w:rsidRPr="00213998">
              <w:rPr>
                <w:rFonts w:ascii="Libre Franklin" w:hAnsi="Libre Franklin"/>
                <w:i/>
                <w:iCs/>
                <w:color w:val="000000" w:themeColor="text1"/>
                <w:sz w:val="20"/>
                <w:szCs w:val="20"/>
                <w:lang w:val="en-GB"/>
              </w:rPr>
              <w:t xml:space="preserve"> Reimagine: What </w:t>
            </w:r>
            <w:proofErr w:type="gramStart"/>
            <w:r w:rsidRPr="00213998">
              <w:rPr>
                <w:rFonts w:ascii="Libre Franklin" w:hAnsi="Libre Franklin"/>
                <w:i/>
                <w:iCs/>
                <w:color w:val="000000" w:themeColor="text1"/>
                <w:sz w:val="20"/>
                <w:szCs w:val="20"/>
                <w:lang w:val="en-GB"/>
              </w:rPr>
              <w:t>Next</w:t>
            </w:r>
            <w:r w:rsidRPr="00213998">
              <w:rPr>
                <w:rFonts w:ascii="Libre Franklin" w:hAnsi="Libre Franklin"/>
                <w:color w:val="000000" w:themeColor="text1"/>
                <w:sz w:val="20"/>
                <w:szCs w:val="20"/>
                <w:lang w:val="en-GB"/>
              </w:rPr>
              <w:t>?</w:t>
            </w:r>
            <w:r w:rsidR="00472CAF" w:rsidRPr="00213998">
              <w:rPr>
                <w:rFonts w:ascii="Libre Franklin" w:hAnsi="Libre Franklin"/>
                <w:color w:val="000000" w:themeColor="text1"/>
                <w:sz w:val="20"/>
                <w:szCs w:val="20"/>
                <w:lang w:val="en-GB"/>
              </w:rPr>
              <w:t>,</w:t>
            </w:r>
            <w:proofErr w:type="gramEnd"/>
            <w:r w:rsidRPr="00213998">
              <w:rPr>
                <w:rFonts w:ascii="Libre Franklin" w:hAnsi="Libre Franklin"/>
                <w:color w:val="000000" w:themeColor="text1"/>
                <w:sz w:val="20"/>
                <w:szCs w:val="20"/>
                <w:lang w:val="en-GB"/>
              </w:rPr>
              <w:t xml:space="preserve"> Australia Council (2021)</w:t>
            </w:r>
            <w:r w:rsidR="00472CAF" w:rsidRPr="00213998">
              <w:rPr>
                <w:rFonts w:ascii="Libre Franklin" w:hAnsi="Libre Franklin"/>
                <w:color w:val="000000" w:themeColor="text1"/>
                <w:sz w:val="20"/>
                <w:szCs w:val="20"/>
                <w:lang w:val="en-GB"/>
              </w:rPr>
              <w:t>.</w:t>
            </w:r>
            <w:r w:rsidR="00001C52">
              <w:rPr>
                <w:rFonts w:ascii="Libre Franklin" w:hAnsi="Libre Franklin"/>
                <w:color w:val="000000" w:themeColor="text1"/>
                <w:sz w:val="20"/>
                <w:szCs w:val="20"/>
                <w:lang w:val="en-GB"/>
              </w:rPr>
              <w:br/>
              <w:t xml:space="preserve">Loss of funding to five more Youth </w:t>
            </w:r>
            <w:r w:rsidR="00DE3C1A">
              <w:rPr>
                <w:rFonts w:ascii="Libre Franklin" w:hAnsi="Libre Franklin"/>
                <w:color w:val="000000" w:themeColor="text1"/>
                <w:sz w:val="20"/>
                <w:szCs w:val="20"/>
                <w:lang w:val="en-GB"/>
              </w:rPr>
              <w:t>A</w:t>
            </w:r>
            <w:r w:rsidR="00001C52">
              <w:rPr>
                <w:rFonts w:ascii="Libre Franklin" w:hAnsi="Libre Franklin"/>
                <w:color w:val="000000" w:themeColor="text1"/>
                <w:sz w:val="20"/>
                <w:szCs w:val="20"/>
                <w:lang w:val="en-GB"/>
              </w:rPr>
              <w:t xml:space="preserve">rts/TYA companies in Australia Council’s Four Year Funding program, 2020. </w:t>
            </w:r>
          </w:p>
        </w:tc>
      </w:tr>
      <w:tr w:rsidR="0048618C" w:rsidRPr="00940A14" w14:paraId="4072D3C4" w14:textId="2519E07A" w:rsidTr="00B3301A">
        <w:tc>
          <w:tcPr>
            <w:tcW w:w="3686" w:type="dxa"/>
            <w:shd w:val="clear" w:color="auto" w:fill="E1D9CD"/>
          </w:tcPr>
          <w:p w14:paraId="52346E28" w14:textId="26F7567C"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Making the systems fairer for artists –</w:t>
            </w:r>
            <w:r w:rsidR="000D02F7" w:rsidRPr="00213998">
              <w:rPr>
                <w:rFonts w:ascii="Libre Franklin" w:hAnsi="Libre Franklin"/>
                <w:sz w:val="20"/>
                <w:szCs w:val="20"/>
              </w:rPr>
              <w:t xml:space="preserve"> </w:t>
            </w:r>
            <w:r w:rsidRPr="00213998">
              <w:rPr>
                <w:rFonts w:ascii="Libre Franklin" w:hAnsi="Libre Franklin"/>
                <w:sz w:val="20"/>
                <w:szCs w:val="20"/>
              </w:rPr>
              <w:t xml:space="preserve">brokering better access to opportunities in creation, marketing, presentation, and touring. </w:t>
            </w:r>
          </w:p>
        </w:tc>
        <w:tc>
          <w:tcPr>
            <w:tcW w:w="6095" w:type="dxa"/>
          </w:tcPr>
          <w:p w14:paraId="4384ABE9" w14:textId="51DE8818" w:rsidR="0048618C" w:rsidRPr="00213998" w:rsidRDefault="00EF6C3F" w:rsidP="005002AE">
            <w:pPr>
              <w:spacing w:after="120" w:line="276" w:lineRule="auto"/>
              <w:ind w:left="36"/>
              <w:rPr>
                <w:rFonts w:ascii="Libre Franklin" w:hAnsi="Libre Franklin"/>
                <w:color w:val="000000" w:themeColor="text1"/>
                <w:sz w:val="20"/>
                <w:szCs w:val="20"/>
              </w:rPr>
            </w:pPr>
            <w:r>
              <w:rPr>
                <w:rFonts w:ascii="Libre Franklin" w:hAnsi="Libre Franklin"/>
                <w:color w:val="000000" w:themeColor="text1"/>
                <w:sz w:val="20"/>
                <w:szCs w:val="20"/>
              </w:rPr>
              <w:t>B</w:t>
            </w:r>
            <w:r w:rsidR="005002AE">
              <w:rPr>
                <w:rFonts w:ascii="Libre Franklin" w:hAnsi="Libre Franklin"/>
                <w:color w:val="000000" w:themeColor="text1"/>
                <w:sz w:val="20"/>
                <w:szCs w:val="20"/>
              </w:rPr>
              <w:t xml:space="preserve">etween </w:t>
            </w:r>
            <w:r w:rsidR="005002AE" w:rsidRPr="005002AE">
              <w:rPr>
                <w:rFonts w:ascii="Libre Franklin" w:hAnsi="Libre Franklin"/>
                <w:color w:val="000000" w:themeColor="text1"/>
                <w:sz w:val="20"/>
                <w:szCs w:val="20"/>
              </w:rPr>
              <w:t xml:space="preserve">March </w:t>
            </w:r>
            <w:r w:rsidR="005002AE">
              <w:rPr>
                <w:rFonts w:ascii="Libre Franklin" w:hAnsi="Libre Franklin"/>
                <w:color w:val="000000" w:themeColor="text1"/>
                <w:sz w:val="20"/>
                <w:szCs w:val="20"/>
              </w:rPr>
              <w:t xml:space="preserve">and </w:t>
            </w:r>
            <w:r w:rsidR="005002AE" w:rsidRPr="005002AE">
              <w:rPr>
                <w:rFonts w:ascii="Libre Franklin" w:hAnsi="Libre Franklin"/>
                <w:color w:val="000000" w:themeColor="text1"/>
                <w:sz w:val="20"/>
                <w:szCs w:val="20"/>
              </w:rPr>
              <w:t xml:space="preserve">September 2020, there </w:t>
            </w:r>
            <w:r w:rsidR="005002AE">
              <w:rPr>
                <w:rFonts w:ascii="Libre Franklin" w:hAnsi="Libre Franklin"/>
                <w:color w:val="000000" w:themeColor="text1"/>
                <w:sz w:val="20"/>
                <w:szCs w:val="20"/>
              </w:rPr>
              <w:t>were</w:t>
            </w:r>
            <w:r w:rsidR="005002AE" w:rsidRPr="005002AE">
              <w:rPr>
                <w:rFonts w:ascii="Libre Franklin" w:hAnsi="Libre Franklin"/>
                <w:color w:val="000000" w:themeColor="text1"/>
                <w:sz w:val="20"/>
                <w:szCs w:val="20"/>
              </w:rPr>
              <w:t xml:space="preserve"> 12% </w:t>
            </w:r>
            <w:r w:rsidR="00E62C67">
              <w:rPr>
                <w:rFonts w:ascii="Libre Franklin" w:hAnsi="Libre Franklin"/>
                <w:color w:val="000000" w:themeColor="text1"/>
                <w:sz w:val="20"/>
                <w:szCs w:val="20"/>
              </w:rPr>
              <w:t>fewer</w:t>
            </w:r>
            <w:r w:rsidR="00E62C67" w:rsidRPr="005002AE">
              <w:rPr>
                <w:rFonts w:ascii="Libre Franklin" w:hAnsi="Libre Franklin"/>
                <w:color w:val="000000" w:themeColor="text1"/>
                <w:sz w:val="20"/>
                <w:szCs w:val="20"/>
              </w:rPr>
              <w:t xml:space="preserve"> </w:t>
            </w:r>
            <w:r w:rsidR="005002AE" w:rsidRPr="005002AE">
              <w:rPr>
                <w:rFonts w:ascii="Libre Franklin" w:hAnsi="Libre Franklin"/>
                <w:color w:val="000000" w:themeColor="text1"/>
                <w:sz w:val="20"/>
                <w:szCs w:val="20"/>
              </w:rPr>
              <w:t xml:space="preserve">jobs in </w:t>
            </w:r>
            <w:r>
              <w:rPr>
                <w:rFonts w:ascii="Libre Franklin" w:hAnsi="Libre Franklin"/>
                <w:color w:val="000000" w:themeColor="text1"/>
                <w:sz w:val="20"/>
                <w:szCs w:val="20"/>
              </w:rPr>
              <w:t>the arts</w:t>
            </w:r>
            <w:r w:rsidR="005002AE">
              <w:rPr>
                <w:rFonts w:ascii="Libre Franklin" w:hAnsi="Libre Franklin"/>
                <w:color w:val="000000" w:themeColor="text1"/>
                <w:sz w:val="20"/>
                <w:szCs w:val="20"/>
              </w:rPr>
              <w:t>. A further 2.5</w:t>
            </w:r>
            <w:r>
              <w:rPr>
                <w:rFonts w:ascii="Libre Franklin" w:hAnsi="Libre Franklin"/>
                <w:color w:val="000000" w:themeColor="text1"/>
                <w:sz w:val="20"/>
                <w:szCs w:val="20"/>
              </w:rPr>
              <w:t xml:space="preserve">% were lost in the year August 20 to August 21. </w:t>
            </w:r>
            <w:r w:rsidRPr="005002AE">
              <w:rPr>
                <w:rFonts w:ascii="Libre Franklin" w:hAnsi="Libre Franklin"/>
                <w:color w:val="000000" w:themeColor="text1"/>
                <w:sz w:val="20"/>
                <w:szCs w:val="20"/>
              </w:rPr>
              <w:t>ABS Payroll Jobs and Wages Index</w:t>
            </w:r>
            <w:r>
              <w:rPr>
                <w:rFonts w:ascii="Libre Franklin" w:hAnsi="Libre Franklin"/>
                <w:color w:val="000000" w:themeColor="text1"/>
                <w:sz w:val="20"/>
                <w:szCs w:val="20"/>
              </w:rPr>
              <w:t>.</w:t>
            </w:r>
          </w:p>
          <w:p w14:paraId="6CC5726C" w14:textId="3B6F1454" w:rsidR="00146776" w:rsidRPr="00213998" w:rsidRDefault="00146776"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 xml:space="preserve">49% </w:t>
            </w:r>
            <w:r w:rsidR="00DE3C1A">
              <w:rPr>
                <w:rFonts w:ascii="Libre Franklin" w:hAnsi="Libre Franklin"/>
                <w:color w:val="000000" w:themeColor="text1"/>
                <w:sz w:val="20"/>
                <w:szCs w:val="20"/>
              </w:rPr>
              <w:t xml:space="preserve">of </w:t>
            </w:r>
            <w:r w:rsidR="00EF6C3F">
              <w:rPr>
                <w:rFonts w:ascii="Libre Franklin" w:hAnsi="Libre Franklin"/>
                <w:color w:val="000000" w:themeColor="text1"/>
                <w:sz w:val="20"/>
                <w:szCs w:val="20"/>
              </w:rPr>
              <w:t xml:space="preserve">independents </w:t>
            </w:r>
            <w:r w:rsidRPr="00213998">
              <w:rPr>
                <w:rFonts w:ascii="Libre Franklin" w:hAnsi="Libre Franklin"/>
                <w:color w:val="000000" w:themeColor="text1"/>
                <w:sz w:val="20"/>
                <w:szCs w:val="20"/>
              </w:rPr>
              <w:t xml:space="preserve">reported they were financially worse off due to the pandemic and only 12% were better off. </w:t>
            </w:r>
            <w:r w:rsidR="004A0A54" w:rsidRPr="00213998">
              <w:rPr>
                <w:rFonts w:ascii="Libre Franklin" w:hAnsi="Libre Franklin"/>
                <w:i/>
                <w:iCs/>
                <w:color w:val="000000" w:themeColor="text1"/>
                <w:sz w:val="20"/>
                <w:szCs w:val="20"/>
              </w:rPr>
              <w:t>This is How We Do It</w:t>
            </w:r>
            <w:r w:rsidR="004A0A54" w:rsidRPr="00213998">
              <w:rPr>
                <w:rFonts w:ascii="Libre Franklin" w:hAnsi="Libre Franklin"/>
                <w:color w:val="000000" w:themeColor="text1"/>
                <w:sz w:val="20"/>
                <w:szCs w:val="20"/>
              </w:rPr>
              <w:t>, TNA (2020)</w:t>
            </w:r>
            <w:r w:rsidR="00472CAF" w:rsidRPr="00213998">
              <w:rPr>
                <w:rFonts w:ascii="Libre Franklin" w:hAnsi="Libre Franklin"/>
                <w:color w:val="000000" w:themeColor="text1"/>
                <w:sz w:val="20"/>
                <w:szCs w:val="20"/>
              </w:rPr>
              <w:t>.</w:t>
            </w:r>
          </w:p>
        </w:tc>
      </w:tr>
      <w:tr w:rsidR="0048618C" w:rsidRPr="00940A14" w14:paraId="0A038098" w14:textId="6DC38BB9" w:rsidTr="00B3301A">
        <w:tc>
          <w:tcPr>
            <w:tcW w:w="3686" w:type="dxa"/>
            <w:shd w:val="clear" w:color="auto" w:fill="E1D9CD"/>
          </w:tcPr>
          <w:p w14:paraId="1032DAE0" w14:textId="0A2E8D28"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 xml:space="preserve">The wellbeing crisis in our sector </w:t>
            </w:r>
            <w:r w:rsidR="004A0A54" w:rsidRPr="00213998">
              <w:rPr>
                <w:rFonts w:ascii="Libre Franklin" w:hAnsi="Libre Franklin"/>
                <w:sz w:val="20"/>
                <w:szCs w:val="20"/>
              </w:rPr>
              <w:t xml:space="preserve">has worsened </w:t>
            </w:r>
            <w:r w:rsidRPr="00213998">
              <w:rPr>
                <w:rFonts w:ascii="Libre Franklin" w:hAnsi="Libre Franklin"/>
                <w:sz w:val="20"/>
                <w:szCs w:val="20"/>
              </w:rPr>
              <w:t>– pre-COVID</w:t>
            </w:r>
            <w:r w:rsidR="00691CA4">
              <w:rPr>
                <w:rFonts w:ascii="Libre Franklin" w:hAnsi="Libre Franklin"/>
                <w:sz w:val="20"/>
                <w:szCs w:val="20"/>
              </w:rPr>
              <w:t>,</w:t>
            </w:r>
            <w:r w:rsidR="000D02F7" w:rsidRPr="00213998">
              <w:rPr>
                <w:rFonts w:ascii="Libre Franklin" w:hAnsi="Libre Franklin"/>
                <w:sz w:val="20"/>
                <w:szCs w:val="20"/>
              </w:rPr>
              <w:t xml:space="preserve"> </w:t>
            </w:r>
            <w:r w:rsidR="004A0A54" w:rsidRPr="00213998">
              <w:rPr>
                <w:rFonts w:ascii="Libre Franklin" w:hAnsi="Libre Franklin"/>
                <w:sz w:val="20"/>
                <w:szCs w:val="20"/>
              </w:rPr>
              <w:t xml:space="preserve">it </w:t>
            </w:r>
            <w:r w:rsidR="000D02F7" w:rsidRPr="00213998">
              <w:rPr>
                <w:rFonts w:ascii="Libre Franklin" w:hAnsi="Libre Franklin"/>
                <w:sz w:val="20"/>
                <w:szCs w:val="20"/>
              </w:rPr>
              <w:t xml:space="preserve">was already </w:t>
            </w:r>
            <w:r w:rsidR="004A0A54" w:rsidRPr="00213998">
              <w:rPr>
                <w:rFonts w:ascii="Libre Franklin" w:hAnsi="Libre Franklin"/>
                <w:sz w:val="20"/>
                <w:szCs w:val="20"/>
              </w:rPr>
              <w:t>poor</w:t>
            </w:r>
            <w:r w:rsidR="000D02F7" w:rsidRPr="00213998">
              <w:rPr>
                <w:rFonts w:ascii="Libre Franklin" w:hAnsi="Libre Franklin"/>
                <w:sz w:val="20"/>
                <w:szCs w:val="20"/>
              </w:rPr>
              <w:t xml:space="preserve">. </w:t>
            </w:r>
            <w:r w:rsidRPr="00213998">
              <w:rPr>
                <w:rFonts w:ascii="Libre Franklin" w:hAnsi="Libre Franklin"/>
                <w:sz w:val="20"/>
                <w:szCs w:val="20"/>
              </w:rPr>
              <w:t xml:space="preserve"> </w:t>
            </w:r>
          </w:p>
        </w:tc>
        <w:tc>
          <w:tcPr>
            <w:tcW w:w="6095" w:type="dxa"/>
          </w:tcPr>
          <w:p w14:paraId="0F84077E" w14:textId="46260F02" w:rsidR="00FE227D" w:rsidRPr="00213998" w:rsidRDefault="00DA7C21"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 xml:space="preserve">1 in 3 independent arts workers accessed mental health services during COVID in 2020. </w:t>
            </w:r>
            <w:r w:rsidR="004A0A54" w:rsidRPr="00213998">
              <w:rPr>
                <w:rFonts w:ascii="Libre Franklin" w:hAnsi="Libre Franklin"/>
                <w:i/>
                <w:iCs/>
                <w:color w:val="000000" w:themeColor="text1"/>
                <w:sz w:val="20"/>
                <w:szCs w:val="20"/>
              </w:rPr>
              <w:t>This is How We Do It</w:t>
            </w:r>
            <w:r w:rsidR="004A0A54" w:rsidRPr="00213998">
              <w:rPr>
                <w:rFonts w:ascii="Libre Franklin" w:hAnsi="Libre Franklin"/>
                <w:color w:val="000000" w:themeColor="text1"/>
                <w:sz w:val="20"/>
                <w:szCs w:val="20"/>
              </w:rPr>
              <w:t>, TNA (2020)</w:t>
            </w:r>
            <w:r w:rsidR="00472CAF" w:rsidRPr="00213998">
              <w:rPr>
                <w:rFonts w:ascii="Libre Franklin" w:hAnsi="Libre Franklin"/>
                <w:color w:val="000000" w:themeColor="text1"/>
                <w:sz w:val="20"/>
                <w:szCs w:val="20"/>
              </w:rPr>
              <w:t>.</w:t>
            </w:r>
          </w:p>
          <w:p w14:paraId="01D42708" w14:textId="38758535" w:rsidR="0048618C" w:rsidRPr="00213998" w:rsidRDefault="000D02F7"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 xml:space="preserve">44% of workers experienced moderate to severe anxiety – Working in the Australian Entertainment Industry (2016). </w:t>
            </w:r>
          </w:p>
        </w:tc>
      </w:tr>
      <w:tr w:rsidR="0048618C" w:rsidRPr="00940A14" w14:paraId="2FB395D3" w14:textId="42EA03E5" w:rsidTr="00B3301A">
        <w:tc>
          <w:tcPr>
            <w:tcW w:w="3686" w:type="dxa"/>
            <w:shd w:val="clear" w:color="auto" w:fill="E1D9CD"/>
          </w:tcPr>
          <w:p w14:paraId="43690A0E" w14:textId="35EEF54C"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 xml:space="preserve">Addressing sexual harassment </w:t>
            </w:r>
            <w:r w:rsidR="000D02F7" w:rsidRPr="00213998">
              <w:rPr>
                <w:rFonts w:ascii="Libre Franklin" w:hAnsi="Libre Franklin"/>
                <w:sz w:val="20"/>
                <w:szCs w:val="20"/>
              </w:rPr>
              <w:t>and bullying</w:t>
            </w:r>
            <w:r w:rsidR="00090F61" w:rsidRPr="00213998">
              <w:rPr>
                <w:rFonts w:ascii="Libre Franklin" w:hAnsi="Libre Franklin"/>
                <w:sz w:val="20"/>
                <w:szCs w:val="20"/>
              </w:rPr>
              <w:t xml:space="preserve">. </w:t>
            </w:r>
          </w:p>
        </w:tc>
        <w:tc>
          <w:tcPr>
            <w:tcW w:w="6095" w:type="dxa"/>
          </w:tcPr>
          <w:p w14:paraId="26A4458E" w14:textId="2F8554B1" w:rsidR="00090F61" w:rsidRPr="00213998" w:rsidRDefault="000D02F7"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40% of respondents to MEAA’s 2017 survey experienced harassment in the live performance sector.</w:t>
            </w:r>
            <w:r w:rsidR="00090F61" w:rsidRPr="00213998">
              <w:rPr>
                <w:rFonts w:ascii="Libre Franklin" w:hAnsi="Libre Franklin"/>
                <w:color w:val="000000" w:themeColor="text1"/>
                <w:sz w:val="20"/>
                <w:szCs w:val="20"/>
              </w:rPr>
              <w:t xml:space="preserve"> </w:t>
            </w:r>
          </w:p>
        </w:tc>
      </w:tr>
      <w:tr w:rsidR="0048618C" w:rsidRPr="00940A14" w14:paraId="47E76AA5" w14:textId="070D2F82" w:rsidTr="00B3301A">
        <w:tc>
          <w:tcPr>
            <w:tcW w:w="3686" w:type="dxa"/>
            <w:shd w:val="clear" w:color="auto" w:fill="E1D9CD"/>
          </w:tcPr>
          <w:p w14:paraId="17879838" w14:textId="791ACF5E"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The poor representation of and support for circus and physical theatre work</w:t>
            </w:r>
            <w:r w:rsidR="00090F61" w:rsidRPr="00213998">
              <w:rPr>
                <w:rFonts w:ascii="Libre Franklin" w:hAnsi="Libre Franklin"/>
                <w:sz w:val="20"/>
                <w:szCs w:val="20"/>
              </w:rPr>
              <w:t>.</w:t>
            </w:r>
          </w:p>
        </w:tc>
        <w:tc>
          <w:tcPr>
            <w:tcW w:w="6095" w:type="dxa"/>
          </w:tcPr>
          <w:p w14:paraId="1FE43651" w14:textId="2733A8BD" w:rsidR="00437930" w:rsidRPr="00213998" w:rsidRDefault="004E1DF8" w:rsidP="00437930">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 xml:space="preserve">More CaPT respondents (37%) accessed mental health services than the overall average (30%). </w:t>
            </w:r>
            <w:r w:rsidR="004A0A54" w:rsidRPr="00213998">
              <w:rPr>
                <w:rFonts w:ascii="Libre Franklin" w:hAnsi="Libre Franklin"/>
                <w:i/>
                <w:iCs/>
                <w:color w:val="000000" w:themeColor="text1"/>
                <w:sz w:val="20"/>
                <w:szCs w:val="20"/>
              </w:rPr>
              <w:t>This is How We Do It</w:t>
            </w:r>
            <w:r w:rsidR="004A0A54" w:rsidRPr="00213998">
              <w:rPr>
                <w:rFonts w:ascii="Libre Franklin" w:hAnsi="Libre Franklin"/>
                <w:color w:val="000000" w:themeColor="text1"/>
                <w:sz w:val="20"/>
                <w:szCs w:val="20"/>
              </w:rPr>
              <w:t>, TNA (2020)</w:t>
            </w:r>
            <w:r w:rsidR="00472CAF" w:rsidRPr="00213998">
              <w:rPr>
                <w:rFonts w:ascii="Libre Franklin" w:hAnsi="Libre Franklin"/>
                <w:color w:val="000000" w:themeColor="text1"/>
                <w:sz w:val="20"/>
                <w:szCs w:val="20"/>
              </w:rPr>
              <w:t>.</w:t>
            </w:r>
            <w:r w:rsidR="00767170">
              <w:rPr>
                <w:rFonts w:ascii="Libre Franklin" w:hAnsi="Libre Franklin"/>
                <w:color w:val="000000" w:themeColor="text1"/>
                <w:sz w:val="20"/>
                <w:szCs w:val="20"/>
              </w:rPr>
              <w:t xml:space="preserve"> </w:t>
            </w:r>
            <w:r w:rsidR="00437930">
              <w:rPr>
                <w:rFonts w:ascii="Libre Franklin" w:hAnsi="Libre Franklin"/>
                <w:color w:val="000000" w:themeColor="text1"/>
                <w:sz w:val="20"/>
                <w:szCs w:val="20"/>
              </w:rPr>
              <w:t>Circus is not a category in most peer assessment processes</w:t>
            </w:r>
            <w:r w:rsidR="00DE3C1A">
              <w:rPr>
                <w:rFonts w:ascii="Libre Franklin" w:hAnsi="Libre Franklin"/>
                <w:color w:val="000000" w:themeColor="text1"/>
                <w:sz w:val="20"/>
                <w:szCs w:val="20"/>
              </w:rPr>
              <w:t xml:space="preserve"> -</w:t>
            </w:r>
            <w:r w:rsidR="00437930">
              <w:rPr>
                <w:rFonts w:ascii="Libre Franklin" w:hAnsi="Libre Franklin"/>
                <w:color w:val="000000" w:themeColor="text1"/>
                <w:sz w:val="20"/>
                <w:szCs w:val="20"/>
              </w:rPr>
              <w:t xml:space="preserve"> see Australia Council for example. </w:t>
            </w:r>
          </w:p>
        </w:tc>
      </w:tr>
      <w:tr w:rsidR="0048618C" w:rsidRPr="00940A14" w14:paraId="6E86579D" w14:textId="11047BB9" w:rsidTr="00B3301A">
        <w:tc>
          <w:tcPr>
            <w:tcW w:w="3686" w:type="dxa"/>
            <w:shd w:val="clear" w:color="auto" w:fill="E1D9CD"/>
          </w:tcPr>
          <w:p w14:paraId="13F30EAA" w14:textId="77777777"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 xml:space="preserve">Connections outside the arts – to other portfolios, sectors, and to other creative industries.  </w:t>
            </w:r>
          </w:p>
        </w:tc>
        <w:tc>
          <w:tcPr>
            <w:tcW w:w="6095" w:type="dxa"/>
          </w:tcPr>
          <w:p w14:paraId="740B27D1" w14:textId="36E9E7F0" w:rsidR="0048618C" w:rsidRPr="00213998" w:rsidRDefault="00DA7C21"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lang w:val="en-GB"/>
              </w:rPr>
              <w:t>“Australia is yet to strategically capitalise on the combined value of cultural and creative industries and occupations”</w:t>
            </w:r>
            <w:r w:rsidR="00691CA4">
              <w:rPr>
                <w:rFonts w:ascii="Libre Franklin" w:hAnsi="Libre Franklin"/>
                <w:color w:val="000000" w:themeColor="text1"/>
                <w:sz w:val="20"/>
                <w:szCs w:val="20"/>
                <w:lang w:val="en-GB"/>
              </w:rPr>
              <w:t>.</w:t>
            </w:r>
            <w:r w:rsidRPr="00213998">
              <w:rPr>
                <w:rFonts w:ascii="Libre Franklin" w:hAnsi="Libre Franklin"/>
                <w:color w:val="000000" w:themeColor="text1"/>
                <w:sz w:val="20"/>
                <w:szCs w:val="20"/>
                <w:lang w:val="en-GB"/>
              </w:rPr>
              <w:t xml:space="preserve"> </w:t>
            </w:r>
            <w:r w:rsidR="000D02F7" w:rsidRPr="00213998">
              <w:rPr>
                <w:rFonts w:ascii="Libre Franklin" w:hAnsi="Libre Franklin"/>
                <w:color w:val="000000" w:themeColor="text1"/>
                <w:sz w:val="20"/>
                <w:szCs w:val="20"/>
              </w:rPr>
              <w:t>A New Approach</w:t>
            </w:r>
            <w:r w:rsidRPr="00213998">
              <w:rPr>
                <w:rFonts w:ascii="Libre Franklin" w:hAnsi="Libre Franklin"/>
                <w:color w:val="000000" w:themeColor="text1"/>
                <w:sz w:val="20"/>
                <w:szCs w:val="20"/>
              </w:rPr>
              <w:t xml:space="preserve">, </w:t>
            </w:r>
            <w:r w:rsidR="004A0A54" w:rsidRPr="00213998">
              <w:rPr>
                <w:rFonts w:ascii="Libre Franklin" w:hAnsi="Libre Franklin"/>
                <w:i/>
                <w:iCs/>
                <w:color w:val="000000" w:themeColor="text1"/>
                <w:sz w:val="20"/>
                <w:szCs w:val="20"/>
              </w:rPr>
              <w:t>Behind the scenes</w:t>
            </w:r>
            <w:r w:rsidR="004A0A54" w:rsidRPr="00213998">
              <w:rPr>
                <w:rFonts w:ascii="Libre Franklin" w:hAnsi="Libre Franklin"/>
                <w:color w:val="000000" w:themeColor="text1"/>
                <w:sz w:val="20"/>
                <w:szCs w:val="20"/>
              </w:rPr>
              <w:t> (</w:t>
            </w:r>
            <w:r w:rsidRPr="00213998">
              <w:rPr>
                <w:rFonts w:ascii="Libre Franklin" w:hAnsi="Libre Franklin"/>
                <w:color w:val="000000" w:themeColor="text1"/>
                <w:sz w:val="20"/>
                <w:szCs w:val="20"/>
              </w:rPr>
              <w:t>2020</w:t>
            </w:r>
            <w:r w:rsidR="004A0A54" w:rsidRPr="00213998">
              <w:rPr>
                <w:rFonts w:ascii="Libre Franklin" w:hAnsi="Libre Franklin"/>
                <w:color w:val="000000" w:themeColor="text1"/>
                <w:sz w:val="20"/>
                <w:szCs w:val="20"/>
              </w:rPr>
              <w:t>)</w:t>
            </w:r>
            <w:r w:rsidRPr="00213998">
              <w:rPr>
                <w:rFonts w:ascii="Libre Franklin" w:hAnsi="Libre Franklin"/>
                <w:color w:val="000000" w:themeColor="text1"/>
                <w:sz w:val="20"/>
                <w:szCs w:val="20"/>
              </w:rPr>
              <w:t xml:space="preserve">. </w:t>
            </w:r>
          </w:p>
        </w:tc>
      </w:tr>
      <w:tr w:rsidR="0048618C" w:rsidRPr="00940A14" w14:paraId="3D772565" w14:textId="6B03854B" w:rsidTr="00B3301A">
        <w:tc>
          <w:tcPr>
            <w:tcW w:w="3686" w:type="dxa"/>
            <w:shd w:val="clear" w:color="auto" w:fill="E1D9CD"/>
          </w:tcPr>
          <w:p w14:paraId="32DC034B" w14:textId="54822EB8"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Fixing touring</w:t>
            </w:r>
            <w:r w:rsidR="004A0A54" w:rsidRPr="00213998">
              <w:rPr>
                <w:rFonts w:ascii="Libre Franklin" w:hAnsi="Libre Franklin"/>
                <w:sz w:val="20"/>
                <w:szCs w:val="20"/>
              </w:rPr>
              <w:t xml:space="preserve"> coordination</w:t>
            </w:r>
            <w:r w:rsidRPr="00213998">
              <w:rPr>
                <w:rFonts w:ascii="Libre Franklin" w:hAnsi="Libre Franklin"/>
                <w:sz w:val="20"/>
                <w:szCs w:val="20"/>
              </w:rPr>
              <w:t xml:space="preserve"> and regional development </w:t>
            </w:r>
            <w:r w:rsidR="00691CA4">
              <w:rPr>
                <w:rFonts w:ascii="Libre Franklin" w:hAnsi="Libre Franklin"/>
                <w:sz w:val="20"/>
                <w:szCs w:val="20"/>
              </w:rPr>
              <w:t>–</w:t>
            </w:r>
            <w:r w:rsidRPr="00213998">
              <w:rPr>
                <w:rFonts w:ascii="Libre Franklin" w:hAnsi="Libre Franklin"/>
                <w:sz w:val="20"/>
                <w:szCs w:val="20"/>
              </w:rPr>
              <w:t xml:space="preserve"> local </w:t>
            </w:r>
            <w:r w:rsidR="00DE3C1A" w:rsidRPr="00213998">
              <w:rPr>
                <w:rFonts w:ascii="Libre Franklin" w:hAnsi="Libre Franklin"/>
                <w:sz w:val="20"/>
                <w:szCs w:val="20"/>
              </w:rPr>
              <w:t>arts development and</w:t>
            </w:r>
            <w:r w:rsidRPr="00213998">
              <w:rPr>
                <w:rFonts w:ascii="Libre Franklin" w:hAnsi="Libre Franklin"/>
                <w:sz w:val="20"/>
                <w:szCs w:val="20"/>
              </w:rPr>
              <w:t xml:space="preserve"> touring regional work to the cities. </w:t>
            </w:r>
          </w:p>
        </w:tc>
        <w:tc>
          <w:tcPr>
            <w:tcW w:w="6095" w:type="dxa"/>
          </w:tcPr>
          <w:p w14:paraId="011D7E91" w14:textId="0747934A" w:rsidR="0048618C" w:rsidRPr="00213998" w:rsidRDefault="00DA7C21" w:rsidP="00DA44C6">
            <w:pPr>
              <w:spacing w:after="120" w:line="276" w:lineRule="auto"/>
              <w:ind w:left="36"/>
              <w:rPr>
                <w:rFonts w:ascii="Libre Franklin" w:hAnsi="Libre Franklin"/>
                <w:color w:val="000000" w:themeColor="text1"/>
                <w:sz w:val="20"/>
                <w:szCs w:val="20"/>
                <w:lang w:val="en-GB"/>
              </w:rPr>
            </w:pPr>
            <w:r w:rsidRPr="00213998">
              <w:rPr>
                <w:rFonts w:ascii="Libre Franklin" w:hAnsi="Libre Franklin"/>
                <w:color w:val="000000" w:themeColor="text1"/>
                <w:sz w:val="20"/>
                <w:szCs w:val="20"/>
                <w:lang w:val="en-GB"/>
              </w:rPr>
              <w:t>“The need for better coordination and alignment of touring, both interstate and intrastate, was identified as an urgent priority</w:t>
            </w:r>
            <w:r w:rsidR="004A0A54" w:rsidRPr="00213998">
              <w:rPr>
                <w:rFonts w:ascii="Libre Franklin" w:hAnsi="Libre Franklin"/>
                <w:color w:val="000000" w:themeColor="text1"/>
                <w:sz w:val="20"/>
                <w:szCs w:val="20"/>
                <w:lang w:val="en-GB"/>
              </w:rPr>
              <w:t>.</w:t>
            </w:r>
            <w:r w:rsidRPr="00213998">
              <w:rPr>
                <w:rFonts w:ascii="Libre Franklin" w:hAnsi="Libre Franklin"/>
                <w:color w:val="000000" w:themeColor="text1"/>
                <w:sz w:val="20"/>
                <w:szCs w:val="20"/>
                <w:lang w:val="en-GB"/>
              </w:rPr>
              <w:t>”</w:t>
            </w:r>
            <w:r w:rsidR="004A0A54" w:rsidRPr="00213998">
              <w:rPr>
                <w:rFonts w:ascii="Libre Franklin" w:hAnsi="Libre Franklin"/>
                <w:color w:val="000000" w:themeColor="text1"/>
                <w:sz w:val="20"/>
                <w:szCs w:val="20"/>
                <w:lang w:val="en-GB"/>
              </w:rPr>
              <w:t xml:space="preserve"> </w:t>
            </w:r>
            <w:r w:rsidR="004A0A54" w:rsidRPr="00213998">
              <w:rPr>
                <w:rFonts w:ascii="Libre Franklin" w:hAnsi="Libre Franklin"/>
                <w:color w:val="000000" w:themeColor="text1"/>
                <w:sz w:val="20"/>
                <w:szCs w:val="20"/>
              </w:rPr>
              <w:t xml:space="preserve">“Reshaping and rebuilding touring activity will be a critical component of repairing the damage to the sector.” </w:t>
            </w:r>
            <w:r w:rsidR="004A0A54" w:rsidRPr="00213998">
              <w:rPr>
                <w:rFonts w:ascii="Libre Franklin" w:hAnsi="Libre Franklin"/>
                <w:i/>
                <w:iCs/>
                <w:color w:val="000000" w:themeColor="text1"/>
                <w:sz w:val="20"/>
                <w:szCs w:val="20"/>
              </w:rPr>
              <w:t>National Performing Arts Touring Scan</w:t>
            </w:r>
            <w:r w:rsidR="004A0A54" w:rsidRPr="00213998">
              <w:rPr>
                <w:rFonts w:ascii="Libre Franklin" w:hAnsi="Libre Franklin"/>
                <w:color w:val="000000" w:themeColor="text1"/>
                <w:sz w:val="20"/>
                <w:szCs w:val="20"/>
              </w:rPr>
              <w:t xml:space="preserve">, Australia </w:t>
            </w:r>
            <w:r w:rsidR="00DE3C1A" w:rsidRPr="00213998">
              <w:rPr>
                <w:rFonts w:ascii="Libre Franklin" w:hAnsi="Libre Franklin"/>
                <w:color w:val="000000" w:themeColor="text1"/>
                <w:sz w:val="20"/>
                <w:szCs w:val="20"/>
              </w:rPr>
              <w:t>Council, October</w:t>
            </w:r>
            <w:r w:rsidR="004A0A54" w:rsidRPr="00213998">
              <w:rPr>
                <w:rFonts w:ascii="Libre Franklin" w:hAnsi="Libre Franklin"/>
                <w:color w:val="000000" w:themeColor="text1"/>
                <w:sz w:val="20"/>
                <w:szCs w:val="20"/>
              </w:rPr>
              <w:t xml:space="preserve"> 2020.</w:t>
            </w:r>
          </w:p>
        </w:tc>
      </w:tr>
      <w:tr w:rsidR="0048618C" w:rsidRPr="00940A14" w14:paraId="6DEFFED4" w14:textId="638D3EF0" w:rsidTr="00B3301A">
        <w:tc>
          <w:tcPr>
            <w:tcW w:w="3686" w:type="dxa"/>
            <w:shd w:val="clear" w:color="auto" w:fill="E1D9CD"/>
          </w:tcPr>
          <w:p w14:paraId="1EE262AB" w14:textId="77777777"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 xml:space="preserve">Efficient management and environmentally sustainable practice at all levels. </w:t>
            </w:r>
          </w:p>
        </w:tc>
        <w:tc>
          <w:tcPr>
            <w:tcW w:w="6095" w:type="dxa"/>
          </w:tcPr>
          <w:p w14:paraId="3CB47B38" w14:textId="144A09F7" w:rsidR="0048618C" w:rsidRPr="00213998" w:rsidRDefault="00733E05" w:rsidP="00DA44C6">
            <w:pPr>
              <w:spacing w:after="120" w:line="276" w:lineRule="auto"/>
              <w:ind w:left="36"/>
              <w:rPr>
                <w:rFonts w:ascii="Libre Franklin" w:hAnsi="Libre Franklin"/>
                <w:color w:val="000000" w:themeColor="text1"/>
                <w:sz w:val="20"/>
                <w:szCs w:val="20"/>
              </w:rPr>
            </w:pPr>
            <w:r w:rsidRPr="00213998">
              <w:rPr>
                <w:rFonts w:ascii="Libre Franklin" w:hAnsi="Libre Franklin"/>
                <w:color w:val="000000" w:themeColor="text1"/>
                <w:sz w:val="20"/>
                <w:szCs w:val="20"/>
              </w:rPr>
              <w:t>“Human actions still have the potential to determine the future course of climate [change]”. IPCC</w:t>
            </w:r>
            <w:r w:rsidR="004A0A54" w:rsidRPr="00213998">
              <w:rPr>
                <w:rFonts w:ascii="Libre Franklin" w:hAnsi="Libre Franklin"/>
                <w:color w:val="000000" w:themeColor="text1"/>
                <w:sz w:val="20"/>
                <w:szCs w:val="20"/>
              </w:rPr>
              <w:t xml:space="preserve">, </w:t>
            </w:r>
            <w:r w:rsidRPr="00213998">
              <w:rPr>
                <w:rFonts w:ascii="Libre Franklin" w:hAnsi="Libre Franklin"/>
                <w:i/>
                <w:iCs/>
                <w:color w:val="000000" w:themeColor="text1"/>
                <w:sz w:val="20"/>
                <w:szCs w:val="20"/>
              </w:rPr>
              <w:t>Climate change</w:t>
            </w:r>
            <w:r w:rsidR="004A0A54" w:rsidRPr="00213998">
              <w:rPr>
                <w:rFonts w:ascii="Libre Franklin" w:hAnsi="Libre Franklin"/>
                <w:i/>
                <w:iCs/>
                <w:color w:val="000000" w:themeColor="text1"/>
                <w:sz w:val="20"/>
                <w:szCs w:val="20"/>
              </w:rPr>
              <w:t>:</w:t>
            </w:r>
            <w:r w:rsidRPr="00213998">
              <w:rPr>
                <w:rFonts w:ascii="Libre Franklin" w:hAnsi="Libre Franklin"/>
                <w:i/>
                <w:iCs/>
                <w:color w:val="000000" w:themeColor="text1"/>
                <w:sz w:val="20"/>
                <w:szCs w:val="20"/>
              </w:rPr>
              <w:t xml:space="preserve"> widespread, rapid, and intensifying</w:t>
            </w:r>
            <w:r w:rsidRPr="00213998">
              <w:rPr>
                <w:rFonts w:ascii="Libre Franklin" w:hAnsi="Libre Franklin"/>
                <w:color w:val="000000" w:themeColor="text1"/>
                <w:sz w:val="20"/>
                <w:szCs w:val="20"/>
              </w:rPr>
              <w:t xml:space="preserve"> </w:t>
            </w:r>
            <w:r w:rsidR="004A0A54" w:rsidRPr="00213998">
              <w:rPr>
                <w:rFonts w:ascii="Libre Franklin" w:hAnsi="Libre Franklin"/>
                <w:color w:val="000000" w:themeColor="text1"/>
                <w:sz w:val="20"/>
                <w:szCs w:val="20"/>
              </w:rPr>
              <w:t>(</w:t>
            </w:r>
            <w:r w:rsidRPr="00213998">
              <w:rPr>
                <w:rFonts w:ascii="Libre Franklin" w:hAnsi="Libre Franklin"/>
                <w:color w:val="000000" w:themeColor="text1"/>
                <w:sz w:val="20"/>
                <w:szCs w:val="20"/>
              </w:rPr>
              <w:t>2021</w:t>
            </w:r>
            <w:r w:rsidR="004A0A54" w:rsidRPr="00213998">
              <w:rPr>
                <w:rFonts w:ascii="Libre Franklin" w:hAnsi="Libre Franklin"/>
                <w:color w:val="000000" w:themeColor="text1"/>
                <w:sz w:val="20"/>
                <w:szCs w:val="20"/>
              </w:rPr>
              <w:t>)</w:t>
            </w:r>
            <w:r w:rsidRPr="00213998">
              <w:rPr>
                <w:rFonts w:ascii="Libre Franklin" w:hAnsi="Libre Franklin"/>
                <w:color w:val="000000" w:themeColor="text1"/>
                <w:sz w:val="20"/>
                <w:szCs w:val="20"/>
              </w:rPr>
              <w:t>.</w:t>
            </w:r>
          </w:p>
        </w:tc>
      </w:tr>
      <w:tr w:rsidR="0048618C" w:rsidRPr="00940A14" w14:paraId="35EF567A" w14:textId="19860206" w:rsidTr="00B3301A">
        <w:tc>
          <w:tcPr>
            <w:tcW w:w="3686" w:type="dxa"/>
            <w:shd w:val="clear" w:color="auto" w:fill="E1D9CD"/>
          </w:tcPr>
          <w:p w14:paraId="65277639" w14:textId="77777777" w:rsidR="0048618C" w:rsidRPr="00213998" w:rsidRDefault="0048618C" w:rsidP="00DA44C6">
            <w:pPr>
              <w:spacing w:after="120" w:line="276" w:lineRule="auto"/>
              <w:rPr>
                <w:rFonts w:ascii="Libre Franklin" w:hAnsi="Libre Franklin"/>
                <w:sz w:val="20"/>
                <w:szCs w:val="20"/>
              </w:rPr>
            </w:pPr>
            <w:r w:rsidRPr="00213998">
              <w:rPr>
                <w:rFonts w:ascii="Libre Franklin" w:hAnsi="Libre Franklin"/>
                <w:sz w:val="20"/>
                <w:szCs w:val="20"/>
              </w:rPr>
              <w:t xml:space="preserve">Sustainability for independents – wellbeing, financial, creative. Career progression. </w:t>
            </w:r>
          </w:p>
        </w:tc>
        <w:tc>
          <w:tcPr>
            <w:tcW w:w="6095" w:type="dxa"/>
          </w:tcPr>
          <w:p w14:paraId="45085288" w14:textId="2105479C" w:rsidR="002A7804" w:rsidRPr="00213998" w:rsidRDefault="00052CDF" w:rsidP="00DA44C6">
            <w:pPr>
              <w:spacing w:after="120" w:line="276" w:lineRule="auto"/>
              <w:ind w:left="36"/>
              <w:rPr>
                <w:rFonts w:ascii="Libre Franklin" w:hAnsi="Libre Franklin"/>
                <w:color w:val="000000" w:themeColor="text1"/>
                <w:sz w:val="20"/>
                <w:szCs w:val="20"/>
              </w:rPr>
            </w:pPr>
            <w:r>
              <w:rPr>
                <w:rFonts w:ascii="Libre Franklin" w:hAnsi="Libre Franklin"/>
                <w:sz w:val="20"/>
                <w:szCs w:val="20"/>
              </w:rPr>
              <w:t>Indies work an a</w:t>
            </w:r>
            <w:r w:rsidR="002A7804" w:rsidRPr="00213998">
              <w:rPr>
                <w:rFonts w:ascii="Libre Franklin" w:hAnsi="Libre Franklin"/>
                <w:sz w:val="20"/>
                <w:szCs w:val="20"/>
              </w:rPr>
              <w:t xml:space="preserve">verage of </w:t>
            </w:r>
            <w:r>
              <w:rPr>
                <w:rFonts w:ascii="Libre Franklin" w:hAnsi="Libre Franklin"/>
                <w:sz w:val="20"/>
                <w:szCs w:val="20"/>
              </w:rPr>
              <w:t xml:space="preserve">11 </w:t>
            </w:r>
            <w:r w:rsidR="002A7804" w:rsidRPr="00213998">
              <w:rPr>
                <w:rFonts w:ascii="Libre Franklin" w:hAnsi="Libre Franklin"/>
                <w:sz w:val="20"/>
                <w:szCs w:val="20"/>
              </w:rPr>
              <w:t xml:space="preserve">creative projects per year </w:t>
            </w:r>
            <w:r>
              <w:rPr>
                <w:rFonts w:ascii="Libre Franklin" w:hAnsi="Libre Franklin"/>
                <w:sz w:val="20"/>
                <w:szCs w:val="20"/>
              </w:rPr>
              <w:t>to sustain their practice</w:t>
            </w:r>
            <w:r w:rsidR="002A7804" w:rsidRPr="00213998">
              <w:rPr>
                <w:rFonts w:ascii="Libre Franklin" w:hAnsi="Libre Franklin"/>
                <w:sz w:val="20"/>
                <w:szCs w:val="20"/>
              </w:rPr>
              <w:t>.</w:t>
            </w:r>
            <w:r w:rsidR="00871FC1" w:rsidRPr="00213998">
              <w:rPr>
                <w:rFonts w:ascii="Libre Franklin" w:hAnsi="Libre Franklin"/>
                <w:sz w:val="20"/>
                <w:szCs w:val="20"/>
              </w:rPr>
              <w:t xml:space="preserve"> 83% of artists lost work outside their creative practice. </w:t>
            </w:r>
            <w:r w:rsidR="004A0A54" w:rsidRPr="00213998">
              <w:rPr>
                <w:rFonts w:ascii="Libre Franklin" w:hAnsi="Libre Franklin"/>
                <w:i/>
                <w:iCs/>
                <w:color w:val="000000" w:themeColor="text1"/>
                <w:sz w:val="20"/>
                <w:szCs w:val="20"/>
              </w:rPr>
              <w:t>This is How We Do It</w:t>
            </w:r>
            <w:r w:rsidR="004A0A54" w:rsidRPr="00213998">
              <w:rPr>
                <w:rFonts w:ascii="Libre Franklin" w:hAnsi="Libre Franklin"/>
                <w:color w:val="000000" w:themeColor="text1"/>
                <w:sz w:val="20"/>
                <w:szCs w:val="20"/>
              </w:rPr>
              <w:t>, TNA (2020)</w:t>
            </w:r>
            <w:r w:rsidR="00472CAF" w:rsidRPr="00213998">
              <w:rPr>
                <w:rFonts w:ascii="Libre Franklin" w:hAnsi="Libre Franklin"/>
                <w:color w:val="000000" w:themeColor="text1"/>
                <w:sz w:val="20"/>
                <w:szCs w:val="20"/>
              </w:rPr>
              <w:t>.</w:t>
            </w:r>
          </w:p>
        </w:tc>
      </w:tr>
    </w:tbl>
    <w:p w14:paraId="5305F791" w14:textId="77777777" w:rsidR="000D02F7" w:rsidRPr="00940A14" w:rsidRDefault="000D02F7" w:rsidP="00940A14">
      <w:pPr>
        <w:spacing w:line="276" w:lineRule="auto"/>
        <w:jc w:val="both"/>
        <w:rPr>
          <w:rFonts w:ascii="Libre Franklin" w:hAnsi="Libre Franklin"/>
          <w:sz w:val="22"/>
          <w:szCs w:val="22"/>
          <w:highlight w:val="yellow"/>
        </w:rPr>
      </w:pPr>
    </w:p>
    <w:p w14:paraId="43F4E4E9" w14:textId="49DC40D6" w:rsidR="002B68AE" w:rsidRPr="00AA31E9" w:rsidRDefault="002B68AE" w:rsidP="00940A14">
      <w:pPr>
        <w:spacing w:line="276" w:lineRule="auto"/>
        <w:jc w:val="both"/>
        <w:rPr>
          <w:rFonts w:ascii="Libre Franklin" w:hAnsi="Libre Franklin"/>
          <w:b/>
          <w:sz w:val="28"/>
          <w:szCs w:val="28"/>
        </w:rPr>
      </w:pPr>
      <w:r w:rsidRPr="00AA31E9">
        <w:rPr>
          <w:rFonts w:ascii="Libre Franklin" w:hAnsi="Libre Franklin"/>
          <w:b/>
          <w:sz w:val="28"/>
          <w:szCs w:val="28"/>
        </w:rPr>
        <w:lastRenderedPageBreak/>
        <w:t xml:space="preserve">Internal Analysis </w:t>
      </w:r>
    </w:p>
    <w:p w14:paraId="24FE92CA" w14:textId="77777777" w:rsidR="002B68AE" w:rsidRPr="00940A14" w:rsidRDefault="002B68AE" w:rsidP="00940A14">
      <w:pPr>
        <w:spacing w:line="276" w:lineRule="auto"/>
        <w:jc w:val="both"/>
        <w:rPr>
          <w:rFonts w:ascii="Libre Franklin" w:hAnsi="Libre Franklin"/>
          <w:sz w:val="22"/>
          <w:szCs w:val="22"/>
        </w:rPr>
      </w:pPr>
    </w:p>
    <w:p w14:paraId="79D3469C" w14:textId="2753E72A" w:rsidR="002B68AE" w:rsidRPr="00940A14" w:rsidRDefault="002B68AE" w:rsidP="00940A14">
      <w:pPr>
        <w:spacing w:line="276" w:lineRule="auto"/>
        <w:jc w:val="both"/>
        <w:rPr>
          <w:rFonts w:ascii="Libre Franklin" w:hAnsi="Libre Franklin"/>
          <w:sz w:val="22"/>
          <w:szCs w:val="22"/>
        </w:rPr>
      </w:pPr>
      <w:r w:rsidRPr="00940A14">
        <w:rPr>
          <w:rFonts w:ascii="Libre Franklin" w:hAnsi="Libre Franklin"/>
          <w:sz w:val="22"/>
          <w:szCs w:val="22"/>
        </w:rPr>
        <w:t xml:space="preserve">TNA has an excellent reputation for its achievements to date. </w:t>
      </w:r>
      <w:r w:rsidR="008C23FE" w:rsidRPr="00940A14">
        <w:rPr>
          <w:rFonts w:ascii="Libre Franklin" w:hAnsi="Libre Franklin"/>
          <w:sz w:val="22"/>
          <w:szCs w:val="22"/>
        </w:rPr>
        <w:t xml:space="preserve"> </w:t>
      </w:r>
      <w:r w:rsidRPr="00940A14">
        <w:rPr>
          <w:rFonts w:ascii="Libre Franklin" w:hAnsi="Libre Franklin"/>
          <w:sz w:val="22"/>
          <w:szCs w:val="22"/>
        </w:rPr>
        <w:t>Our industry-based Board is committed, and our growing team</w:t>
      </w:r>
      <w:r w:rsidR="00D85B93">
        <w:rPr>
          <w:rFonts w:ascii="Libre Franklin" w:hAnsi="Libre Franklin"/>
          <w:sz w:val="22"/>
          <w:szCs w:val="22"/>
        </w:rPr>
        <w:t xml:space="preserve"> of staff</w:t>
      </w:r>
      <w:r w:rsidRPr="00940A14">
        <w:rPr>
          <w:rFonts w:ascii="Libre Franklin" w:hAnsi="Libre Franklin"/>
          <w:sz w:val="22"/>
          <w:szCs w:val="22"/>
        </w:rPr>
        <w:t xml:space="preserve"> live and breathe the values of the organisation. </w:t>
      </w:r>
    </w:p>
    <w:p w14:paraId="3948BFE4" w14:textId="26411039" w:rsidR="002B68AE" w:rsidRPr="00940A14" w:rsidRDefault="002B68AE" w:rsidP="00940A14">
      <w:pPr>
        <w:spacing w:line="276" w:lineRule="auto"/>
        <w:jc w:val="both"/>
        <w:rPr>
          <w:rFonts w:ascii="Libre Franklin" w:hAnsi="Libre Franklin"/>
          <w:sz w:val="22"/>
          <w:szCs w:val="22"/>
        </w:rPr>
      </w:pPr>
    </w:p>
    <w:p w14:paraId="291834C6" w14:textId="0992C8AE" w:rsidR="00680403" w:rsidRPr="00EC5EB5" w:rsidRDefault="00680403" w:rsidP="00940A14">
      <w:pPr>
        <w:spacing w:line="276" w:lineRule="auto"/>
        <w:jc w:val="both"/>
        <w:rPr>
          <w:rFonts w:ascii="Libre Franklin" w:hAnsi="Libre Franklin"/>
          <w:b/>
          <w:bCs/>
        </w:rPr>
      </w:pPr>
      <w:r w:rsidRPr="00EC5EB5">
        <w:rPr>
          <w:rFonts w:ascii="Libre Franklin" w:hAnsi="Libre Franklin"/>
          <w:b/>
          <w:bCs/>
        </w:rPr>
        <w:t>Strong, diverse, growing income</w:t>
      </w:r>
    </w:p>
    <w:p w14:paraId="36F652FD" w14:textId="024D8D2E" w:rsidR="002B68AE" w:rsidRPr="00940A14" w:rsidRDefault="002B68AE" w:rsidP="00940A14">
      <w:pPr>
        <w:spacing w:line="276" w:lineRule="auto"/>
        <w:jc w:val="both"/>
        <w:rPr>
          <w:rFonts w:ascii="Libre Franklin" w:hAnsi="Libre Franklin"/>
          <w:sz w:val="22"/>
          <w:szCs w:val="22"/>
        </w:rPr>
      </w:pPr>
      <w:r w:rsidRPr="00940A14">
        <w:rPr>
          <w:rFonts w:ascii="Libre Franklin" w:hAnsi="Libre Franklin"/>
          <w:sz w:val="22"/>
          <w:szCs w:val="22"/>
        </w:rPr>
        <w:t xml:space="preserve">TNA’s financial situation </w:t>
      </w:r>
      <w:r w:rsidR="00767170" w:rsidRPr="00767170">
        <w:rPr>
          <w:rFonts w:ascii="Libre Franklin" w:hAnsi="Libre Franklin"/>
          <w:sz w:val="22"/>
          <w:szCs w:val="22"/>
        </w:rPr>
        <w:t>provides a strong foundation</w:t>
      </w:r>
      <w:r w:rsidRPr="00940A14">
        <w:rPr>
          <w:rFonts w:ascii="Libre Franklin" w:hAnsi="Libre Franklin"/>
          <w:sz w:val="22"/>
          <w:szCs w:val="22"/>
        </w:rPr>
        <w:t xml:space="preserve">, now with </w:t>
      </w:r>
      <w:r w:rsidR="0006311B" w:rsidRPr="00940A14">
        <w:rPr>
          <w:rFonts w:ascii="Libre Franklin" w:hAnsi="Libre Franklin"/>
          <w:sz w:val="22"/>
          <w:szCs w:val="22"/>
        </w:rPr>
        <w:t>multi-year</w:t>
      </w:r>
      <w:r w:rsidRPr="00940A14">
        <w:rPr>
          <w:rFonts w:ascii="Libre Franklin" w:hAnsi="Libre Franklin"/>
          <w:sz w:val="22"/>
          <w:szCs w:val="22"/>
        </w:rPr>
        <w:t xml:space="preserve"> funding from both state and </w:t>
      </w:r>
      <w:r w:rsidR="00DE3C1A">
        <w:rPr>
          <w:rFonts w:ascii="Libre Franklin" w:hAnsi="Libre Franklin"/>
          <w:sz w:val="22"/>
          <w:szCs w:val="22"/>
        </w:rPr>
        <w:t>f</w:t>
      </w:r>
      <w:r w:rsidRPr="00940A14">
        <w:rPr>
          <w:rFonts w:ascii="Libre Franklin" w:hAnsi="Libre Franklin"/>
          <w:sz w:val="22"/>
          <w:szCs w:val="22"/>
        </w:rPr>
        <w:t xml:space="preserve">ederal </w:t>
      </w:r>
      <w:r w:rsidR="00DE3C1A">
        <w:rPr>
          <w:rFonts w:ascii="Libre Franklin" w:hAnsi="Libre Franklin"/>
          <w:sz w:val="22"/>
          <w:szCs w:val="22"/>
        </w:rPr>
        <w:t>g</w:t>
      </w:r>
      <w:r w:rsidRPr="00940A14">
        <w:rPr>
          <w:rFonts w:ascii="Libre Franklin" w:hAnsi="Libre Franklin"/>
          <w:sz w:val="22"/>
          <w:szCs w:val="22"/>
        </w:rPr>
        <w:t>overnment</w:t>
      </w:r>
      <w:r w:rsidR="00DE3C1A">
        <w:rPr>
          <w:rFonts w:ascii="Libre Franklin" w:hAnsi="Libre Franklin"/>
          <w:sz w:val="22"/>
          <w:szCs w:val="22"/>
        </w:rPr>
        <w:t>s</w:t>
      </w:r>
      <w:r w:rsidRPr="00940A14">
        <w:rPr>
          <w:rFonts w:ascii="Libre Franklin" w:hAnsi="Libre Franklin"/>
          <w:sz w:val="22"/>
          <w:szCs w:val="22"/>
        </w:rPr>
        <w:t xml:space="preserve">, significant philanthropic support, </w:t>
      </w:r>
      <w:r w:rsidR="0006311B" w:rsidRPr="00940A14">
        <w:rPr>
          <w:rFonts w:ascii="Libre Franklin" w:hAnsi="Libre Franklin"/>
          <w:sz w:val="22"/>
          <w:szCs w:val="22"/>
        </w:rPr>
        <w:t>dozens of</w:t>
      </w:r>
      <w:r w:rsidRPr="00940A14">
        <w:rPr>
          <w:rFonts w:ascii="Libre Franklin" w:hAnsi="Libre Franklin"/>
          <w:sz w:val="22"/>
          <w:szCs w:val="22"/>
        </w:rPr>
        <w:t xml:space="preserve"> individuals donating annually,</w:t>
      </w:r>
      <w:r w:rsidR="00DE3C1A">
        <w:rPr>
          <w:rFonts w:ascii="Libre Franklin" w:hAnsi="Libre Franklin"/>
          <w:sz w:val="22"/>
          <w:szCs w:val="22"/>
        </w:rPr>
        <w:t xml:space="preserve"> and</w:t>
      </w:r>
      <w:r w:rsidRPr="00940A14">
        <w:rPr>
          <w:rFonts w:ascii="Libre Franklin" w:hAnsi="Libre Franklin"/>
          <w:sz w:val="22"/>
          <w:szCs w:val="22"/>
        </w:rPr>
        <w:t xml:space="preserve"> increasing contract fee</w:t>
      </w:r>
      <w:r w:rsidR="00EC4DF9" w:rsidRPr="00940A14">
        <w:rPr>
          <w:rFonts w:ascii="Libre Franklin" w:hAnsi="Libre Franklin"/>
          <w:sz w:val="22"/>
          <w:szCs w:val="22"/>
        </w:rPr>
        <w:t xml:space="preserve">s </w:t>
      </w:r>
      <w:r w:rsidRPr="00940A14">
        <w:rPr>
          <w:rFonts w:ascii="Libre Franklin" w:hAnsi="Libre Franklin"/>
          <w:sz w:val="22"/>
          <w:szCs w:val="22"/>
        </w:rPr>
        <w:t>and earned income</w:t>
      </w:r>
      <w:r w:rsidR="00182C96">
        <w:rPr>
          <w:rFonts w:ascii="Libre Franklin" w:hAnsi="Libre Franklin"/>
          <w:sz w:val="22"/>
          <w:szCs w:val="22"/>
        </w:rPr>
        <w:t xml:space="preserve"> – giving us </w:t>
      </w:r>
      <w:r w:rsidRPr="00940A14">
        <w:rPr>
          <w:rFonts w:ascii="Libre Franklin" w:hAnsi="Libre Franklin"/>
          <w:sz w:val="22"/>
          <w:szCs w:val="22"/>
        </w:rPr>
        <w:t xml:space="preserve">a diverse income base. </w:t>
      </w:r>
      <w:r w:rsidR="0006311B" w:rsidRPr="00940A14">
        <w:rPr>
          <w:rFonts w:ascii="Libre Franklin" w:hAnsi="Libre Franklin"/>
          <w:sz w:val="22"/>
          <w:szCs w:val="22"/>
        </w:rPr>
        <w:t xml:space="preserve">Our membership income increased during 2020 and into 2021, demonstrating </w:t>
      </w:r>
      <w:r w:rsidR="00680403" w:rsidRPr="00940A14">
        <w:rPr>
          <w:rFonts w:ascii="Libre Franklin" w:hAnsi="Libre Franklin"/>
          <w:sz w:val="22"/>
          <w:szCs w:val="22"/>
        </w:rPr>
        <w:t>our relevance and our resilience in difficult times.</w:t>
      </w:r>
      <w:r w:rsidR="00AA31E9">
        <w:rPr>
          <w:rFonts w:ascii="Libre Franklin" w:hAnsi="Libre Franklin"/>
          <w:sz w:val="22"/>
          <w:szCs w:val="22"/>
        </w:rPr>
        <w:t xml:space="preserve"> </w:t>
      </w:r>
      <w:r w:rsidRPr="00940A14">
        <w:rPr>
          <w:rFonts w:ascii="Libre Franklin" w:hAnsi="Libre Franklin"/>
          <w:sz w:val="22"/>
          <w:szCs w:val="22"/>
        </w:rPr>
        <w:t xml:space="preserve">We </w:t>
      </w:r>
      <w:r w:rsidR="00680403" w:rsidRPr="00AA5A0E">
        <w:rPr>
          <w:rFonts w:ascii="Libre Franklin" w:hAnsi="Libre Franklin"/>
          <w:sz w:val="22"/>
          <w:szCs w:val="22"/>
        </w:rPr>
        <w:t>are c</w:t>
      </w:r>
      <w:r w:rsidRPr="00AA5A0E">
        <w:rPr>
          <w:rFonts w:ascii="Libre Franklin" w:hAnsi="Libre Franklin"/>
          <w:sz w:val="22"/>
          <w:szCs w:val="22"/>
        </w:rPr>
        <w:t>ontinu</w:t>
      </w:r>
      <w:r w:rsidR="00680403" w:rsidRPr="00AA5A0E">
        <w:rPr>
          <w:rFonts w:ascii="Libre Franklin" w:hAnsi="Libre Franklin"/>
          <w:sz w:val="22"/>
          <w:szCs w:val="22"/>
        </w:rPr>
        <w:t>ing</w:t>
      </w:r>
      <w:r w:rsidRPr="00AA5A0E">
        <w:rPr>
          <w:rFonts w:ascii="Libre Franklin" w:hAnsi="Libre Franklin"/>
          <w:sz w:val="22"/>
          <w:szCs w:val="22"/>
        </w:rPr>
        <w:t xml:space="preserve"> to focus on </w:t>
      </w:r>
      <w:r w:rsidR="00AA31E9" w:rsidRPr="00AA5A0E">
        <w:rPr>
          <w:rFonts w:ascii="Libre Franklin" w:hAnsi="Libre Franklin"/>
          <w:sz w:val="22"/>
          <w:szCs w:val="22"/>
        </w:rPr>
        <w:t>maintaining</w:t>
      </w:r>
      <w:r w:rsidRPr="00AA5A0E">
        <w:rPr>
          <w:rFonts w:ascii="Libre Franklin" w:hAnsi="Libre Franklin"/>
          <w:sz w:val="22"/>
          <w:szCs w:val="22"/>
        </w:rPr>
        <w:t xml:space="preserve"> our reserves</w:t>
      </w:r>
      <w:r w:rsidR="00AA31E9" w:rsidRPr="00AA5A0E">
        <w:rPr>
          <w:rFonts w:ascii="Libre Franklin" w:hAnsi="Libre Franklin"/>
          <w:sz w:val="22"/>
          <w:szCs w:val="22"/>
        </w:rPr>
        <w:t>.</w:t>
      </w:r>
      <w:r w:rsidR="00AA31E9">
        <w:rPr>
          <w:rFonts w:ascii="Libre Franklin" w:hAnsi="Libre Franklin"/>
          <w:sz w:val="22"/>
          <w:szCs w:val="22"/>
        </w:rPr>
        <w:t xml:space="preserve"> </w:t>
      </w:r>
    </w:p>
    <w:p w14:paraId="22DA807D" w14:textId="19E9D751" w:rsidR="002B68AE" w:rsidRPr="00940A14" w:rsidRDefault="002B68AE" w:rsidP="00940A14">
      <w:pPr>
        <w:spacing w:line="276" w:lineRule="auto"/>
        <w:jc w:val="both"/>
        <w:rPr>
          <w:rFonts w:ascii="Libre Franklin" w:hAnsi="Libre Franklin"/>
          <w:sz w:val="22"/>
          <w:szCs w:val="22"/>
        </w:rPr>
      </w:pPr>
    </w:p>
    <w:p w14:paraId="3AF5F9D8" w14:textId="754E8E3F" w:rsidR="00680403" w:rsidRPr="00EC5EB5" w:rsidRDefault="00680403" w:rsidP="00940A14">
      <w:pPr>
        <w:spacing w:line="276" w:lineRule="auto"/>
        <w:jc w:val="both"/>
        <w:rPr>
          <w:rFonts w:ascii="Libre Franklin" w:hAnsi="Libre Franklin"/>
          <w:b/>
          <w:bCs/>
        </w:rPr>
      </w:pPr>
      <w:r w:rsidRPr="00EC5EB5">
        <w:rPr>
          <w:rFonts w:ascii="Libre Franklin" w:hAnsi="Libre Franklin"/>
          <w:b/>
          <w:bCs/>
        </w:rPr>
        <w:t>Robust business processes and excellent infrastructure</w:t>
      </w:r>
    </w:p>
    <w:p w14:paraId="33800750" w14:textId="390B28A5" w:rsidR="002B68AE" w:rsidRPr="00940A14" w:rsidRDefault="002B68AE" w:rsidP="00940A14">
      <w:pPr>
        <w:spacing w:line="276" w:lineRule="auto"/>
        <w:jc w:val="both"/>
        <w:rPr>
          <w:rFonts w:ascii="Libre Franklin" w:hAnsi="Libre Franklin"/>
          <w:sz w:val="22"/>
          <w:szCs w:val="22"/>
        </w:rPr>
      </w:pPr>
      <w:r w:rsidRPr="00940A14">
        <w:rPr>
          <w:rFonts w:ascii="Libre Franklin" w:hAnsi="Libre Franklin"/>
          <w:sz w:val="22"/>
          <w:szCs w:val="22"/>
        </w:rPr>
        <w:t>Our business processes have significantly benefitted from multi-year support</w:t>
      </w:r>
      <w:r w:rsidR="00E62C67">
        <w:rPr>
          <w:rFonts w:ascii="Libre Franklin" w:hAnsi="Libre Franklin"/>
          <w:sz w:val="22"/>
          <w:szCs w:val="22"/>
        </w:rPr>
        <w:t>, including funding from Australia Council and Creative Victoria</w:t>
      </w:r>
      <w:r w:rsidRPr="00940A14">
        <w:rPr>
          <w:rFonts w:ascii="Libre Franklin" w:hAnsi="Libre Franklin"/>
          <w:sz w:val="22"/>
          <w:szCs w:val="22"/>
        </w:rPr>
        <w:t xml:space="preserve">, allowing us to invest in our infrastructure for the first time. We have implemented a </w:t>
      </w:r>
      <w:r w:rsidR="00EC5EB5" w:rsidRPr="00940A14">
        <w:rPr>
          <w:rFonts w:ascii="Libre Franklin" w:hAnsi="Libre Franklin"/>
          <w:sz w:val="22"/>
          <w:szCs w:val="22"/>
        </w:rPr>
        <w:t>high-quality</w:t>
      </w:r>
      <w:r w:rsidRPr="00940A14">
        <w:rPr>
          <w:rFonts w:ascii="Libre Franklin" w:hAnsi="Libre Franklin"/>
          <w:sz w:val="22"/>
          <w:szCs w:val="22"/>
        </w:rPr>
        <w:t xml:space="preserve"> database system, our memberships now automatically renew annually, and</w:t>
      </w:r>
      <w:r w:rsidR="00A91BF6" w:rsidRPr="00940A14">
        <w:rPr>
          <w:rFonts w:ascii="Libre Franklin" w:hAnsi="Libre Franklin"/>
          <w:sz w:val="22"/>
          <w:szCs w:val="22"/>
        </w:rPr>
        <w:t xml:space="preserve"> </w:t>
      </w:r>
      <w:r w:rsidRPr="00940A14">
        <w:rPr>
          <w:rFonts w:ascii="Libre Franklin" w:hAnsi="Libre Franklin"/>
          <w:sz w:val="22"/>
          <w:szCs w:val="22"/>
        </w:rPr>
        <w:t xml:space="preserve">we have a </w:t>
      </w:r>
      <w:r w:rsidR="009430AF" w:rsidRPr="00940A14">
        <w:rPr>
          <w:rFonts w:ascii="Libre Franklin" w:hAnsi="Libre Franklin"/>
          <w:sz w:val="22"/>
          <w:szCs w:val="22"/>
        </w:rPr>
        <w:t xml:space="preserve">new, </w:t>
      </w:r>
      <w:r w:rsidR="00EC5EB5" w:rsidRPr="00940A14">
        <w:rPr>
          <w:rFonts w:ascii="Libre Franklin" w:hAnsi="Libre Franklin"/>
          <w:sz w:val="22"/>
          <w:szCs w:val="22"/>
        </w:rPr>
        <w:t>vibrant,</w:t>
      </w:r>
      <w:r w:rsidRPr="00940A14">
        <w:rPr>
          <w:rFonts w:ascii="Libre Franklin" w:hAnsi="Libre Franklin"/>
          <w:sz w:val="22"/>
          <w:szCs w:val="22"/>
        </w:rPr>
        <w:t xml:space="preserve"> </w:t>
      </w:r>
      <w:r w:rsidR="00001C52">
        <w:rPr>
          <w:rFonts w:ascii="Libre Franklin" w:hAnsi="Libre Franklin"/>
          <w:sz w:val="22"/>
          <w:szCs w:val="22"/>
        </w:rPr>
        <w:t xml:space="preserve">accessible </w:t>
      </w:r>
      <w:r w:rsidRPr="00940A14">
        <w:rPr>
          <w:rFonts w:ascii="Libre Franklin" w:hAnsi="Libre Franklin"/>
          <w:sz w:val="22"/>
          <w:szCs w:val="22"/>
        </w:rPr>
        <w:t>and well-resourced office in Southbank, co-locat</w:t>
      </w:r>
      <w:r w:rsidR="00680403" w:rsidRPr="00940A14">
        <w:rPr>
          <w:rFonts w:ascii="Libre Franklin" w:hAnsi="Libre Franklin"/>
          <w:sz w:val="22"/>
          <w:szCs w:val="22"/>
        </w:rPr>
        <w:t>ed</w:t>
      </w:r>
      <w:r w:rsidRPr="00940A14">
        <w:rPr>
          <w:rFonts w:ascii="Libre Franklin" w:hAnsi="Libre Franklin"/>
          <w:sz w:val="22"/>
          <w:szCs w:val="22"/>
        </w:rPr>
        <w:t xml:space="preserve"> with APAM in the </w:t>
      </w:r>
      <w:r w:rsidR="0079538C" w:rsidRPr="00940A14">
        <w:rPr>
          <w:rFonts w:ascii="Libre Franklin" w:hAnsi="Libre Franklin"/>
          <w:sz w:val="22"/>
          <w:szCs w:val="22"/>
        </w:rPr>
        <w:t xml:space="preserve">heart of the </w:t>
      </w:r>
      <w:r w:rsidRPr="00940A14">
        <w:rPr>
          <w:rFonts w:ascii="Libre Franklin" w:hAnsi="Libre Franklin"/>
          <w:sz w:val="22"/>
          <w:szCs w:val="22"/>
        </w:rPr>
        <w:t>cultural precinct. We are also now able to provide hot-desks to the sector, and host workshops and events.</w:t>
      </w:r>
    </w:p>
    <w:p w14:paraId="15EDBBDE" w14:textId="6D846C6E" w:rsidR="008C23FE" w:rsidRPr="00940A14" w:rsidRDefault="008C23FE" w:rsidP="00940A14">
      <w:pPr>
        <w:spacing w:line="276" w:lineRule="auto"/>
        <w:jc w:val="both"/>
        <w:rPr>
          <w:rFonts w:ascii="Libre Franklin" w:hAnsi="Libre Franklin"/>
          <w:sz w:val="22"/>
          <w:szCs w:val="22"/>
        </w:rPr>
      </w:pPr>
    </w:p>
    <w:p w14:paraId="0C40B8C4" w14:textId="3CA857EC" w:rsidR="00680403" w:rsidRPr="00EC5EB5" w:rsidRDefault="00680403" w:rsidP="00940A14">
      <w:pPr>
        <w:spacing w:line="276" w:lineRule="auto"/>
        <w:jc w:val="both"/>
        <w:rPr>
          <w:rFonts w:ascii="Libre Franklin" w:hAnsi="Libre Franklin"/>
          <w:b/>
          <w:bCs/>
        </w:rPr>
      </w:pPr>
      <w:r w:rsidRPr="00EC5EB5">
        <w:rPr>
          <w:rFonts w:ascii="Libre Franklin" w:hAnsi="Libre Franklin"/>
          <w:b/>
          <w:bCs/>
        </w:rPr>
        <w:t>Maintaining agility and leveraging partnerships</w:t>
      </w:r>
    </w:p>
    <w:p w14:paraId="2E9CDAA7" w14:textId="6A1E45A6" w:rsidR="009C7E16" w:rsidRPr="00940A14" w:rsidRDefault="002B68AE" w:rsidP="00940A14">
      <w:pPr>
        <w:spacing w:line="276" w:lineRule="auto"/>
        <w:jc w:val="both"/>
        <w:rPr>
          <w:rFonts w:ascii="Libre Franklin" w:hAnsi="Libre Franklin"/>
          <w:sz w:val="22"/>
          <w:szCs w:val="22"/>
        </w:rPr>
      </w:pPr>
      <w:r w:rsidRPr="00940A14">
        <w:rPr>
          <w:rFonts w:ascii="Libre Franklin" w:hAnsi="Libre Franklin"/>
          <w:sz w:val="22"/>
          <w:szCs w:val="22"/>
        </w:rPr>
        <w:t xml:space="preserve">However, with this growth, we </w:t>
      </w:r>
      <w:r w:rsidR="00680403" w:rsidRPr="00940A14">
        <w:rPr>
          <w:rFonts w:ascii="Libre Franklin" w:hAnsi="Libre Franklin"/>
          <w:sz w:val="22"/>
          <w:szCs w:val="22"/>
        </w:rPr>
        <w:t>also need to</w:t>
      </w:r>
      <w:r w:rsidRPr="00940A14">
        <w:rPr>
          <w:rFonts w:ascii="Libre Franklin" w:hAnsi="Libre Franklin"/>
          <w:sz w:val="22"/>
          <w:szCs w:val="22"/>
        </w:rPr>
        <w:t xml:space="preserve"> prioritise </w:t>
      </w:r>
      <w:r w:rsidR="0079538C" w:rsidRPr="00940A14">
        <w:rPr>
          <w:rFonts w:ascii="Libre Franklin" w:hAnsi="Libre Franklin"/>
          <w:sz w:val="22"/>
          <w:szCs w:val="22"/>
        </w:rPr>
        <w:t>agility and sustainability</w:t>
      </w:r>
      <w:r w:rsidRPr="00940A14">
        <w:rPr>
          <w:rFonts w:ascii="Libre Franklin" w:hAnsi="Libre Franklin"/>
          <w:sz w:val="22"/>
          <w:szCs w:val="22"/>
        </w:rPr>
        <w:t xml:space="preserve">. Maintaining our relevance as a service organisation relies upon our ability to </w:t>
      </w:r>
      <w:r w:rsidR="0079538C" w:rsidRPr="00940A14">
        <w:rPr>
          <w:rFonts w:ascii="Libre Franklin" w:hAnsi="Libre Franklin"/>
          <w:sz w:val="22"/>
          <w:szCs w:val="22"/>
        </w:rPr>
        <w:t>respond</w:t>
      </w:r>
      <w:r w:rsidRPr="00940A14">
        <w:rPr>
          <w:rFonts w:ascii="Libre Franklin" w:hAnsi="Libre Franklin"/>
          <w:sz w:val="22"/>
          <w:szCs w:val="22"/>
        </w:rPr>
        <w:t xml:space="preserve"> to changes in the landscape quickly. Our key </w:t>
      </w:r>
      <w:r w:rsidR="0079538C" w:rsidRPr="00940A14">
        <w:rPr>
          <w:rFonts w:ascii="Libre Franklin" w:hAnsi="Libre Franklin"/>
          <w:sz w:val="22"/>
          <w:szCs w:val="22"/>
        </w:rPr>
        <w:t xml:space="preserve">internal </w:t>
      </w:r>
      <w:r w:rsidRPr="00940A14">
        <w:rPr>
          <w:rFonts w:ascii="Libre Franklin" w:hAnsi="Libre Franklin"/>
          <w:sz w:val="22"/>
          <w:szCs w:val="22"/>
        </w:rPr>
        <w:t xml:space="preserve">challenge </w:t>
      </w:r>
      <w:r w:rsidR="0079538C" w:rsidRPr="00940A14">
        <w:rPr>
          <w:rFonts w:ascii="Libre Franklin" w:hAnsi="Libre Franklin"/>
          <w:sz w:val="22"/>
          <w:szCs w:val="22"/>
        </w:rPr>
        <w:t>is</w:t>
      </w:r>
      <w:r w:rsidRPr="00940A14">
        <w:rPr>
          <w:rFonts w:ascii="Libre Franklin" w:hAnsi="Libre Franklin"/>
          <w:sz w:val="22"/>
          <w:szCs w:val="22"/>
        </w:rPr>
        <w:t xml:space="preserve"> balancing our small team and the ever increasing needs of the sector. We </w:t>
      </w:r>
      <w:r w:rsidR="0079538C" w:rsidRPr="00940A14">
        <w:rPr>
          <w:rFonts w:ascii="Libre Franklin" w:hAnsi="Libre Franklin"/>
          <w:sz w:val="22"/>
          <w:szCs w:val="22"/>
        </w:rPr>
        <w:t xml:space="preserve">address this through </w:t>
      </w:r>
      <w:r w:rsidRPr="00940A14">
        <w:rPr>
          <w:rFonts w:ascii="Libre Franklin" w:hAnsi="Libre Franklin"/>
          <w:sz w:val="22"/>
          <w:szCs w:val="22"/>
        </w:rPr>
        <w:t xml:space="preserve">leveraging partnerships, sharing resources, building on what others are doing, and adding </w:t>
      </w:r>
      <w:r w:rsidR="0079538C" w:rsidRPr="00940A14">
        <w:rPr>
          <w:rFonts w:ascii="Libre Franklin" w:hAnsi="Libre Franklin"/>
          <w:sz w:val="22"/>
          <w:szCs w:val="22"/>
        </w:rPr>
        <w:t xml:space="preserve">value </w:t>
      </w:r>
      <w:r w:rsidRPr="00940A14">
        <w:rPr>
          <w:rFonts w:ascii="Libre Franklin" w:hAnsi="Libre Franklin"/>
          <w:sz w:val="22"/>
          <w:szCs w:val="22"/>
        </w:rPr>
        <w:t xml:space="preserve">to them. In the last three years we </w:t>
      </w:r>
      <w:r w:rsidR="00680403" w:rsidRPr="00940A14">
        <w:rPr>
          <w:rFonts w:ascii="Libre Franklin" w:hAnsi="Libre Franklin"/>
          <w:sz w:val="22"/>
          <w:szCs w:val="22"/>
        </w:rPr>
        <w:t xml:space="preserve">have </w:t>
      </w:r>
      <w:r w:rsidRPr="00940A14">
        <w:rPr>
          <w:rFonts w:ascii="Libre Franklin" w:hAnsi="Libre Franklin"/>
          <w:sz w:val="22"/>
          <w:szCs w:val="22"/>
        </w:rPr>
        <w:t xml:space="preserve">had </w:t>
      </w:r>
      <w:r w:rsidR="00680403" w:rsidRPr="00940A14">
        <w:rPr>
          <w:rFonts w:ascii="Libre Franklin" w:hAnsi="Libre Franklin"/>
          <w:sz w:val="22"/>
          <w:szCs w:val="22"/>
        </w:rPr>
        <w:t>over 60</w:t>
      </w:r>
      <w:r w:rsidRPr="00940A14">
        <w:rPr>
          <w:rFonts w:ascii="Libre Franklin" w:hAnsi="Libre Franklin"/>
          <w:sz w:val="22"/>
          <w:szCs w:val="22"/>
        </w:rPr>
        <w:t xml:space="preserve"> organisational partnerships. Our approach is collegiate and efficient –</w:t>
      </w:r>
      <w:r w:rsidR="004B1E17">
        <w:rPr>
          <w:rFonts w:ascii="Libre Franklin" w:hAnsi="Libre Franklin"/>
          <w:sz w:val="22"/>
          <w:szCs w:val="22"/>
        </w:rPr>
        <w:t xml:space="preserve"> </w:t>
      </w:r>
      <w:r w:rsidRPr="00940A14">
        <w:rPr>
          <w:rFonts w:ascii="Libre Franklin" w:hAnsi="Libre Franklin"/>
          <w:sz w:val="22"/>
          <w:szCs w:val="22"/>
        </w:rPr>
        <w:t>avoid</w:t>
      </w:r>
      <w:r w:rsidR="0079538C" w:rsidRPr="00940A14">
        <w:rPr>
          <w:rFonts w:ascii="Libre Franklin" w:hAnsi="Libre Franklin"/>
          <w:sz w:val="22"/>
          <w:szCs w:val="22"/>
        </w:rPr>
        <w:t>ing</w:t>
      </w:r>
      <w:r w:rsidRPr="00940A14">
        <w:rPr>
          <w:rFonts w:ascii="Libre Franklin" w:hAnsi="Libre Franklin"/>
          <w:sz w:val="22"/>
          <w:szCs w:val="22"/>
        </w:rPr>
        <w:t xml:space="preserve"> duplication</w:t>
      </w:r>
      <w:r w:rsidR="0079538C" w:rsidRPr="00940A14">
        <w:rPr>
          <w:rFonts w:ascii="Libre Franklin" w:hAnsi="Libre Franklin"/>
          <w:sz w:val="22"/>
          <w:szCs w:val="22"/>
        </w:rPr>
        <w:t xml:space="preserve"> and</w:t>
      </w:r>
      <w:r w:rsidRPr="00940A14">
        <w:rPr>
          <w:rFonts w:ascii="Libre Franklin" w:hAnsi="Libre Franklin"/>
          <w:sz w:val="22"/>
          <w:szCs w:val="22"/>
        </w:rPr>
        <w:t xml:space="preserve"> achiev</w:t>
      </w:r>
      <w:r w:rsidR="0079538C" w:rsidRPr="00940A14">
        <w:rPr>
          <w:rFonts w:ascii="Libre Franklin" w:hAnsi="Libre Franklin"/>
          <w:sz w:val="22"/>
          <w:szCs w:val="22"/>
        </w:rPr>
        <w:t>ing</w:t>
      </w:r>
      <w:r w:rsidRPr="00940A14">
        <w:rPr>
          <w:rFonts w:ascii="Libre Franklin" w:hAnsi="Libre Franklin"/>
          <w:sz w:val="22"/>
          <w:szCs w:val="22"/>
        </w:rPr>
        <w:t xml:space="preserve"> </w:t>
      </w:r>
      <w:r w:rsidR="00680403" w:rsidRPr="00940A14">
        <w:rPr>
          <w:rFonts w:ascii="Libre Franklin" w:hAnsi="Libre Franklin"/>
          <w:sz w:val="22"/>
          <w:szCs w:val="22"/>
        </w:rPr>
        <w:t xml:space="preserve">outcomes </w:t>
      </w:r>
      <w:r w:rsidRPr="00940A14">
        <w:rPr>
          <w:rFonts w:ascii="Libre Franklin" w:hAnsi="Libre Franklin"/>
          <w:sz w:val="22"/>
          <w:szCs w:val="22"/>
        </w:rPr>
        <w:t xml:space="preserve">otherwise </w:t>
      </w:r>
      <w:r w:rsidR="00EC4DF9" w:rsidRPr="00940A14">
        <w:rPr>
          <w:rFonts w:ascii="Libre Franklin" w:hAnsi="Libre Franklin"/>
          <w:sz w:val="22"/>
          <w:szCs w:val="22"/>
        </w:rPr>
        <w:t xml:space="preserve">too </w:t>
      </w:r>
      <w:r w:rsidRPr="00940A14">
        <w:rPr>
          <w:rFonts w:ascii="Libre Franklin" w:hAnsi="Libre Franklin"/>
          <w:sz w:val="22"/>
          <w:szCs w:val="22"/>
        </w:rPr>
        <w:t xml:space="preserve">complex. </w:t>
      </w:r>
    </w:p>
    <w:p w14:paraId="1E9B8C2F" w14:textId="7BE5BAC1" w:rsidR="009C7E16" w:rsidRPr="00940A14" w:rsidRDefault="009C7E16" w:rsidP="00940A14">
      <w:pPr>
        <w:spacing w:line="276" w:lineRule="auto"/>
        <w:jc w:val="both"/>
        <w:rPr>
          <w:rFonts w:ascii="Libre Franklin" w:hAnsi="Libre Franklin"/>
          <w:sz w:val="22"/>
          <w:szCs w:val="22"/>
        </w:rPr>
      </w:pPr>
    </w:p>
    <w:p w14:paraId="373A8669" w14:textId="0E7344D9" w:rsidR="00680403" w:rsidRPr="00EC5EB5" w:rsidRDefault="009B3788" w:rsidP="00940A14">
      <w:pPr>
        <w:spacing w:line="276" w:lineRule="auto"/>
        <w:jc w:val="both"/>
        <w:rPr>
          <w:rFonts w:ascii="Libre Franklin" w:hAnsi="Libre Franklin"/>
          <w:b/>
          <w:bCs/>
        </w:rPr>
      </w:pPr>
      <w:r w:rsidRPr="00EC5EB5">
        <w:rPr>
          <w:rFonts w:ascii="Libre Franklin" w:hAnsi="Libre Franklin"/>
          <w:b/>
          <w:bCs/>
        </w:rPr>
        <w:t>Excellent s</w:t>
      </w:r>
      <w:r w:rsidR="00680403" w:rsidRPr="00EC5EB5">
        <w:rPr>
          <w:rFonts w:ascii="Libre Franklin" w:hAnsi="Libre Franklin"/>
          <w:b/>
          <w:bCs/>
        </w:rPr>
        <w:t>taff capacit</w:t>
      </w:r>
      <w:r w:rsidRPr="00EC5EB5">
        <w:rPr>
          <w:rFonts w:ascii="Libre Franklin" w:hAnsi="Libre Franklin"/>
          <w:b/>
          <w:bCs/>
        </w:rPr>
        <w:t xml:space="preserve">y and strong </w:t>
      </w:r>
      <w:r w:rsidR="00680403" w:rsidRPr="00EC5EB5">
        <w:rPr>
          <w:rFonts w:ascii="Libre Franklin" w:hAnsi="Libre Franklin"/>
          <w:b/>
          <w:bCs/>
        </w:rPr>
        <w:t>governance</w:t>
      </w:r>
    </w:p>
    <w:p w14:paraId="51A561FA" w14:textId="5EE062FF" w:rsidR="002B68AE" w:rsidRPr="00940A14" w:rsidRDefault="0079538C" w:rsidP="00940A14">
      <w:pPr>
        <w:spacing w:line="276" w:lineRule="auto"/>
        <w:jc w:val="both"/>
        <w:rPr>
          <w:rFonts w:ascii="Libre Franklin" w:hAnsi="Libre Franklin"/>
          <w:sz w:val="22"/>
          <w:szCs w:val="22"/>
        </w:rPr>
      </w:pPr>
      <w:r w:rsidRPr="00940A14">
        <w:rPr>
          <w:rFonts w:ascii="Libre Franklin" w:hAnsi="Libre Franklin"/>
          <w:sz w:val="22"/>
          <w:szCs w:val="22"/>
        </w:rPr>
        <w:t>Our</w:t>
      </w:r>
      <w:r w:rsidR="002B68AE" w:rsidRPr="00940A14">
        <w:rPr>
          <w:rFonts w:ascii="Libre Franklin" w:hAnsi="Libre Franklin"/>
          <w:sz w:val="22"/>
          <w:szCs w:val="22"/>
        </w:rPr>
        <w:t xml:space="preserve"> move into multi-year projects allows us to build </w:t>
      </w:r>
      <w:r w:rsidR="009C7E16" w:rsidRPr="00940A14">
        <w:rPr>
          <w:rFonts w:ascii="Libre Franklin" w:hAnsi="Libre Franklin"/>
          <w:sz w:val="22"/>
          <w:szCs w:val="22"/>
        </w:rPr>
        <w:t xml:space="preserve">capacity </w:t>
      </w:r>
      <w:r w:rsidR="002B68AE" w:rsidRPr="00940A14">
        <w:rPr>
          <w:rFonts w:ascii="Libre Franklin" w:hAnsi="Libre Franklin"/>
          <w:sz w:val="22"/>
          <w:szCs w:val="22"/>
        </w:rPr>
        <w:t>over time</w:t>
      </w:r>
      <w:r w:rsidR="009C7E16" w:rsidRPr="00940A14">
        <w:rPr>
          <w:rFonts w:ascii="Libre Franklin" w:hAnsi="Libre Franklin"/>
          <w:sz w:val="22"/>
          <w:szCs w:val="22"/>
        </w:rPr>
        <w:t xml:space="preserve"> and to implement continuous improvement</w:t>
      </w:r>
      <w:r w:rsidR="002B68AE" w:rsidRPr="00940A14">
        <w:rPr>
          <w:rFonts w:ascii="Libre Franklin" w:hAnsi="Libre Franklin"/>
          <w:sz w:val="22"/>
          <w:szCs w:val="22"/>
        </w:rPr>
        <w:t xml:space="preserve">. Our work over the past </w:t>
      </w:r>
      <w:r w:rsidR="00680403" w:rsidRPr="00940A14">
        <w:rPr>
          <w:rFonts w:ascii="Libre Franklin" w:hAnsi="Libre Franklin"/>
          <w:sz w:val="22"/>
          <w:szCs w:val="22"/>
        </w:rPr>
        <w:t>two</w:t>
      </w:r>
      <w:r w:rsidR="002B68AE" w:rsidRPr="00940A14">
        <w:rPr>
          <w:rFonts w:ascii="Libre Franklin" w:hAnsi="Libre Franklin"/>
          <w:sz w:val="22"/>
          <w:szCs w:val="22"/>
        </w:rPr>
        <w:t xml:space="preserve"> years in </w:t>
      </w:r>
      <w:r w:rsidR="00680403" w:rsidRPr="00940A14">
        <w:rPr>
          <w:rFonts w:ascii="Libre Franklin" w:hAnsi="Libre Franklin"/>
          <w:sz w:val="22"/>
          <w:szCs w:val="22"/>
        </w:rPr>
        <w:t>building our team</w:t>
      </w:r>
      <w:r w:rsidR="002B68AE" w:rsidRPr="00940A14">
        <w:rPr>
          <w:rFonts w:ascii="Libre Franklin" w:hAnsi="Libre Franklin"/>
          <w:sz w:val="22"/>
          <w:szCs w:val="22"/>
        </w:rPr>
        <w:t xml:space="preserve"> will continue</w:t>
      </w:r>
      <w:r w:rsidR="00453F9B" w:rsidRPr="00940A14">
        <w:rPr>
          <w:rFonts w:ascii="Libre Franklin" w:hAnsi="Libre Franklin"/>
          <w:sz w:val="22"/>
          <w:szCs w:val="22"/>
        </w:rPr>
        <w:t xml:space="preserve">, </w:t>
      </w:r>
      <w:r w:rsidR="00680403" w:rsidRPr="00940A14">
        <w:rPr>
          <w:rFonts w:ascii="Libre Franklin" w:hAnsi="Libre Franklin"/>
          <w:sz w:val="22"/>
          <w:szCs w:val="22"/>
        </w:rPr>
        <w:t xml:space="preserve">along with providing above </w:t>
      </w:r>
      <w:r w:rsidR="00182C96">
        <w:rPr>
          <w:rFonts w:ascii="Libre Franklin" w:hAnsi="Libre Franklin"/>
          <w:sz w:val="22"/>
          <w:szCs w:val="22"/>
        </w:rPr>
        <w:t>sector-</w:t>
      </w:r>
      <w:r w:rsidR="00680403" w:rsidRPr="00940A14">
        <w:rPr>
          <w:rFonts w:ascii="Libre Franklin" w:hAnsi="Libre Franklin"/>
          <w:sz w:val="22"/>
          <w:szCs w:val="22"/>
        </w:rPr>
        <w:t xml:space="preserve">standard salaries and conditions, providing excellent professional development </w:t>
      </w:r>
      <w:r w:rsidR="00453F9B" w:rsidRPr="00940A14">
        <w:rPr>
          <w:rFonts w:ascii="Libre Franklin" w:hAnsi="Libre Franklin"/>
          <w:sz w:val="22"/>
          <w:szCs w:val="22"/>
        </w:rPr>
        <w:t xml:space="preserve">and giving </w:t>
      </w:r>
      <w:r w:rsidR="002B68AE" w:rsidRPr="00940A14">
        <w:rPr>
          <w:rFonts w:ascii="Libre Franklin" w:hAnsi="Libre Franklin"/>
          <w:sz w:val="22"/>
          <w:szCs w:val="22"/>
        </w:rPr>
        <w:t xml:space="preserve">staff </w:t>
      </w:r>
      <w:r w:rsidR="00453F9B" w:rsidRPr="00940A14">
        <w:rPr>
          <w:rFonts w:ascii="Libre Franklin" w:hAnsi="Libre Franklin"/>
          <w:sz w:val="22"/>
          <w:szCs w:val="22"/>
        </w:rPr>
        <w:t>higher duties.</w:t>
      </w:r>
      <w:r w:rsidR="002B68AE" w:rsidRPr="00940A14">
        <w:rPr>
          <w:rFonts w:ascii="Libre Franklin" w:hAnsi="Libre Franklin"/>
          <w:sz w:val="22"/>
          <w:szCs w:val="22"/>
        </w:rPr>
        <w:t xml:space="preserve"> Flexible working arrangements, and an agreed plan to commit to increasing salaries – as part of succession planning</w:t>
      </w:r>
      <w:r w:rsidR="00453F9B" w:rsidRPr="00940A14">
        <w:rPr>
          <w:rFonts w:ascii="Libre Franklin" w:hAnsi="Libre Franklin"/>
          <w:sz w:val="22"/>
          <w:szCs w:val="22"/>
        </w:rPr>
        <w:t xml:space="preserve"> </w:t>
      </w:r>
      <w:r w:rsidR="004B1E17">
        <w:rPr>
          <w:rFonts w:ascii="Libre Franklin" w:hAnsi="Libre Franklin"/>
          <w:sz w:val="22"/>
          <w:szCs w:val="22"/>
        </w:rPr>
        <w:t>–</w:t>
      </w:r>
      <w:r w:rsidR="00453F9B" w:rsidRPr="00940A14">
        <w:rPr>
          <w:rFonts w:ascii="Libre Franklin" w:hAnsi="Libre Franklin"/>
          <w:sz w:val="22"/>
          <w:szCs w:val="22"/>
        </w:rPr>
        <w:t xml:space="preserve"> </w:t>
      </w:r>
      <w:r w:rsidR="002B68AE" w:rsidRPr="00940A14">
        <w:rPr>
          <w:rFonts w:ascii="Libre Franklin" w:hAnsi="Libre Franklin"/>
          <w:sz w:val="22"/>
          <w:szCs w:val="22"/>
        </w:rPr>
        <w:t xml:space="preserve">are also key </w:t>
      </w:r>
      <w:r w:rsidR="00453F9B" w:rsidRPr="00940A14">
        <w:rPr>
          <w:rFonts w:ascii="Libre Franklin" w:hAnsi="Libre Franklin"/>
          <w:sz w:val="22"/>
          <w:szCs w:val="22"/>
        </w:rPr>
        <w:t>to sustainability</w:t>
      </w:r>
      <w:r w:rsidR="002B68AE" w:rsidRPr="00940A14">
        <w:rPr>
          <w:rFonts w:ascii="Libre Franklin" w:hAnsi="Libre Franklin"/>
          <w:sz w:val="22"/>
          <w:szCs w:val="22"/>
        </w:rPr>
        <w:t>.</w:t>
      </w:r>
      <w:r w:rsidR="00A91BF6" w:rsidRPr="00940A14">
        <w:rPr>
          <w:rFonts w:ascii="Libre Franklin" w:hAnsi="Libre Franklin"/>
          <w:sz w:val="22"/>
          <w:szCs w:val="22"/>
        </w:rPr>
        <w:t xml:space="preserve"> </w:t>
      </w:r>
      <w:r w:rsidR="009B3788" w:rsidRPr="00940A14">
        <w:rPr>
          <w:rFonts w:ascii="Libre Franklin" w:hAnsi="Libre Franklin"/>
          <w:sz w:val="22"/>
          <w:szCs w:val="22"/>
        </w:rPr>
        <w:t xml:space="preserve">Our employment policy recognises that looking after our staff ensures commitment and </w:t>
      </w:r>
      <w:r w:rsidR="00EC5EB5" w:rsidRPr="00940A14">
        <w:rPr>
          <w:rFonts w:ascii="Libre Franklin" w:hAnsi="Libre Franklin"/>
          <w:sz w:val="22"/>
          <w:szCs w:val="22"/>
        </w:rPr>
        <w:t>high-quality</w:t>
      </w:r>
      <w:r w:rsidR="009B3788" w:rsidRPr="00940A14">
        <w:rPr>
          <w:rFonts w:ascii="Libre Franklin" w:hAnsi="Libre Franklin"/>
          <w:sz w:val="22"/>
          <w:szCs w:val="22"/>
        </w:rPr>
        <w:t xml:space="preserve"> work. </w:t>
      </w:r>
    </w:p>
    <w:p w14:paraId="58DC4BB7" w14:textId="53DB6546" w:rsidR="009B3788" w:rsidRPr="00940A14" w:rsidRDefault="009B3788" w:rsidP="00940A14">
      <w:pPr>
        <w:spacing w:line="276" w:lineRule="auto"/>
        <w:jc w:val="both"/>
        <w:rPr>
          <w:rFonts w:ascii="Libre Franklin" w:hAnsi="Libre Franklin"/>
          <w:sz w:val="22"/>
          <w:szCs w:val="22"/>
        </w:rPr>
      </w:pPr>
    </w:p>
    <w:p w14:paraId="57A04D95" w14:textId="21CFDDAE" w:rsidR="009B3788" w:rsidRPr="00940A14" w:rsidRDefault="009B3788" w:rsidP="00940A14">
      <w:pPr>
        <w:spacing w:line="276" w:lineRule="auto"/>
        <w:jc w:val="both"/>
        <w:rPr>
          <w:rFonts w:ascii="Libre Franklin" w:hAnsi="Libre Franklin"/>
          <w:sz w:val="22"/>
          <w:szCs w:val="22"/>
        </w:rPr>
      </w:pPr>
      <w:r w:rsidRPr="00940A14">
        <w:rPr>
          <w:rFonts w:ascii="Libre Franklin" w:hAnsi="Libre Franklin"/>
          <w:sz w:val="22"/>
          <w:szCs w:val="22"/>
        </w:rPr>
        <w:t xml:space="preserve">TNA’s Equity Action Plan documents our commitment to achieve systemic change internally and externally, to increase equity for First Peoples, </w:t>
      </w:r>
      <w:r w:rsidR="00EC5EB5">
        <w:rPr>
          <w:rFonts w:ascii="Libre Franklin" w:hAnsi="Libre Franklin"/>
          <w:sz w:val="22"/>
          <w:szCs w:val="22"/>
        </w:rPr>
        <w:t>p</w:t>
      </w:r>
      <w:r w:rsidRPr="00940A14">
        <w:rPr>
          <w:rFonts w:ascii="Libre Franklin" w:hAnsi="Libre Franklin"/>
          <w:sz w:val="22"/>
          <w:szCs w:val="22"/>
        </w:rPr>
        <w:t xml:space="preserve">eople of </w:t>
      </w:r>
      <w:r w:rsidR="00EC5EB5">
        <w:rPr>
          <w:rFonts w:ascii="Libre Franklin" w:hAnsi="Libre Franklin"/>
          <w:sz w:val="22"/>
          <w:szCs w:val="22"/>
        </w:rPr>
        <w:t>c</w:t>
      </w:r>
      <w:r w:rsidRPr="00940A14">
        <w:rPr>
          <w:rFonts w:ascii="Libre Franklin" w:hAnsi="Libre Franklin"/>
          <w:sz w:val="22"/>
          <w:szCs w:val="22"/>
        </w:rPr>
        <w:t xml:space="preserve">olour, Deaf and disabled people and those based regionally. We have already publicly reported on the first year of our </w:t>
      </w:r>
      <w:r w:rsidR="00EC5EB5" w:rsidRPr="00940A14">
        <w:rPr>
          <w:rFonts w:ascii="Libre Franklin" w:hAnsi="Libre Franklin"/>
          <w:sz w:val="22"/>
          <w:szCs w:val="22"/>
        </w:rPr>
        <w:t>achievements and</w:t>
      </w:r>
      <w:r w:rsidRPr="00940A14">
        <w:rPr>
          <w:rFonts w:ascii="Libre Franklin" w:hAnsi="Libre Franklin"/>
          <w:sz w:val="22"/>
          <w:szCs w:val="22"/>
        </w:rPr>
        <w:t xml:space="preserve"> will continue to report annually. </w:t>
      </w:r>
    </w:p>
    <w:p w14:paraId="22C91921" w14:textId="4D0D0401" w:rsidR="009B3788" w:rsidRPr="00940A14" w:rsidRDefault="009B3788" w:rsidP="00940A14">
      <w:pPr>
        <w:spacing w:line="276" w:lineRule="auto"/>
        <w:jc w:val="both"/>
        <w:rPr>
          <w:rFonts w:ascii="Libre Franklin" w:hAnsi="Libre Franklin"/>
          <w:sz w:val="22"/>
          <w:szCs w:val="22"/>
        </w:rPr>
      </w:pPr>
    </w:p>
    <w:p w14:paraId="50AC8C76" w14:textId="0C9C7E3E" w:rsidR="002B68AE" w:rsidRPr="00940A14" w:rsidRDefault="00680403" w:rsidP="00940A14">
      <w:pPr>
        <w:spacing w:line="276" w:lineRule="auto"/>
        <w:jc w:val="both"/>
        <w:rPr>
          <w:rFonts w:ascii="Libre Franklin" w:hAnsi="Libre Franklin"/>
          <w:sz w:val="22"/>
          <w:szCs w:val="22"/>
        </w:rPr>
      </w:pPr>
      <w:r w:rsidRPr="00940A14">
        <w:rPr>
          <w:rFonts w:ascii="Libre Franklin" w:hAnsi="Libre Franklin"/>
          <w:sz w:val="22"/>
          <w:szCs w:val="22"/>
        </w:rPr>
        <w:t xml:space="preserve">TNA’s </w:t>
      </w:r>
      <w:r w:rsidR="00EC5EB5" w:rsidRPr="00940A14">
        <w:rPr>
          <w:rFonts w:ascii="Libre Franklin" w:hAnsi="Libre Franklin"/>
          <w:sz w:val="22"/>
          <w:szCs w:val="22"/>
        </w:rPr>
        <w:t>industry-based</w:t>
      </w:r>
      <w:r w:rsidR="009B3788" w:rsidRPr="00940A14">
        <w:rPr>
          <w:rFonts w:ascii="Libre Franklin" w:hAnsi="Libre Franklin"/>
          <w:sz w:val="22"/>
          <w:szCs w:val="22"/>
        </w:rPr>
        <w:t xml:space="preserve"> </w:t>
      </w:r>
      <w:r w:rsidRPr="00940A14">
        <w:rPr>
          <w:rFonts w:ascii="Libre Franklin" w:hAnsi="Libre Franklin"/>
          <w:sz w:val="22"/>
          <w:szCs w:val="22"/>
        </w:rPr>
        <w:t xml:space="preserve">Board is </w:t>
      </w:r>
      <w:r w:rsidR="009B3788" w:rsidRPr="00940A14">
        <w:rPr>
          <w:rFonts w:ascii="Libre Franklin" w:hAnsi="Libre Franklin"/>
          <w:sz w:val="22"/>
          <w:szCs w:val="22"/>
        </w:rPr>
        <w:t xml:space="preserve">made up of leaders and change-makers selected against a skills, </w:t>
      </w:r>
      <w:r w:rsidR="00EC5EB5" w:rsidRPr="00940A14">
        <w:rPr>
          <w:rFonts w:ascii="Libre Franklin" w:hAnsi="Libre Franklin"/>
          <w:sz w:val="22"/>
          <w:szCs w:val="22"/>
        </w:rPr>
        <w:t>experience,</w:t>
      </w:r>
      <w:r w:rsidR="009B3788" w:rsidRPr="00940A14">
        <w:rPr>
          <w:rFonts w:ascii="Libre Franklin" w:hAnsi="Libre Franklin"/>
          <w:sz w:val="22"/>
          <w:szCs w:val="22"/>
        </w:rPr>
        <w:t xml:space="preserve"> and demographic-based matrix. There </w:t>
      </w:r>
      <w:proofErr w:type="gramStart"/>
      <w:r w:rsidR="009B3788" w:rsidRPr="00940A14">
        <w:rPr>
          <w:rFonts w:ascii="Libre Franklin" w:hAnsi="Libre Franklin"/>
          <w:sz w:val="22"/>
          <w:szCs w:val="22"/>
        </w:rPr>
        <w:t>is</w:t>
      </w:r>
      <w:proofErr w:type="gramEnd"/>
      <w:r w:rsidR="009B3788" w:rsidRPr="00940A14">
        <w:rPr>
          <w:rFonts w:ascii="Libre Franklin" w:hAnsi="Libre Franklin"/>
          <w:sz w:val="22"/>
          <w:szCs w:val="22"/>
        </w:rPr>
        <w:t xml:space="preserve"> a healthy mix of long-standing </w:t>
      </w:r>
      <w:r w:rsidR="009B3788" w:rsidRPr="00940A14">
        <w:rPr>
          <w:rFonts w:ascii="Libre Franklin" w:hAnsi="Libre Franklin"/>
          <w:sz w:val="22"/>
          <w:szCs w:val="22"/>
        </w:rPr>
        <w:lastRenderedPageBreak/>
        <w:t xml:space="preserve">members and newer people. Our succession plan which is currently being implemented includes the handover of the </w:t>
      </w:r>
      <w:r w:rsidR="009B3788" w:rsidRPr="00B517C9">
        <w:rPr>
          <w:rFonts w:ascii="Libre Franklin" w:hAnsi="Libre Franklin"/>
          <w:sz w:val="22"/>
          <w:szCs w:val="22"/>
        </w:rPr>
        <w:t>role of Chair</w:t>
      </w:r>
      <w:r w:rsidR="009B3788" w:rsidRPr="00940A14">
        <w:rPr>
          <w:rFonts w:ascii="Libre Franklin" w:hAnsi="Libre Franklin"/>
          <w:sz w:val="22"/>
          <w:szCs w:val="22"/>
        </w:rPr>
        <w:t xml:space="preserve"> to a First Nations person who is currently </w:t>
      </w:r>
      <w:r w:rsidR="00EC5EB5">
        <w:rPr>
          <w:rFonts w:ascii="Libre Franklin" w:hAnsi="Libre Franklin"/>
          <w:sz w:val="22"/>
          <w:szCs w:val="22"/>
        </w:rPr>
        <w:t>C</w:t>
      </w:r>
      <w:r w:rsidR="009B3788" w:rsidRPr="00940A14">
        <w:rPr>
          <w:rFonts w:ascii="Libre Franklin" w:hAnsi="Libre Franklin"/>
          <w:sz w:val="22"/>
          <w:szCs w:val="22"/>
        </w:rPr>
        <w:t>o-</w:t>
      </w:r>
      <w:r w:rsidR="00CD1C8D">
        <w:rPr>
          <w:rFonts w:ascii="Libre Franklin" w:hAnsi="Libre Franklin"/>
          <w:sz w:val="22"/>
          <w:szCs w:val="22"/>
        </w:rPr>
        <w:t>D</w:t>
      </w:r>
      <w:r w:rsidR="009B3788" w:rsidRPr="00940A14">
        <w:rPr>
          <w:rFonts w:ascii="Libre Franklin" w:hAnsi="Libre Franklin"/>
          <w:sz w:val="22"/>
          <w:szCs w:val="22"/>
        </w:rPr>
        <w:t xml:space="preserve">eputy Chair. </w:t>
      </w:r>
    </w:p>
    <w:p w14:paraId="6775B627" w14:textId="77777777" w:rsidR="00AA5A0E" w:rsidRPr="00940A14" w:rsidRDefault="00AA5A0E" w:rsidP="00940A14">
      <w:pPr>
        <w:spacing w:line="276" w:lineRule="auto"/>
        <w:jc w:val="both"/>
        <w:rPr>
          <w:rFonts w:ascii="Libre Franklin" w:hAnsi="Libre Franklin" w:cs="Arial"/>
          <w:color w:val="000000" w:themeColor="text1"/>
          <w:sz w:val="22"/>
          <w:szCs w:val="22"/>
        </w:rPr>
      </w:pPr>
    </w:p>
    <w:p w14:paraId="69222F93" w14:textId="7B9CAD33" w:rsidR="0006795C" w:rsidRPr="00940A14" w:rsidRDefault="009340DA" w:rsidP="009340DA">
      <w:pPr>
        <w:spacing w:line="276" w:lineRule="auto"/>
        <w:jc w:val="center"/>
        <w:rPr>
          <w:rFonts w:ascii="Libre Franklin" w:hAnsi="Libre Franklin"/>
          <w:sz w:val="22"/>
          <w:szCs w:val="22"/>
        </w:rPr>
      </w:pPr>
      <w:r>
        <w:rPr>
          <w:rFonts w:ascii="Libre Franklin" w:hAnsi="Libre Franklin"/>
          <w:b/>
          <w:noProof/>
          <w:color w:val="92D050"/>
          <w:sz w:val="21"/>
          <w:szCs w:val="21"/>
        </w:rPr>
        <w:drawing>
          <wp:inline distT="0" distB="0" distL="0" distR="0" wp14:anchorId="44AD8915" wp14:editId="179695C0">
            <wp:extent cx="5555038" cy="3209463"/>
            <wp:effectExtent l="0" t="0" r="0" b="3810"/>
            <wp:docPr id="9" name="Picture 9" descr="A group of people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dancing&#10;&#10;Description automatically generated with medium confidence"/>
                    <pic:cNvPicPr/>
                  </pic:nvPicPr>
                  <pic:blipFill rotWithShape="1">
                    <a:blip r:embed="rId18"/>
                    <a:srcRect t="8010" b="5331"/>
                    <a:stretch/>
                  </pic:blipFill>
                  <pic:spPr bwMode="auto">
                    <a:xfrm>
                      <a:off x="0" y="0"/>
                      <a:ext cx="5620727" cy="3247415"/>
                    </a:xfrm>
                    <a:prstGeom prst="rect">
                      <a:avLst/>
                    </a:prstGeom>
                    <a:ln>
                      <a:noFill/>
                    </a:ln>
                    <a:extLst>
                      <a:ext uri="{53640926-AAD7-44D8-BBD7-CCE9431645EC}">
                        <a14:shadowObscured xmlns:a14="http://schemas.microsoft.com/office/drawing/2010/main"/>
                      </a:ext>
                    </a:extLst>
                  </pic:spPr>
                </pic:pic>
              </a:graphicData>
            </a:graphic>
          </wp:inline>
        </w:drawing>
      </w:r>
    </w:p>
    <w:p w14:paraId="4F51B890" w14:textId="77777777" w:rsidR="00145BBF" w:rsidRPr="0035139E" w:rsidRDefault="00370B96" w:rsidP="00145BBF">
      <w:pPr>
        <w:jc w:val="center"/>
        <w:rPr>
          <w:rFonts w:asciiTheme="majorHAnsi" w:eastAsiaTheme="majorEastAsia" w:hAnsiTheme="majorHAnsi" w:cstheme="majorBidi"/>
          <w:b/>
          <w:bCs/>
          <w:color w:val="4F81BD" w:themeColor="accent1"/>
          <w:sz w:val="20"/>
          <w:szCs w:val="20"/>
          <w:lang w:eastAsia="en-US"/>
        </w:rPr>
      </w:pPr>
      <w:r w:rsidRPr="00C2134B">
        <w:rPr>
          <w:rFonts w:asciiTheme="majorHAnsi" w:eastAsiaTheme="majorEastAsia" w:hAnsiTheme="majorHAnsi" w:cstheme="majorBidi"/>
          <w:b/>
          <w:bCs/>
          <w:color w:val="4F81BD" w:themeColor="accent1"/>
          <w:sz w:val="20"/>
          <w:szCs w:val="20"/>
          <w:lang w:eastAsia="en-US"/>
        </w:rPr>
        <w:t xml:space="preserve">A person stands up with their arms spread wide, with other people smiling in the background.  TNA’s Neighbourhood Adelaide, APAM @ </w:t>
      </w:r>
      <w:proofErr w:type="spellStart"/>
      <w:r w:rsidRPr="00C2134B">
        <w:rPr>
          <w:rFonts w:asciiTheme="majorHAnsi" w:eastAsiaTheme="majorEastAsia" w:hAnsiTheme="majorHAnsi" w:cstheme="majorBidi"/>
          <w:b/>
          <w:bCs/>
          <w:color w:val="4F81BD" w:themeColor="accent1"/>
          <w:sz w:val="20"/>
          <w:szCs w:val="20"/>
          <w:lang w:eastAsia="en-US"/>
        </w:rPr>
        <w:t>DreamBIG</w:t>
      </w:r>
      <w:proofErr w:type="spellEnd"/>
      <w:r w:rsidRPr="00C2134B">
        <w:rPr>
          <w:rFonts w:asciiTheme="majorHAnsi" w:eastAsiaTheme="majorEastAsia" w:hAnsiTheme="majorHAnsi" w:cstheme="majorBidi"/>
          <w:b/>
          <w:bCs/>
          <w:color w:val="4F81BD" w:themeColor="accent1"/>
          <w:sz w:val="20"/>
          <w:szCs w:val="20"/>
          <w:lang w:eastAsia="en-US"/>
        </w:rPr>
        <w:t xml:space="preserve"> Festival, May 2021. </w:t>
      </w:r>
      <w:r w:rsidR="00145BBF" w:rsidRPr="00C2134B">
        <w:rPr>
          <w:rFonts w:asciiTheme="majorHAnsi" w:eastAsiaTheme="majorEastAsia" w:hAnsiTheme="majorHAnsi" w:cstheme="majorBidi"/>
          <w:b/>
          <w:bCs/>
          <w:color w:val="4F81BD" w:themeColor="accent1"/>
          <w:sz w:val="20"/>
          <w:szCs w:val="20"/>
          <w:lang w:eastAsia="en-US"/>
        </w:rPr>
        <w:t xml:space="preserve">Photo </w:t>
      </w:r>
      <w:r w:rsidR="00145BBF" w:rsidRPr="0000575B">
        <w:rPr>
          <w:rFonts w:asciiTheme="majorHAnsi" w:eastAsiaTheme="majorEastAsia" w:hAnsiTheme="majorHAnsi" w:cstheme="majorBidi"/>
          <w:b/>
          <w:bCs/>
          <w:color w:val="4F81BD" w:themeColor="accent1"/>
          <w:sz w:val="20"/>
          <w:szCs w:val="20"/>
          <w:lang w:eastAsia="en-US"/>
        </w:rPr>
        <w:t xml:space="preserve">Sam Oster </w:t>
      </w:r>
      <w:r w:rsidR="00145BBF">
        <w:rPr>
          <w:rFonts w:asciiTheme="majorHAnsi" w:eastAsiaTheme="majorEastAsia" w:hAnsiTheme="majorHAnsi" w:cstheme="majorBidi"/>
          <w:b/>
          <w:bCs/>
          <w:color w:val="4F81BD" w:themeColor="accent1"/>
          <w:sz w:val="20"/>
          <w:szCs w:val="20"/>
          <w:lang w:eastAsia="en-US"/>
        </w:rPr>
        <w:t>(</w:t>
      </w:r>
      <w:proofErr w:type="spellStart"/>
      <w:r w:rsidR="00145BBF" w:rsidRPr="0000575B">
        <w:rPr>
          <w:rFonts w:asciiTheme="majorHAnsi" w:eastAsiaTheme="majorEastAsia" w:hAnsiTheme="majorHAnsi" w:cstheme="majorBidi"/>
          <w:b/>
          <w:bCs/>
          <w:color w:val="4F81BD" w:themeColor="accent1"/>
          <w:sz w:val="20"/>
          <w:szCs w:val="20"/>
          <w:lang w:eastAsia="en-US"/>
        </w:rPr>
        <w:t>Silvertrace</w:t>
      </w:r>
      <w:proofErr w:type="spellEnd"/>
      <w:r w:rsidR="00145BBF">
        <w:rPr>
          <w:rFonts w:asciiTheme="majorHAnsi" w:eastAsiaTheme="majorEastAsia" w:hAnsiTheme="majorHAnsi" w:cstheme="majorBidi"/>
          <w:b/>
          <w:bCs/>
          <w:color w:val="4F81BD" w:themeColor="accent1"/>
          <w:sz w:val="20"/>
          <w:szCs w:val="20"/>
          <w:lang w:eastAsia="en-US"/>
        </w:rPr>
        <w:t>).</w:t>
      </w:r>
    </w:p>
    <w:p w14:paraId="782ADB45" w14:textId="77777777" w:rsidR="000D48F4" w:rsidRDefault="000D48F4" w:rsidP="00001C52">
      <w:pPr>
        <w:spacing w:line="276" w:lineRule="auto"/>
        <w:ind w:right="-36"/>
        <w:jc w:val="both"/>
        <w:rPr>
          <w:rFonts w:ascii="Libre Franklin" w:hAnsi="Libre Franklin"/>
          <w:b/>
          <w:sz w:val="28"/>
          <w:szCs w:val="28"/>
        </w:rPr>
      </w:pPr>
    </w:p>
    <w:p w14:paraId="472A2A94" w14:textId="77777777" w:rsidR="000D48F4" w:rsidRDefault="000D48F4" w:rsidP="00001C52">
      <w:pPr>
        <w:spacing w:line="276" w:lineRule="auto"/>
        <w:ind w:right="-36"/>
        <w:jc w:val="both"/>
        <w:rPr>
          <w:rFonts w:ascii="Libre Franklin" w:hAnsi="Libre Franklin"/>
          <w:b/>
          <w:sz w:val="28"/>
          <w:szCs w:val="28"/>
        </w:rPr>
      </w:pPr>
    </w:p>
    <w:p w14:paraId="02188492" w14:textId="77777777" w:rsidR="000D48F4" w:rsidRDefault="000D48F4" w:rsidP="00001C52">
      <w:pPr>
        <w:spacing w:line="276" w:lineRule="auto"/>
        <w:ind w:right="-36"/>
        <w:jc w:val="both"/>
        <w:rPr>
          <w:rFonts w:ascii="Libre Franklin" w:hAnsi="Libre Franklin"/>
          <w:b/>
          <w:sz w:val="28"/>
          <w:szCs w:val="28"/>
        </w:rPr>
      </w:pPr>
    </w:p>
    <w:p w14:paraId="517ED718" w14:textId="77777777" w:rsidR="000D48F4" w:rsidRDefault="000D48F4" w:rsidP="00001C52">
      <w:pPr>
        <w:spacing w:line="276" w:lineRule="auto"/>
        <w:ind w:right="-36"/>
        <w:jc w:val="both"/>
        <w:rPr>
          <w:rFonts w:ascii="Libre Franklin" w:hAnsi="Libre Franklin"/>
          <w:b/>
          <w:sz w:val="28"/>
          <w:szCs w:val="28"/>
        </w:rPr>
      </w:pPr>
    </w:p>
    <w:p w14:paraId="6DC34358" w14:textId="77777777" w:rsidR="000D48F4" w:rsidRDefault="000D48F4" w:rsidP="00001C52">
      <w:pPr>
        <w:spacing w:line="276" w:lineRule="auto"/>
        <w:ind w:right="-36"/>
        <w:jc w:val="both"/>
        <w:rPr>
          <w:rFonts w:ascii="Libre Franklin" w:hAnsi="Libre Franklin"/>
          <w:b/>
          <w:sz w:val="28"/>
          <w:szCs w:val="28"/>
        </w:rPr>
      </w:pPr>
    </w:p>
    <w:p w14:paraId="280AD0ED" w14:textId="77777777" w:rsidR="000D48F4" w:rsidRDefault="000D48F4" w:rsidP="00001C52">
      <w:pPr>
        <w:spacing w:line="276" w:lineRule="auto"/>
        <w:ind w:right="-36"/>
        <w:jc w:val="both"/>
        <w:rPr>
          <w:rFonts w:ascii="Libre Franklin" w:hAnsi="Libre Franklin"/>
          <w:b/>
          <w:sz w:val="28"/>
          <w:szCs w:val="28"/>
        </w:rPr>
      </w:pPr>
    </w:p>
    <w:p w14:paraId="43423D05" w14:textId="77777777" w:rsidR="000D48F4" w:rsidRDefault="000D48F4" w:rsidP="00001C52">
      <w:pPr>
        <w:spacing w:line="276" w:lineRule="auto"/>
        <w:ind w:right="-36"/>
        <w:jc w:val="both"/>
        <w:rPr>
          <w:rFonts w:ascii="Libre Franklin" w:hAnsi="Libre Franklin"/>
          <w:b/>
          <w:sz w:val="28"/>
          <w:szCs w:val="28"/>
        </w:rPr>
      </w:pPr>
    </w:p>
    <w:p w14:paraId="2A3C96B5" w14:textId="77777777" w:rsidR="000D48F4" w:rsidRDefault="000D48F4" w:rsidP="00001C52">
      <w:pPr>
        <w:spacing w:line="276" w:lineRule="auto"/>
        <w:ind w:right="-36"/>
        <w:jc w:val="both"/>
        <w:rPr>
          <w:rFonts w:ascii="Libre Franklin" w:hAnsi="Libre Franklin"/>
          <w:b/>
          <w:sz w:val="28"/>
          <w:szCs w:val="28"/>
        </w:rPr>
      </w:pPr>
    </w:p>
    <w:p w14:paraId="356A99D7" w14:textId="77777777" w:rsidR="000D48F4" w:rsidRDefault="000D48F4" w:rsidP="00001C52">
      <w:pPr>
        <w:spacing w:line="276" w:lineRule="auto"/>
        <w:ind w:right="-36"/>
        <w:jc w:val="both"/>
        <w:rPr>
          <w:rFonts w:ascii="Libre Franklin" w:hAnsi="Libre Franklin"/>
          <w:b/>
          <w:sz w:val="28"/>
          <w:szCs w:val="28"/>
        </w:rPr>
      </w:pPr>
    </w:p>
    <w:p w14:paraId="7555E83D" w14:textId="77777777" w:rsidR="000D48F4" w:rsidRDefault="000D48F4" w:rsidP="00001C52">
      <w:pPr>
        <w:spacing w:line="276" w:lineRule="auto"/>
        <w:ind w:right="-36"/>
        <w:jc w:val="both"/>
        <w:rPr>
          <w:rFonts w:ascii="Libre Franklin" w:hAnsi="Libre Franklin"/>
          <w:b/>
          <w:sz w:val="28"/>
          <w:szCs w:val="28"/>
        </w:rPr>
      </w:pPr>
    </w:p>
    <w:p w14:paraId="5F64471A" w14:textId="77777777" w:rsidR="000D48F4" w:rsidRDefault="000D48F4" w:rsidP="00001C52">
      <w:pPr>
        <w:spacing w:line="276" w:lineRule="auto"/>
        <w:ind w:right="-36"/>
        <w:jc w:val="both"/>
        <w:rPr>
          <w:rFonts w:ascii="Libre Franklin" w:hAnsi="Libre Franklin"/>
          <w:b/>
          <w:sz w:val="28"/>
          <w:szCs w:val="28"/>
        </w:rPr>
      </w:pPr>
    </w:p>
    <w:p w14:paraId="54601C2C" w14:textId="77777777" w:rsidR="000D48F4" w:rsidRDefault="000D48F4" w:rsidP="00001C52">
      <w:pPr>
        <w:spacing w:line="276" w:lineRule="auto"/>
        <w:ind w:right="-36"/>
        <w:jc w:val="both"/>
        <w:rPr>
          <w:rFonts w:ascii="Libre Franklin" w:hAnsi="Libre Franklin"/>
          <w:b/>
          <w:sz w:val="28"/>
          <w:szCs w:val="28"/>
        </w:rPr>
      </w:pPr>
    </w:p>
    <w:p w14:paraId="6E076398" w14:textId="77777777" w:rsidR="000D48F4" w:rsidRDefault="000D48F4" w:rsidP="00001C52">
      <w:pPr>
        <w:spacing w:line="276" w:lineRule="auto"/>
        <w:ind w:right="-36"/>
        <w:jc w:val="both"/>
        <w:rPr>
          <w:rFonts w:ascii="Libre Franklin" w:hAnsi="Libre Franklin"/>
          <w:b/>
          <w:sz w:val="28"/>
          <w:szCs w:val="28"/>
        </w:rPr>
      </w:pPr>
    </w:p>
    <w:p w14:paraId="7B33CADC" w14:textId="77777777" w:rsidR="000D48F4" w:rsidRDefault="000D48F4" w:rsidP="00001C52">
      <w:pPr>
        <w:spacing w:line="276" w:lineRule="auto"/>
        <w:ind w:right="-36"/>
        <w:jc w:val="both"/>
        <w:rPr>
          <w:rFonts w:ascii="Libre Franklin" w:hAnsi="Libre Franklin"/>
          <w:b/>
          <w:sz w:val="28"/>
          <w:szCs w:val="28"/>
        </w:rPr>
      </w:pPr>
    </w:p>
    <w:p w14:paraId="77E25784" w14:textId="77777777" w:rsidR="000D48F4" w:rsidRDefault="000D48F4" w:rsidP="00001C52">
      <w:pPr>
        <w:spacing w:line="276" w:lineRule="auto"/>
        <w:ind w:right="-36"/>
        <w:jc w:val="both"/>
        <w:rPr>
          <w:rFonts w:ascii="Libre Franklin" w:hAnsi="Libre Franklin"/>
          <w:b/>
          <w:sz w:val="28"/>
          <w:szCs w:val="28"/>
        </w:rPr>
      </w:pPr>
    </w:p>
    <w:p w14:paraId="74248F50" w14:textId="77777777" w:rsidR="000D48F4" w:rsidRDefault="000D48F4" w:rsidP="00001C52">
      <w:pPr>
        <w:spacing w:line="276" w:lineRule="auto"/>
        <w:ind w:right="-36"/>
        <w:jc w:val="both"/>
        <w:rPr>
          <w:rFonts w:ascii="Libre Franklin" w:hAnsi="Libre Franklin"/>
          <w:b/>
          <w:sz w:val="28"/>
          <w:szCs w:val="28"/>
        </w:rPr>
      </w:pPr>
    </w:p>
    <w:p w14:paraId="056270A9" w14:textId="77777777" w:rsidR="000D48F4" w:rsidRDefault="000D48F4" w:rsidP="00001C52">
      <w:pPr>
        <w:spacing w:line="276" w:lineRule="auto"/>
        <w:ind w:right="-36"/>
        <w:jc w:val="both"/>
        <w:rPr>
          <w:rFonts w:ascii="Libre Franklin" w:hAnsi="Libre Franklin"/>
          <w:b/>
          <w:sz w:val="28"/>
          <w:szCs w:val="28"/>
        </w:rPr>
      </w:pPr>
    </w:p>
    <w:p w14:paraId="160CE178" w14:textId="77777777" w:rsidR="000D48F4" w:rsidRDefault="000D48F4" w:rsidP="00001C52">
      <w:pPr>
        <w:spacing w:line="276" w:lineRule="auto"/>
        <w:ind w:right="-36"/>
        <w:jc w:val="both"/>
        <w:rPr>
          <w:rFonts w:ascii="Libre Franklin" w:hAnsi="Libre Franklin"/>
          <w:b/>
          <w:sz w:val="28"/>
          <w:szCs w:val="28"/>
        </w:rPr>
      </w:pPr>
    </w:p>
    <w:p w14:paraId="34A51D7F" w14:textId="77777777" w:rsidR="000D48F4" w:rsidRDefault="000D48F4" w:rsidP="00001C52">
      <w:pPr>
        <w:spacing w:line="276" w:lineRule="auto"/>
        <w:ind w:right="-36"/>
        <w:jc w:val="both"/>
        <w:rPr>
          <w:rFonts w:ascii="Libre Franklin" w:hAnsi="Libre Franklin"/>
          <w:b/>
          <w:sz w:val="28"/>
          <w:szCs w:val="28"/>
        </w:rPr>
      </w:pPr>
    </w:p>
    <w:p w14:paraId="0EAFFC37" w14:textId="77777777" w:rsidR="000D48F4" w:rsidRDefault="000D48F4" w:rsidP="00001C52">
      <w:pPr>
        <w:spacing w:line="276" w:lineRule="auto"/>
        <w:ind w:right="-36"/>
        <w:jc w:val="both"/>
        <w:rPr>
          <w:rFonts w:ascii="Libre Franklin" w:hAnsi="Libre Franklin"/>
          <w:b/>
          <w:sz w:val="28"/>
          <w:szCs w:val="28"/>
        </w:rPr>
      </w:pPr>
    </w:p>
    <w:p w14:paraId="591AF32C" w14:textId="3D6960B6" w:rsidR="002A5572" w:rsidRPr="00472CAF" w:rsidRDefault="002A5572" w:rsidP="00001C52">
      <w:pPr>
        <w:spacing w:line="276" w:lineRule="auto"/>
        <w:ind w:right="-36"/>
        <w:jc w:val="both"/>
        <w:rPr>
          <w:rFonts w:ascii="Libre Franklin" w:hAnsi="Libre Franklin"/>
          <w:sz w:val="22"/>
          <w:szCs w:val="22"/>
        </w:rPr>
      </w:pPr>
      <w:r w:rsidRPr="00472CAF">
        <w:rPr>
          <w:rFonts w:ascii="Libre Franklin" w:hAnsi="Libre Franklin"/>
          <w:b/>
          <w:sz w:val="28"/>
          <w:szCs w:val="28"/>
        </w:rPr>
        <w:lastRenderedPageBreak/>
        <w:t xml:space="preserve">Member Analysis </w:t>
      </w:r>
    </w:p>
    <w:p w14:paraId="79EFD644" w14:textId="77777777" w:rsidR="002A5572" w:rsidRPr="00940A14" w:rsidRDefault="002A5572" w:rsidP="00001C52">
      <w:pPr>
        <w:pStyle w:val="NormalWeb"/>
        <w:spacing w:before="0" w:beforeAutospacing="0" w:after="150" w:afterAutospacing="0" w:line="276" w:lineRule="auto"/>
        <w:ind w:right="-36"/>
        <w:contextualSpacing/>
        <w:jc w:val="both"/>
        <w:rPr>
          <w:rFonts w:ascii="Libre Franklin" w:eastAsiaTheme="minorHAnsi" w:hAnsi="Libre Franklin" w:cstheme="minorBidi"/>
          <w:bCs/>
          <w:sz w:val="22"/>
          <w:szCs w:val="22"/>
          <w:lang w:eastAsia="en-US"/>
        </w:rPr>
      </w:pPr>
    </w:p>
    <w:p w14:paraId="00FBF581" w14:textId="06FB9223" w:rsidR="002A5572" w:rsidRDefault="002A5572" w:rsidP="00001C52">
      <w:pPr>
        <w:pStyle w:val="NormalWeb"/>
        <w:spacing w:before="0" w:beforeAutospacing="0" w:after="150" w:afterAutospacing="0" w:line="276" w:lineRule="auto"/>
        <w:ind w:right="-36"/>
        <w:contextualSpacing/>
        <w:jc w:val="both"/>
        <w:rPr>
          <w:rFonts w:ascii="Libre Franklin" w:eastAsiaTheme="minorHAnsi" w:hAnsi="Libre Franklin" w:cstheme="minorBidi"/>
          <w:sz w:val="22"/>
          <w:szCs w:val="22"/>
          <w:lang w:eastAsia="en-US"/>
        </w:rPr>
      </w:pPr>
      <w:r w:rsidRPr="00940A14">
        <w:rPr>
          <w:rFonts w:ascii="Libre Franklin" w:eastAsiaTheme="minorHAnsi" w:hAnsi="Libre Franklin" w:cstheme="minorBidi"/>
          <w:bCs/>
          <w:sz w:val="22"/>
          <w:szCs w:val="22"/>
          <w:lang w:eastAsia="en-US"/>
        </w:rPr>
        <w:t>TNA</w:t>
      </w:r>
      <w:r w:rsidRPr="00940A14">
        <w:rPr>
          <w:rFonts w:ascii="Libre Franklin" w:eastAsiaTheme="minorHAnsi" w:hAnsi="Libre Franklin" w:cstheme="minorBidi"/>
          <w:sz w:val="22"/>
          <w:szCs w:val="22"/>
          <w:lang w:eastAsia="en-US"/>
        </w:rPr>
        <w:t xml:space="preserve"> uses a broad-church </w:t>
      </w:r>
      <w:r w:rsidRPr="00E00D5B">
        <w:rPr>
          <w:rFonts w:ascii="Libre Franklin" w:eastAsiaTheme="minorHAnsi" w:hAnsi="Libre Franklin" w:cstheme="minorBidi"/>
          <w:sz w:val="22"/>
          <w:szCs w:val="22"/>
          <w:lang w:eastAsia="en-US"/>
        </w:rPr>
        <w:t xml:space="preserve">definition of theatre and </w:t>
      </w:r>
      <w:r w:rsidR="004B1E17">
        <w:rPr>
          <w:rFonts w:ascii="Libre Franklin" w:eastAsiaTheme="minorHAnsi" w:hAnsi="Libre Franklin" w:cstheme="minorBidi"/>
          <w:sz w:val="22"/>
          <w:szCs w:val="22"/>
          <w:lang w:eastAsia="en-US"/>
        </w:rPr>
        <w:t>as of</w:t>
      </w:r>
      <w:r w:rsidRPr="00E00D5B">
        <w:rPr>
          <w:rFonts w:ascii="Libre Franklin" w:eastAsiaTheme="minorHAnsi" w:hAnsi="Libre Franklin" w:cstheme="minorBidi"/>
          <w:sz w:val="22"/>
          <w:szCs w:val="22"/>
          <w:lang w:eastAsia="en-US"/>
        </w:rPr>
        <w:t xml:space="preserve"> July 2021, has 540 active and engaged members, made up of 180 companies and 360 individuals.</w:t>
      </w:r>
    </w:p>
    <w:p w14:paraId="5D0600A5" w14:textId="77777777" w:rsidR="002A5572" w:rsidRPr="00940A14" w:rsidRDefault="002A5572" w:rsidP="00001C52">
      <w:pPr>
        <w:pStyle w:val="NormalWeb"/>
        <w:spacing w:before="0" w:beforeAutospacing="0" w:after="150" w:afterAutospacing="0" w:line="276" w:lineRule="auto"/>
        <w:ind w:right="-36"/>
        <w:contextualSpacing/>
        <w:jc w:val="both"/>
        <w:rPr>
          <w:rFonts w:ascii="Libre Franklin" w:eastAsiaTheme="minorHAnsi" w:hAnsi="Libre Franklin" w:cstheme="minorBidi"/>
          <w:sz w:val="22"/>
          <w:szCs w:val="22"/>
          <w:lang w:eastAsia="en-US"/>
        </w:rPr>
      </w:pPr>
    </w:p>
    <w:p w14:paraId="4A53AF48" w14:textId="77777777" w:rsidR="002A5572" w:rsidRDefault="002A5572" w:rsidP="00001C52">
      <w:pPr>
        <w:pStyle w:val="NormalWeb"/>
        <w:spacing w:before="0" w:beforeAutospacing="0" w:after="150" w:afterAutospacing="0" w:line="276" w:lineRule="auto"/>
        <w:ind w:right="-36"/>
        <w:contextualSpacing/>
        <w:jc w:val="both"/>
        <w:rPr>
          <w:rFonts w:ascii="Libre Franklin" w:eastAsiaTheme="minorHAnsi" w:hAnsi="Libre Franklin" w:cstheme="minorBidi"/>
          <w:b/>
          <w:lang w:eastAsia="en-US"/>
        </w:rPr>
      </w:pPr>
      <w:r>
        <w:rPr>
          <w:rFonts w:ascii="Libre Franklin" w:eastAsiaTheme="minorHAnsi" w:hAnsi="Libre Franklin" w:cstheme="minorBidi"/>
          <w:b/>
          <w:lang w:eastAsia="en-US"/>
        </w:rPr>
        <w:t>Membership Overview</w:t>
      </w:r>
    </w:p>
    <w:p w14:paraId="07782D55" w14:textId="232F5571" w:rsidR="002A5572" w:rsidRPr="00940A14" w:rsidRDefault="002A5572" w:rsidP="00001C52">
      <w:pPr>
        <w:pStyle w:val="NormalWeb"/>
        <w:spacing w:before="0" w:beforeAutospacing="0" w:after="0" w:afterAutospacing="0" w:line="276" w:lineRule="auto"/>
        <w:ind w:right="-36"/>
        <w:contextualSpacing/>
        <w:jc w:val="both"/>
        <w:rPr>
          <w:rFonts w:ascii="Libre Franklin" w:eastAsiaTheme="minorHAnsi" w:hAnsi="Libre Franklin" w:cstheme="minorBidi"/>
          <w:sz w:val="22"/>
          <w:szCs w:val="22"/>
          <w:lang w:eastAsia="en-US"/>
        </w:rPr>
      </w:pPr>
      <w:r>
        <w:rPr>
          <w:rFonts w:ascii="Libre Franklin" w:eastAsiaTheme="minorHAnsi" w:hAnsi="Libre Franklin" w:cstheme="minorBidi"/>
          <w:bCs/>
          <w:sz w:val="22"/>
          <w:szCs w:val="22"/>
          <w:lang w:eastAsia="en-US"/>
        </w:rPr>
        <w:t>Our</w:t>
      </w:r>
      <w:r w:rsidRPr="00940A14">
        <w:rPr>
          <w:rFonts w:ascii="Libre Franklin" w:eastAsiaTheme="minorHAnsi" w:hAnsi="Libre Franklin" w:cstheme="minorBidi"/>
          <w:sz w:val="22"/>
          <w:szCs w:val="22"/>
          <w:lang w:eastAsia="en-US"/>
        </w:rPr>
        <w:t xml:space="preserve"> members make up a core constituency to consult with and report to as </w:t>
      </w:r>
      <w:r w:rsidR="00CD1C8D">
        <w:rPr>
          <w:rFonts w:ascii="Libre Franklin" w:eastAsiaTheme="minorHAnsi" w:hAnsi="Libre Franklin" w:cstheme="minorBidi"/>
          <w:sz w:val="22"/>
          <w:szCs w:val="22"/>
          <w:lang w:eastAsia="en-US"/>
        </w:rPr>
        <w:t>TNA</w:t>
      </w:r>
      <w:r w:rsidRPr="00940A14">
        <w:rPr>
          <w:rFonts w:ascii="Libre Franklin" w:eastAsiaTheme="minorHAnsi" w:hAnsi="Libre Franklin" w:cstheme="minorBidi"/>
          <w:sz w:val="22"/>
          <w:szCs w:val="22"/>
          <w:lang w:eastAsia="en-US"/>
        </w:rPr>
        <w:t xml:space="preserve"> undertakes its advocacy and sector development work. However, our work benefits constituents beyond our membership – our </w:t>
      </w:r>
      <w:r w:rsidR="00CD1C8D">
        <w:rPr>
          <w:rFonts w:ascii="Libre Franklin" w:eastAsiaTheme="minorHAnsi" w:hAnsi="Libre Franklin" w:cstheme="minorBidi"/>
          <w:sz w:val="22"/>
          <w:szCs w:val="22"/>
          <w:lang w:eastAsia="en-US"/>
        </w:rPr>
        <w:t>E-N</w:t>
      </w:r>
      <w:r w:rsidR="00182C96">
        <w:rPr>
          <w:rFonts w:ascii="Libre Franklin" w:eastAsiaTheme="minorHAnsi" w:hAnsi="Libre Franklin" w:cstheme="minorBidi"/>
          <w:sz w:val="22"/>
          <w:szCs w:val="22"/>
          <w:lang w:eastAsia="en-US"/>
        </w:rPr>
        <w:t xml:space="preserve">ews and social media </w:t>
      </w:r>
      <w:r w:rsidRPr="00940A14">
        <w:rPr>
          <w:rFonts w:ascii="Libre Franklin" w:eastAsiaTheme="minorHAnsi" w:hAnsi="Libre Franklin" w:cstheme="minorBidi"/>
          <w:sz w:val="22"/>
          <w:szCs w:val="22"/>
          <w:lang w:eastAsia="en-US"/>
        </w:rPr>
        <w:t>subscribers, delegates, participants and of course</w:t>
      </w:r>
      <w:r w:rsidR="004B1E17">
        <w:rPr>
          <w:rFonts w:ascii="Libre Franklin" w:eastAsiaTheme="minorHAnsi" w:hAnsi="Libre Franklin" w:cstheme="minorBidi"/>
          <w:sz w:val="22"/>
          <w:szCs w:val="22"/>
          <w:lang w:eastAsia="en-US"/>
        </w:rPr>
        <w:t>,</w:t>
      </w:r>
      <w:r w:rsidRPr="00940A14">
        <w:rPr>
          <w:rFonts w:ascii="Libre Franklin" w:eastAsiaTheme="minorHAnsi" w:hAnsi="Libre Franklin" w:cstheme="minorBidi"/>
          <w:sz w:val="22"/>
          <w:szCs w:val="22"/>
          <w:lang w:eastAsia="en-US"/>
        </w:rPr>
        <w:t xml:space="preserve"> the wider sector. </w:t>
      </w:r>
      <w:r w:rsidR="00AA5A0E">
        <w:rPr>
          <w:rFonts w:ascii="Libre Franklin" w:eastAsiaTheme="minorHAnsi" w:hAnsi="Libre Franklin" w:cstheme="minorBidi"/>
          <w:sz w:val="22"/>
          <w:szCs w:val="22"/>
          <w:lang w:eastAsia="en-US"/>
        </w:rPr>
        <w:t xml:space="preserve">TNA engages with </w:t>
      </w:r>
      <w:r w:rsidR="00001C52">
        <w:rPr>
          <w:rFonts w:ascii="Libre Franklin" w:eastAsiaTheme="minorHAnsi" w:hAnsi="Libre Franklin" w:cstheme="minorBidi"/>
          <w:sz w:val="22"/>
          <w:szCs w:val="22"/>
          <w:lang w:eastAsia="en-US"/>
        </w:rPr>
        <w:t>over</w:t>
      </w:r>
      <w:r w:rsidR="00AA5A0E">
        <w:rPr>
          <w:rFonts w:ascii="Libre Franklin" w:eastAsiaTheme="minorHAnsi" w:hAnsi="Libre Franklin" w:cstheme="minorBidi"/>
          <w:sz w:val="22"/>
          <w:szCs w:val="22"/>
          <w:lang w:eastAsia="en-US"/>
        </w:rPr>
        <w:t xml:space="preserve"> </w:t>
      </w:r>
      <w:r w:rsidR="00AA5A0E" w:rsidRPr="00001C52">
        <w:rPr>
          <w:rFonts w:ascii="Libre Franklin" w:eastAsiaTheme="minorHAnsi" w:hAnsi="Libre Franklin" w:cstheme="minorBidi"/>
          <w:sz w:val="22"/>
          <w:szCs w:val="22"/>
          <w:lang w:eastAsia="en-US"/>
        </w:rPr>
        <w:t>10,000</w:t>
      </w:r>
      <w:r w:rsidR="00AA5A0E">
        <w:rPr>
          <w:rFonts w:ascii="Libre Franklin" w:eastAsiaTheme="minorHAnsi" w:hAnsi="Libre Franklin" w:cstheme="minorBidi"/>
          <w:sz w:val="22"/>
          <w:szCs w:val="22"/>
          <w:lang w:eastAsia="en-US"/>
        </w:rPr>
        <w:t xml:space="preserve"> people annually</w:t>
      </w:r>
      <w:r w:rsidR="00001C52">
        <w:rPr>
          <w:rFonts w:ascii="Libre Franklin" w:eastAsiaTheme="minorHAnsi" w:hAnsi="Libre Franklin" w:cstheme="minorBidi"/>
          <w:sz w:val="22"/>
          <w:szCs w:val="22"/>
          <w:lang w:eastAsia="en-US"/>
        </w:rPr>
        <w:t xml:space="preserve">, not including broadcast or radio audiences. </w:t>
      </w:r>
    </w:p>
    <w:p w14:paraId="286FD6FE" w14:textId="77777777" w:rsidR="002A5572" w:rsidRPr="00940A14" w:rsidRDefault="002A5572" w:rsidP="00001C52">
      <w:pPr>
        <w:spacing w:line="276" w:lineRule="auto"/>
        <w:ind w:right="-36"/>
        <w:contextualSpacing/>
        <w:jc w:val="both"/>
        <w:outlineLvl w:val="1"/>
        <w:rPr>
          <w:rFonts w:ascii="Libre Franklin" w:hAnsi="Libre Franklin"/>
          <w:sz w:val="22"/>
          <w:szCs w:val="22"/>
        </w:rPr>
      </w:pPr>
    </w:p>
    <w:p w14:paraId="6597A231" w14:textId="77777777" w:rsidR="002A5572" w:rsidRDefault="002A5572" w:rsidP="00001C52">
      <w:pPr>
        <w:spacing w:line="276" w:lineRule="auto"/>
        <w:ind w:right="-36"/>
        <w:contextualSpacing/>
        <w:jc w:val="both"/>
        <w:outlineLvl w:val="1"/>
        <w:rPr>
          <w:rFonts w:ascii="Libre Franklin" w:hAnsi="Libre Franklin"/>
          <w:b/>
          <w:bCs/>
        </w:rPr>
      </w:pPr>
      <w:r>
        <w:rPr>
          <w:rFonts w:ascii="Libre Franklin" w:hAnsi="Libre Franklin"/>
          <w:b/>
          <w:bCs/>
        </w:rPr>
        <w:t>Members’ Rationale</w:t>
      </w:r>
    </w:p>
    <w:p w14:paraId="05361C6D" w14:textId="1E36E24A" w:rsidR="002A5572" w:rsidRPr="00940A14" w:rsidRDefault="002A5572" w:rsidP="00001C52">
      <w:pPr>
        <w:spacing w:line="276" w:lineRule="auto"/>
        <w:ind w:right="-36"/>
        <w:contextualSpacing/>
        <w:jc w:val="both"/>
        <w:outlineLvl w:val="1"/>
        <w:rPr>
          <w:rFonts w:ascii="Libre Franklin" w:hAnsi="Libre Franklin"/>
          <w:b/>
          <w:bCs/>
        </w:rPr>
      </w:pPr>
      <w:r w:rsidRPr="00940A14">
        <w:rPr>
          <w:rFonts w:ascii="Libre Franklin" w:hAnsi="Libre Franklin"/>
          <w:sz w:val="22"/>
          <w:szCs w:val="22"/>
        </w:rPr>
        <w:t xml:space="preserve">Companies and individuals join TNA because they want an organisation to represent their issues and voice their aspirations – to the arts industry, to the media, to government and to the broader community. They also want to network with others in the performing arts, attend professional development forums and workshops, and have access to up-to-the-minute information about what’s happening in the arts industry. TNA works closely with other service organisations to ensure that we can be </w:t>
      </w:r>
      <w:r w:rsidR="00182C96">
        <w:rPr>
          <w:rFonts w:ascii="Libre Franklin" w:hAnsi="Libre Franklin"/>
          <w:sz w:val="22"/>
          <w:szCs w:val="22"/>
        </w:rPr>
        <w:t>united</w:t>
      </w:r>
      <w:r w:rsidRPr="00940A14">
        <w:rPr>
          <w:rFonts w:ascii="Libre Franklin" w:hAnsi="Libre Franklin"/>
          <w:sz w:val="22"/>
          <w:szCs w:val="22"/>
        </w:rPr>
        <w:t xml:space="preserve"> as possible, and to complement rather than duplicate the other industry development efforts.</w:t>
      </w:r>
    </w:p>
    <w:p w14:paraId="07ED4749" w14:textId="77777777" w:rsidR="002A5572" w:rsidRPr="00940A14" w:rsidRDefault="002A5572" w:rsidP="00001C52">
      <w:pPr>
        <w:spacing w:line="276" w:lineRule="auto"/>
        <w:ind w:right="-36"/>
        <w:contextualSpacing/>
        <w:jc w:val="both"/>
        <w:outlineLvl w:val="1"/>
        <w:rPr>
          <w:rFonts w:ascii="Libre Franklin" w:hAnsi="Libre Franklin"/>
          <w:sz w:val="22"/>
          <w:szCs w:val="22"/>
        </w:rPr>
      </w:pPr>
    </w:p>
    <w:p w14:paraId="34D46C26" w14:textId="77777777" w:rsidR="002A5572" w:rsidRPr="00940A14" w:rsidRDefault="002A5572" w:rsidP="00001C52">
      <w:pPr>
        <w:spacing w:line="276" w:lineRule="auto"/>
        <w:ind w:right="-36"/>
        <w:contextualSpacing/>
        <w:jc w:val="both"/>
        <w:outlineLvl w:val="1"/>
        <w:rPr>
          <w:rFonts w:ascii="Libre Franklin" w:hAnsi="Libre Franklin"/>
          <w:b/>
          <w:bCs/>
        </w:rPr>
      </w:pPr>
      <w:r>
        <w:rPr>
          <w:rFonts w:ascii="Libre Franklin" w:hAnsi="Libre Franklin"/>
          <w:b/>
          <w:bCs/>
        </w:rPr>
        <w:t>Pricing Structure</w:t>
      </w:r>
    </w:p>
    <w:p w14:paraId="5445C339" w14:textId="3D908345" w:rsidR="002A5572" w:rsidRPr="00940A14" w:rsidRDefault="002A5572" w:rsidP="00001C52">
      <w:pPr>
        <w:spacing w:line="276" w:lineRule="auto"/>
        <w:ind w:right="-36"/>
        <w:contextualSpacing/>
        <w:jc w:val="both"/>
        <w:outlineLvl w:val="1"/>
        <w:rPr>
          <w:rFonts w:ascii="Libre Franklin" w:hAnsi="Libre Franklin"/>
          <w:sz w:val="22"/>
          <w:szCs w:val="22"/>
        </w:rPr>
      </w:pPr>
      <w:r w:rsidRPr="00940A14">
        <w:rPr>
          <w:rFonts w:ascii="Libre Franklin" w:hAnsi="Libre Franklin"/>
          <w:sz w:val="22"/>
          <w:szCs w:val="22"/>
        </w:rPr>
        <w:t xml:space="preserve">Our ‘T’ model of operation is reflected in our membership structure, with those organisations based in Melbourne joining as full members </w:t>
      </w:r>
      <w:r w:rsidR="004B1E17">
        <w:rPr>
          <w:rFonts w:ascii="Libre Franklin" w:hAnsi="Libre Franklin"/>
          <w:sz w:val="22"/>
          <w:szCs w:val="22"/>
        </w:rPr>
        <w:t>–</w:t>
      </w:r>
      <w:r w:rsidRPr="00940A14">
        <w:rPr>
          <w:rFonts w:ascii="Libre Franklin" w:hAnsi="Libre Franklin"/>
          <w:sz w:val="22"/>
          <w:szCs w:val="22"/>
        </w:rPr>
        <w:t xml:space="preserve"> benefiting from TNA’s </w:t>
      </w:r>
      <w:r w:rsidR="00182C96">
        <w:rPr>
          <w:rFonts w:ascii="Libre Franklin" w:hAnsi="Libre Franklin"/>
          <w:sz w:val="22"/>
          <w:szCs w:val="22"/>
        </w:rPr>
        <w:t>location</w:t>
      </w:r>
      <w:r w:rsidR="00E62C67">
        <w:rPr>
          <w:rFonts w:ascii="Libre Franklin" w:hAnsi="Libre Franklin"/>
          <w:sz w:val="22"/>
          <w:szCs w:val="22"/>
        </w:rPr>
        <w:t>, connections</w:t>
      </w:r>
      <w:r>
        <w:rPr>
          <w:rFonts w:ascii="Libre Franklin" w:hAnsi="Libre Franklin"/>
          <w:sz w:val="22"/>
          <w:szCs w:val="22"/>
        </w:rPr>
        <w:t xml:space="preserve"> and work </w:t>
      </w:r>
      <w:r w:rsidR="00E62C67">
        <w:rPr>
          <w:rFonts w:ascii="Libre Franklin" w:hAnsi="Libre Franklin"/>
          <w:sz w:val="22"/>
          <w:szCs w:val="22"/>
        </w:rPr>
        <w:t>in the state</w:t>
      </w:r>
      <w:r>
        <w:rPr>
          <w:rFonts w:ascii="Libre Franklin" w:hAnsi="Libre Franklin"/>
          <w:sz w:val="22"/>
          <w:szCs w:val="22"/>
        </w:rPr>
        <w:t>. T</w:t>
      </w:r>
      <w:r w:rsidRPr="00940A14">
        <w:rPr>
          <w:rFonts w:ascii="Libre Franklin" w:hAnsi="Libre Franklin"/>
          <w:sz w:val="22"/>
          <w:szCs w:val="22"/>
        </w:rPr>
        <w:t xml:space="preserve">hose located </w:t>
      </w:r>
      <w:r w:rsidR="00E62C67">
        <w:rPr>
          <w:rFonts w:ascii="Libre Franklin" w:hAnsi="Libre Franklin"/>
          <w:sz w:val="22"/>
          <w:szCs w:val="22"/>
        </w:rPr>
        <w:t>nationally and in</w:t>
      </w:r>
      <w:r w:rsidRPr="00940A14">
        <w:rPr>
          <w:rFonts w:ascii="Libre Franklin" w:hAnsi="Libre Franklin"/>
          <w:sz w:val="22"/>
          <w:szCs w:val="22"/>
        </w:rPr>
        <w:t xml:space="preserve"> regional Victoria becom</w:t>
      </w:r>
      <w:r>
        <w:rPr>
          <w:rFonts w:ascii="Libre Franklin" w:hAnsi="Libre Franklin"/>
          <w:sz w:val="22"/>
          <w:szCs w:val="22"/>
        </w:rPr>
        <w:t>e</w:t>
      </w:r>
      <w:r w:rsidRPr="00940A14">
        <w:rPr>
          <w:rFonts w:ascii="Libre Franklin" w:hAnsi="Libre Franklin"/>
          <w:sz w:val="22"/>
          <w:szCs w:val="22"/>
        </w:rPr>
        <w:t xml:space="preserve"> Associate Members, at around 50% of the cost. </w:t>
      </w:r>
    </w:p>
    <w:p w14:paraId="135F3E3F" w14:textId="77777777" w:rsidR="002A5572" w:rsidRPr="00940A14" w:rsidRDefault="002A5572" w:rsidP="00001C52">
      <w:pPr>
        <w:spacing w:line="276" w:lineRule="auto"/>
        <w:ind w:right="-36"/>
        <w:contextualSpacing/>
        <w:jc w:val="both"/>
        <w:outlineLvl w:val="1"/>
        <w:rPr>
          <w:rFonts w:ascii="Libre Franklin" w:hAnsi="Libre Franklin"/>
          <w:sz w:val="22"/>
          <w:szCs w:val="22"/>
        </w:rPr>
      </w:pPr>
    </w:p>
    <w:p w14:paraId="47E3B6E0" w14:textId="77777777" w:rsidR="002A5572" w:rsidRPr="00940A14" w:rsidRDefault="002A5572" w:rsidP="00001C52">
      <w:pPr>
        <w:pStyle w:val="NormalWeb"/>
        <w:spacing w:before="0" w:beforeAutospacing="0" w:after="150" w:afterAutospacing="0" w:line="276" w:lineRule="auto"/>
        <w:ind w:right="-36"/>
        <w:contextualSpacing/>
        <w:jc w:val="both"/>
        <w:rPr>
          <w:rFonts w:ascii="Libre Franklin" w:eastAsiaTheme="minorHAnsi" w:hAnsi="Libre Franklin" w:cstheme="minorBidi"/>
          <w:b/>
          <w:bCs/>
          <w:lang w:eastAsia="en-US"/>
        </w:rPr>
      </w:pPr>
      <w:r>
        <w:rPr>
          <w:rFonts w:ascii="Libre Franklin" w:eastAsiaTheme="minorHAnsi" w:hAnsi="Libre Franklin" w:cstheme="minorBidi"/>
          <w:b/>
          <w:bCs/>
          <w:lang w:eastAsia="en-US"/>
        </w:rPr>
        <w:t>Members’ Profiles</w:t>
      </w:r>
    </w:p>
    <w:p w14:paraId="05EB8DDD" w14:textId="58CA38FB" w:rsidR="002A5572" w:rsidRPr="00940A14" w:rsidRDefault="002A5572" w:rsidP="00001C52">
      <w:pPr>
        <w:pStyle w:val="NormalWeb"/>
        <w:spacing w:before="0" w:beforeAutospacing="0" w:after="150" w:afterAutospacing="0" w:line="276" w:lineRule="auto"/>
        <w:ind w:right="-36"/>
        <w:contextualSpacing/>
        <w:jc w:val="both"/>
        <w:rPr>
          <w:rFonts w:ascii="Libre Franklin" w:eastAsiaTheme="minorHAnsi" w:hAnsi="Libre Franklin" w:cstheme="minorBidi"/>
          <w:sz w:val="22"/>
          <w:szCs w:val="22"/>
          <w:lang w:eastAsia="en-US"/>
        </w:rPr>
      </w:pPr>
      <w:r w:rsidRPr="00940A14">
        <w:rPr>
          <w:rFonts w:ascii="Libre Franklin" w:eastAsiaTheme="minorHAnsi" w:hAnsi="Libre Franklin" w:cstheme="minorBidi"/>
          <w:sz w:val="22"/>
          <w:szCs w:val="22"/>
          <w:lang w:eastAsia="en-US"/>
        </w:rPr>
        <w:t>TNA members work across artforms</w:t>
      </w:r>
      <w:r>
        <w:rPr>
          <w:rFonts w:ascii="Libre Franklin" w:eastAsiaTheme="minorHAnsi" w:hAnsi="Libre Franklin" w:cstheme="minorBidi"/>
          <w:sz w:val="22"/>
          <w:szCs w:val="22"/>
          <w:lang w:eastAsia="en-US"/>
        </w:rPr>
        <w:t xml:space="preserve"> and </w:t>
      </w:r>
      <w:r w:rsidRPr="00940A14">
        <w:rPr>
          <w:rFonts w:ascii="Libre Franklin" w:eastAsiaTheme="minorHAnsi" w:hAnsi="Libre Franklin" w:cstheme="minorBidi"/>
          <w:sz w:val="22"/>
          <w:szCs w:val="22"/>
          <w:lang w:eastAsia="en-US"/>
        </w:rPr>
        <w:t xml:space="preserve">are located across regional and metropolitan </w:t>
      </w:r>
      <w:r w:rsidR="00AA5A0E">
        <w:rPr>
          <w:rFonts w:ascii="Libre Franklin" w:eastAsiaTheme="minorHAnsi" w:hAnsi="Libre Franklin" w:cstheme="minorBidi"/>
          <w:sz w:val="22"/>
          <w:szCs w:val="22"/>
          <w:lang w:eastAsia="en-US"/>
        </w:rPr>
        <w:t>areas</w:t>
      </w:r>
      <w:r>
        <w:rPr>
          <w:rFonts w:ascii="Libre Franklin" w:eastAsiaTheme="minorHAnsi" w:hAnsi="Libre Franklin" w:cstheme="minorBidi"/>
          <w:sz w:val="22"/>
          <w:szCs w:val="22"/>
          <w:lang w:eastAsia="en-US"/>
        </w:rPr>
        <w:t>. They</w:t>
      </w:r>
      <w:r w:rsidRPr="00940A14">
        <w:rPr>
          <w:rFonts w:ascii="Libre Franklin" w:eastAsiaTheme="minorHAnsi" w:hAnsi="Libre Franklin" w:cstheme="minorBidi"/>
          <w:sz w:val="22"/>
          <w:szCs w:val="22"/>
          <w:lang w:eastAsia="en-US"/>
        </w:rPr>
        <w:t xml:space="preserve"> include independent artists, producers, arts workers</w:t>
      </w:r>
      <w:r>
        <w:rPr>
          <w:rFonts w:ascii="Libre Franklin" w:eastAsiaTheme="minorHAnsi" w:hAnsi="Libre Franklin" w:cstheme="minorBidi"/>
          <w:sz w:val="22"/>
          <w:szCs w:val="22"/>
          <w:lang w:eastAsia="en-US"/>
        </w:rPr>
        <w:t xml:space="preserve">, </w:t>
      </w:r>
      <w:r w:rsidRPr="00940A14">
        <w:rPr>
          <w:rFonts w:ascii="Libre Franklin" w:eastAsiaTheme="minorHAnsi" w:hAnsi="Libre Franklin" w:cstheme="minorBidi"/>
          <w:sz w:val="22"/>
          <w:szCs w:val="22"/>
          <w:lang w:eastAsia="en-US"/>
        </w:rPr>
        <w:t>collectives</w:t>
      </w:r>
      <w:r>
        <w:rPr>
          <w:rFonts w:ascii="Libre Franklin" w:eastAsiaTheme="minorHAnsi" w:hAnsi="Libre Franklin" w:cstheme="minorBidi"/>
          <w:sz w:val="22"/>
          <w:szCs w:val="22"/>
          <w:lang w:eastAsia="en-US"/>
        </w:rPr>
        <w:t>,</w:t>
      </w:r>
      <w:r w:rsidRPr="00940A14">
        <w:rPr>
          <w:rFonts w:ascii="Libre Franklin" w:eastAsiaTheme="minorHAnsi" w:hAnsi="Libre Franklin" w:cstheme="minorBidi"/>
          <w:sz w:val="22"/>
          <w:szCs w:val="22"/>
          <w:lang w:eastAsia="en-US"/>
        </w:rPr>
        <w:t xml:space="preserve"> small nimble ensembles with no formal structure</w:t>
      </w:r>
      <w:r>
        <w:rPr>
          <w:rFonts w:ascii="Libre Franklin" w:eastAsiaTheme="minorHAnsi" w:hAnsi="Libre Franklin" w:cstheme="minorBidi"/>
          <w:sz w:val="22"/>
          <w:szCs w:val="22"/>
          <w:lang w:eastAsia="en-US"/>
        </w:rPr>
        <w:t xml:space="preserve">, </w:t>
      </w:r>
      <w:r w:rsidRPr="00940A14">
        <w:rPr>
          <w:rFonts w:ascii="Libre Franklin" w:eastAsiaTheme="minorHAnsi" w:hAnsi="Libre Franklin" w:cstheme="minorBidi"/>
          <w:sz w:val="22"/>
          <w:szCs w:val="22"/>
          <w:lang w:eastAsia="en-US"/>
        </w:rPr>
        <w:t>organisations and companies from the small to medium sector</w:t>
      </w:r>
      <w:r>
        <w:rPr>
          <w:rFonts w:ascii="Libre Franklin" w:eastAsiaTheme="minorHAnsi" w:hAnsi="Libre Franklin" w:cstheme="minorBidi"/>
          <w:sz w:val="22"/>
          <w:szCs w:val="22"/>
          <w:lang w:eastAsia="en-US"/>
        </w:rPr>
        <w:t>,</w:t>
      </w:r>
      <w:r w:rsidRPr="00940A14">
        <w:rPr>
          <w:rFonts w:ascii="Libre Franklin" w:eastAsiaTheme="minorHAnsi" w:hAnsi="Libre Franklin" w:cstheme="minorBidi"/>
          <w:sz w:val="22"/>
          <w:szCs w:val="22"/>
          <w:lang w:eastAsia="en-US"/>
        </w:rPr>
        <w:t xml:space="preserve"> established key organisations and larger performing arts companies</w:t>
      </w:r>
      <w:r>
        <w:rPr>
          <w:rFonts w:ascii="Libre Franklin" w:eastAsiaTheme="minorHAnsi" w:hAnsi="Libre Franklin" w:cstheme="minorBidi"/>
          <w:sz w:val="22"/>
          <w:szCs w:val="22"/>
          <w:lang w:eastAsia="en-US"/>
        </w:rPr>
        <w:t>,</w:t>
      </w:r>
      <w:r w:rsidRPr="00940A14">
        <w:rPr>
          <w:rFonts w:ascii="Libre Franklin" w:eastAsiaTheme="minorHAnsi" w:hAnsi="Libre Franklin" w:cstheme="minorBidi"/>
          <w:sz w:val="22"/>
          <w:szCs w:val="22"/>
          <w:lang w:eastAsia="en-US"/>
        </w:rPr>
        <w:t xml:space="preserve"> festivals</w:t>
      </w:r>
      <w:r>
        <w:rPr>
          <w:rFonts w:ascii="Libre Franklin" w:eastAsiaTheme="minorHAnsi" w:hAnsi="Libre Franklin" w:cstheme="minorBidi"/>
          <w:sz w:val="22"/>
          <w:szCs w:val="22"/>
          <w:lang w:eastAsia="en-US"/>
        </w:rPr>
        <w:t>,</w:t>
      </w:r>
      <w:r w:rsidRPr="00940A14">
        <w:rPr>
          <w:rFonts w:ascii="Libre Franklin" w:eastAsiaTheme="minorHAnsi" w:hAnsi="Libre Franklin" w:cstheme="minorBidi"/>
          <w:sz w:val="22"/>
          <w:szCs w:val="22"/>
          <w:lang w:eastAsia="en-US"/>
        </w:rPr>
        <w:t xml:space="preserve"> institutions</w:t>
      </w:r>
      <w:r>
        <w:rPr>
          <w:rFonts w:ascii="Libre Franklin" w:eastAsiaTheme="minorHAnsi" w:hAnsi="Libre Franklin" w:cstheme="minorBidi"/>
          <w:sz w:val="22"/>
          <w:szCs w:val="22"/>
          <w:lang w:eastAsia="en-US"/>
        </w:rPr>
        <w:t>,</w:t>
      </w:r>
      <w:r w:rsidRPr="00940A14">
        <w:rPr>
          <w:rFonts w:ascii="Libre Franklin" w:eastAsiaTheme="minorHAnsi" w:hAnsi="Libre Franklin" w:cstheme="minorBidi"/>
          <w:sz w:val="22"/>
          <w:szCs w:val="22"/>
          <w:lang w:eastAsia="en-US"/>
        </w:rPr>
        <w:t xml:space="preserve"> and peak bodies. While TNA’s primary focus is on artists and small to medium companies, importantly, TNA manages to unite and service the broader subsidised performing arts sector, with many of the ‘Partnership’ (formerly MPA) companies also securing a TNA membership, endorsing the interconnectedness of the sector. Over the next five years, a priority for TNA is to increase the diversity within our membership, to better reflect the diversity of the Australian population – a bottom-up strategy.</w:t>
      </w:r>
    </w:p>
    <w:p w14:paraId="38AE0CA3" w14:textId="77777777" w:rsidR="002A5572" w:rsidRDefault="002A5572" w:rsidP="00001C52">
      <w:pPr>
        <w:pStyle w:val="NormalWeb"/>
        <w:spacing w:before="0" w:beforeAutospacing="0" w:after="150" w:afterAutospacing="0" w:line="276" w:lineRule="auto"/>
        <w:ind w:right="-36"/>
        <w:contextualSpacing/>
        <w:jc w:val="both"/>
        <w:rPr>
          <w:rFonts w:ascii="Libre Franklin" w:eastAsiaTheme="minorHAnsi" w:hAnsi="Libre Franklin" w:cstheme="minorBidi"/>
          <w:b/>
          <w:lang w:eastAsia="en-US"/>
        </w:rPr>
      </w:pPr>
    </w:p>
    <w:p w14:paraId="08278948" w14:textId="77777777" w:rsidR="002A5572" w:rsidRDefault="002A5572" w:rsidP="00001C52">
      <w:pPr>
        <w:pStyle w:val="NormalWeb"/>
        <w:spacing w:before="0" w:beforeAutospacing="0" w:after="150" w:afterAutospacing="0" w:line="276" w:lineRule="auto"/>
        <w:ind w:right="-36"/>
        <w:contextualSpacing/>
        <w:jc w:val="both"/>
        <w:rPr>
          <w:rFonts w:ascii="Libre Franklin" w:eastAsiaTheme="minorHAnsi" w:hAnsi="Libre Franklin" w:cstheme="minorBidi"/>
          <w:b/>
          <w:lang w:eastAsia="en-US"/>
        </w:rPr>
      </w:pPr>
    </w:p>
    <w:p w14:paraId="45FCA0EC" w14:textId="77777777" w:rsidR="0060351C" w:rsidRDefault="0060351C" w:rsidP="00001C52">
      <w:pPr>
        <w:pStyle w:val="NormalWeb"/>
        <w:spacing w:before="0" w:beforeAutospacing="0" w:after="150" w:afterAutospacing="0" w:line="276" w:lineRule="auto"/>
        <w:ind w:right="-36"/>
        <w:contextualSpacing/>
        <w:jc w:val="center"/>
        <w:rPr>
          <w:rFonts w:ascii="Libre Franklin" w:eastAsiaTheme="minorHAnsi" w:hAnsi="Libre Franklin" w:cstheme="minorBidi"/>
          <w:b/>
          <w:lang w:eastAsia="en-US"/>
        </w:rPr>
      </w:pPr>
    </w:p>
    <w:p w14:paraId="6FF80B94" w14:textId="77777777" w:rsidR="0060351C" w:rsidRDefault="0060351C" w:rsidP="002A5572">
      <w:pPr>
        <w:pStyle w:val="NormalWeb"/>
        <w:spacing w:before="0" w:beforeAutospacing="0" w:after="150" w:afterAutospacing="0" w:line="276" w:lineRule="auto"/>
        <w:contextualSpacing/>
        <w:jc w:val="center"/>
        <w:rPr>
          <w:rFonts w:ascii="Libre Franklin" w:eastAsiaTheme="minorHAnsi" w:hAnsi="Libre Franklin" w:cstheme="minorBidi"/>
          <w:b/>
          <w:lang w:eastAsia="en-US"/>
        </w:rPr>
      </w:pPr>
    </w:p>
    <w:p w14:paraId="322C1E2E" w14:textId="77777777" w:rsidR="0035139E" w:rsidRDefault="0035139E">
      <w:pPr>
        <w:rPr>
          <w:rFonts w:ascii="Libre Franklin" w:eastAsiaTheme="minorHAnsi" w:hAnsi="Libre Franklin" w:cstheme="minorBidi"/>
          <w:b/>
          <w:sz w:val="21"/>
          <w:szCs w:val="21"/>
          <w:lang w:eastAsia="en-US"/>
        </w:rPr>
      </w:pPr>
      <w:r>
        <w:rPr>
          <w:rFonts w:ascii="Libre Franklin" w:eastAsiaTheme="minorHAnsi" w:hAnsi="Libre Franklin" w:cstheme="minorBidi"/>
          <w:b/>
          <w:sz w:val="21"/>
          <w:szCs w:val="21"/>
          <w:lang w:eastAsia="en-US"/>
        </w:rPr>
        <w:br w:type="page"/>
      </w:r>
    </w:p>
    <w:p w14:paraId="35CC4DD5" w14:textId="0D2727BC" w:rsidR="0060351C" w:rsidRPr="0060351C" w:rsidRDefault="0060351C" w:rsidP="0060351C">
      <w:pPr>
        <w:pStyle w:val="NormalWeb"/>
        <w:spacing w:before="0" w:beforeAutospacing="0" w:after="0" w:afterAutospacing="0" w:line="276" w:lineRule="auto"/>
        <w:contextualSpacing/>
        <w:jc w:val="center"/>
        <w:rPr>
          <w:rFonts w:ascii="Libre Franklin" w:eastAsiaTheme="minorHAnsi" w:hAnsi="Libre Franklin" w:cstheme="minorBidi"/>
          <w:b/>
          <w:sz w:val="21"/>
          <w:szCs w:val="21"/>
          <w:lang w:eastAsia="en-US"/>
        </w:rPr>
      </w:pPr>
      <w:r w:rsidRPr="00E00D5B">
        <w:rPr>
          <w:rFonts w:ascii="Libre Franklin" w:eastAsiaTheme="minorHAnsi" w:hAnsi="Libre Franklin" w:cstheme="minorBidi"/>
          <w:b/>
          <w:sz w:val="21"/>
          <w:szCs w:val="21"/>
          <w:lang w:eastAsia="en-US"/>
        </w:rPr>
        <w:lastRenderedPageBreak/>
        <w:t xml:space="preserve">TNA Membership Breakdown by </w:t>
      </w:r>
      <w:r>
        <w:rPr>
          <w:rFonts w:ascii="Libre Franklin" w:eastAsiaTheme="minorHAnsi" w:hAnsi="Libre Franklin" w:cstheme="minorBidi"/>
          <w:b/>
          <w:sz w:val="21"/>
          <w:szCs w:val="21"/>
          <w:lang w:eastAsia="en-US"/>
        </w:rPr>
        <w:t>Member Type</w:t>
      </w:r>
    </w:p>
    <w:p w14:paraId="6FCA4E3E" w14:textId="131C0A85" w:rsidR="002A5572" w:rsidRDefault="002A5572" w:rsidP="002A5572">
      <w:pPr>
        <w:pStyle w:val="NormalWeb"/>
        <w:spacing w:before="0" w:beforeAutospacing="0" w:after="150" w:afterAutospacing="0" w:line="276" w:lineRule="auto"/>
        <w:contextualSpacing/>
        <w:jc w:val="center"/>
        <w:rPr>
          <w:rFonts w:ascii="Libre Franklin" w:eastAsiaTheme="minorHAnsi" w:hAnsi="Libre Franklin" w:cstheme="minorBidi"/>
          <w:b/>
          <w:lang w:eastAsia="en-US"/>
        </w:rPr>
      </w:pPr>
      <w:r>
        <w:rPr>
          <w:noProof/>
        </w:rPr>
        <w:drawing>
          <wp:inline distT="0" distB="0" distL="0" distR="0" wp14:anchorId="6FCEFF44" wp14:editId="7323B5C8">
            <wp:extent cx="4680315" cy="255307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6280"/>
                    <a:stretch/>
                  </pic:blipFill>
                  <pic:spPr bwMode="auto">
                    <a:xfrm>
                      <a:off x="0" y="0"/>
                      <a:ext cx="4697123" cy="2562246"/>
                    </a:xfrm>
                    <a:prstGeom prst="rect">
                      <a:avLst/>
                    </a:prstGeom>
                    <a:ln>
                      <a:noFill/>
                    </a:ln>
                    <a:extLst>
                      <a:ext uri="{53640926-AAD7-44D8-BBD7-CCE9431645EC}">
                        <a14:shadowObscured xmlns:a14="http://schemas.microsoft.com/office/drawing/2010/main"/>
                      </a:ext>
                    </a:extLst>
                  </pic:spPr>
                </pic:pic>
              </a:graphicData>
            </a:graphic>
          </wp:inline>
        </w:drawing>
      </w:r>
    </w:p>
    <w:p w14:paraId="14549533" w14:textId="77777777" w:rsidR="002A5572" w:rsidRPr="00E00D5B" w:rsidRDefault="002A5572" w:rsidP="002A5572">
      <w:pPr>
        <w:pStyle w:val="NormalWeb"/>
        <w:spacing w:before="0" w:beforeAutospacing="0" w:after="0" w:afterAutospacing="0" w:line="276" w:lineRule="auto"/>
        <w:contextualSpacing/>
        <w:jc w:val="center"/>
        <w:rPr>
          <w:rFonts w:ascii="Libre Franklin" w:eastAsiaTheme="minorHAnsi" w:hAnsi="Libre Franklin" w:cstheme="minorBidi"/>
          <w:bCs/>
          <w:sz w:val="21"/>
          <w:szCs w:val="21"/>
          <w:lang w:eastAsia="en-US"/>
        </w:rPr>
      </w:pPr>
    </w:p>
    <w:p w14:paraId="1A1DDA68" w14:textId="77777777" w:rsidR="0060351C" w:rsidRDefault="0060351C" w:rsidP="0060351C">
      <w:pPr>
        <w:pStyle w:val="NormalWeb"/>
        <w:spacing w:before="0" w:beforeAutospacing="0" w:after="0" w:afterAutospacing="0" w:line="276" w:lineRule="auto"/>
        <w:contextualSpacing/>
        <w:jc w:val="center"/>
        <w:rPr>
          <w:rFonts w:ascii="Libre Franklin" w:eastAsiaTheme="minorHAnsi" w:hAnsi="Libre Franklin" w:cstheme="minorBidi"/>
          <w:b/>
          <w:sz w:val="21"/>
          <w:szCs w:val="21"/>
          <w:lang w:eastAsia="en-US"/>
        </w:rPr>
      </w:pPr>
    </w:p>
    <w:p w14:paraId="0BEC8811" w14:textId="70161483" w:rsidR="002A5572" w:rsidRPr="0060351C" w:rsidRDefault="0060351C" w:rsidP="0060351C">
      <w:pPr>
        <w:pStyle w:val="NormalWeb"/>
        <w:spacing w:before="0" w:beforeAutospacing="0" w:after="0" w:afterAutospacing="0" w:line="276" w:lineRule="auto"/>
        <w:contextualSpacing/>
        <w:jc w:val="center"/>
        <w:rPr>
          <w:rFonts w:ascii="Libre Franklin" w:eastAsiaTheme="minorHAnsi" w:hAnsi="Libre Franklin" w:cstheme="minorBidi"/>
          <w:b/>
          <w:sz w:val="21"/>
          <w:szCs w:val="21"/>
          <w:lang w:eastAsia="en-US"/>
        </w:rPr>
      </w:pPr>
      <w:r w:rsidRPr="00E00D5B">
        <w:rPr>
          <w:rFonts w:ascii="Libre Franklin" w:eastAsiaTheme="minorHAnsi" w:hAnsi="Libre Franklin" w:cstheme="minorBidi"/>
          <w:b/>
          <w:sz w:val="21"/>
          <w:szCs w:val="21"/>
          <w:lang w:eastAsia="en-US"/>
        </w:rPr>
        <w:t xml:space="preserve">TNA Membership Breakdown by </w:t>
      </w:r>
      <w:r>
        <w:rPr>
          <w:rFonts w:ascii="Libre Franklin" w:eastAsiaTheme="minorHAnsi" w:hAnsi="Libre Franklin" w:cstheme="minorBidi"/>
          <w:b/>
          <w:sz w:val="21"/>
          <w:szCs w:val="21"/>
          <w:lang w:eastAsia="en-US"/>
        </w:rPr>
        <w:t xml:space="preserve">Membership </w:t>
      </w:r>
      <w:r w:rsidRPr="00E00D5B">
        <w:rPr>
          <w:rFonts w:ascii="Libre Franklin" w:eastAsiaTheme="minorHAnsi" w:hAnsi="Libre Franklin" w:cstheme="minorBidi"/>
          <w:b/>
          <w:sz w:val="21"/>
          <w:szCs w:val="21"/>
          <w:lang w:eastAsia="en-US"/>
        </w:rPr>
        <w:t>Revenue</w:t>
      </w:r>
    </w:p>
    <w:p w14:paraId="0C2CB30B" w14:textId="77777777" w:rsidR="002A5572" w:rsidRDefault="002A5572" w:rsidP="002A5572">
      <w:pPr>
        <w:pStyle w:val="NormalWeb"/>
        <w:spacing w:before="0" w:beforeAutospacing="0" w:after="0" w:afterAutospacing="0" w:line="276" w:lineRule="auto"/>
        <w:contextualSpacing/>
        <w:jc w:val="center"/>
        <w:rPr>
          <w:rFonts w:ascii="Libre Franklin" w:eastAsiaTheme="minorHAnsi" w:hAnsi="Libre Franklin" w:cstheme="minorBidi"/>
          <w:bCs/>
          <w:sz w:val="21"/>
          <w:szCs w:val="21"/>
          <w:lang w:eastAsia="en-US"/>
        </w:rPr>
      </w:pPr>
      <w:r>
        <w:rPr>
          <w:noProof/>
        </w:rPr>
        <w:drawing>
          <wp:inline distT="0" distB="0" distL="0" distR="0" wp14:anchorId="3C01B105" wp14:editId="27F0CDEE">
            <wp:extent cx="4679532" cy="2525917"/>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3051"/>
                    <a:stretch/>
                  </pic:blipFill>
                  <pic:spPr bwMode="auto">
                    <a:xfrm>
                      <a:off x="0" y="0"/>
                      <a:ext cx="4705588" cy="2539981"/>
                    </a:xfrm>
                    <a:prstGeom prst="rect">
                      <a:avLst/>
                    </a:prstGeom>
                    <a:ln>
                      <a:noFill/>
                    </a:ln>
                    <a:extLst>
                      <a:ext uri="{53640926-AAD7-44D8-BBD7-CCE9431645EC}">
                        <a14:shadowObscured xmlns:a14="http://schemas.microsoft.com/office/drawing/2010/main"/>
                      </a:ext>
                    </a:extLst>
                  </pic:spPr>
                </pic:pic>
              </a:graphicData>
            </a:graphic>
          </wp:inline>
        </w:drawing>
      </w:r>
    </w:p>
    <w:p w14:paraId="731DC182" w14:textId="77777777" w:rsidR="0060351C" w:rsidRDefault="0060351C" w:rsidP="0060351C">
      <w:pPr>
        <w:pStyle w:val="NormalWeb"/>
        <w:spacing w:before="0" w:beforeAutospacing="0" w:after="0" w:afterAutospacing="0" w:line="276" w:lineRule="auto"/>
        <w:contextualSpacing/>
        <w:jc w:val="center"/>
        <w:rPr>
          <w:rFonts w:ascii="Libre Franklin" w:eastAsiaTheme="minorHAnsi" w:hAnsi="Libre Franklin" w:cstheme="minorBidi"/>
          <w:b/>
          <w:sz w:val="21"/>
          <w:szCs w:val="21"/>
          <w:lang w:eastAsia="en-US"/>
        </w:rPr>
      </w:pPr>
    </w:p>
    <w:p w14:paraId="6DFB98AE" w14:textId="684C7FBC" w:rsidR="002A5572" w:rsidRDefault="002A5572" w:rsidP="000D48F4">
      <w:pPr>
        <w:pStyle w:val="NormalWeb"/>
        <w:spacing w:before="0" w:beforeAutospacing="0" w:after="0" w:afterAutospacing="0" w:line="276" w:lineRule="auto"/>
        <w:contextualSpacing/>
        <w:rPr>
          <w:rFonts w:ascii="Libre Franklin" w:eastAsiaTheme="minorHAnsi" w:hAnsi="Libre Franklin" w:cstheme="minorBidi"/>
          <w:bCs/>
          <w:sz w:val="21"/>
          <w:szCs w:val="21"/>
          <w:lang w:eastAsia="en-US"/>
        </w:rPr>
      </w:pPr>
    </w:p>
    <w:p w14:paraId="450B8877" w14:textId="77777777" w:rsidR="002A5572" w:rsidRPr="00940A14" w:rsidRDefault="002A5572" w:rsidP="002A5572">
      <w:pPr>
        <w:pStyle w:val="NormalWeb"/>
        <w:spacing w:before="0" w:beforeAutospacing="0" w:after="0" w:afterAutospacing="0" w:line="276" w:lineRule="auto"/>
        <w:contextualSpacing/>
        <w:jc w:val="both"/>
        <w:rPr>
          <w:rFonts w:ascii="Libre Franklin" w:eastAsiaTheme="minorHAnsi" w:hAnsi="Libre Franklin" w:cstheme="minorBidi"/>
          <w:bCs/>
          <w:sz w:val="21"/>
          <w:szCs w:val="21"/>
          <w:lang w:eastAsia="en-US"/>
        </w:rPr>
      </w:pPr>
    </w:p>
    <w:p w14:paraId="667F0EE6" w14:textId="77777777" w:rsidR="002A5572" w:rsidRPr="00940A14" w:rsidRDefault="002A5572" w:rsidP="00001C52">
      <w:pPr>
        <w:pStyle w:val="NormalWeb"/>
        <w:spacing w:before="0" w:beforeAutospacing="0" w:after="150" w:afterAutospacing="0" w:line="276" w:lineRule="auto"/>
        <w:ind w:right="-36"/>
        <w:contextualSpacing/>
        <w:jc w:val="both"/>
        <w:rPr>
          <w:rFonts w:ascii="Libre Franklin" w:eastAsiaTheme="minorHAnsi" w:hAnsi="Libre Franklin" w:cstheme="minorBidi"/>
          <w:b/>
          <w:bCs/>
          <w:lang w:eastAsia="en-US"/>
        </w:rPr>
      </w:pPr>
      <w:r>
        <w:rPr>
          <w:rFonts w:ascii="Libre Franklin" w:eastAsiaTheme="minorHAnsi" w:hAnsi="Libre Franklin" w:cstheme="minorBidi"/>
          <w:b/>
          <w:bCs/>
          <w:lang w:eastAsia="en-US"/>
        </w:rPr>
        <w:t>Members’ Work</w:t>
      </w:r>
    </w:p>
    <w:p w14:paraId="336B8D4F" w14:textId="77777777" w:rsidR="002A5572" w:rsidRPr="00940A14" w:rsidRDefault="002A5572" w:rsidP="00001C52">
      <w:pPr>
        <w:pStyle w:val="NormalWeb"/>
        <w:spacing w:before="0" w:beforeAutospacing="0" w:after="0" w:afterAutospacing="0" w:line="276" w:lineRule="auto"/>
        <w:ind w:right="-36"/>
        <w:contextualSpacing/>
        <w:jc w:val="both"/>
        <w:rPr>
          <w:rFonts w:ascii="Libre Franklin" w:eastAsiaTheme="minorHAnsi" w:hAnsi="Libre Franklin" w:cstheme="minorBidi"/>
          <w:sz w:val="22"/>
          <w:szCs w:val="22"/>
          <w:lang w:eastAsia="en-US"/>
        </w:rPr>
      </w:pPr>
      <w:r w:rsidRPr="00940A14">
        <w:rPr>
          <w:rFonts w:ascii="Libre Franklin" w:eastAsiaTheme="minorHAnsi" w:hAnsi="Libre Franklin" w:cstheme="minorBidi"/>
          <w:sz w:val="22"/>
          <w:szCs w:val="22"/>
          <w:lang w:eastAsia="en-US"/>
        </w:rPr>
        <w:t xml:space="preserve">The range of work that TNA’s members make, present or support, is extremely broad. There is work for, with and by young people, visual theatre and puppetry, text-based work, music theatre, comedy, theatre made by artists with disabilities, cabaret, theatre made with and by communities, Aboriginal and Torres Strait Islander theatre, dance, circus, physical theatre, and hybrid work. It is made by emerging artists as well as established veterans, it is made in regional areas and capital cities, it is made alone or in partnership with others as co-productions, and it is made as commissioned work by presenters and festivals. </w:t>
      </w:r>
    </w:p>
    <w:p w14:paraId="4018DDED" w14:textId="77777777" w:rsidR="002A5572" w:rsidRPr="00940A14" w:rsidRDefault="002A5572" w:rsidP="002A5572">
      <w:pPr>
        <w:spacing w:line="276" w:lineRule="auto"/>
        <w:ind w:right="289"/>
        <w:contextualSpacing/>
        <w:jc w:val="both"/>
        <w:rPr>
          <w:rFonts w:ascii="Libre Franklin" w:hAnsi="Libre Franklin" w:cs="Arial"/>
          <w:bCs/>
          <w:color w:val="000000" w:themeColor="text1"/>
          <w:sz w:val="22"/>
          <w:szCs w:val="22"/>
        </w:rPr>
      </w:pPr>
    </w:p>
    <w:p w14:paraId="150698DA" w14:textId="77777777" w:rsidR="002A5572" w:rsidRPr="00940A14" w:rsidRDefault="002A5572" w:rsidP="002A5572">
      <w:pPr>
        <w:pStyle w:val="NormalWeb"/>
        <w:spacing w:before="0" w:beforeAutospacing="0" w:after="0" w:afterAutospacing="0" w:line="276" w:lineRule="auto"/>
        <w:contextualSpacing/>
        <w:jc w:val="both"/>
        <w:rPr>
          <w:rFonts w:ascii="Libre Franklin" w:eastAsiaTheme="minorHAnsi" w:hAnsi="Libre Franklin" w:cstheme="minorBidi"/>
          <w:b/>
          <w:bCs/>
          <w:lang w:eastAsia="en-US"/>
        </w:rPr>
      </w:pPr>
      <w:r>
        <w:rPr>
          <w:rFonts w:ascii="Libre Franklin" w:eastAsiaTheme="minorHAnsi" w:hAnsi="Libre Franklin" w:cstheme="minorBidi"/>
          <w:b/>
          <w:bCs/>
          <w:lang w:eastAsia="en-US"/>
        </w:rPr>
        <w:t>Other Stakeholders</w:t>
      </w:r>
    </w:p>
    <w:p w14:paraId="3922AF2C" w14:textId="6A37CD44" w:rsidR="002A5572" w:rsidRPr="00940A14" w:rsidRDefault="002A5572" w:rsidP="002A5572">
      <w:pPr>
        <w:spacing w:line="276" w:lineRule="auto"/>
        <w:jc w:val="both"/>
        <w:rPr>
          <w:rFonts w:ascii="Libre Franklin" w:hAnsi="Libre Franklin"/>
          <w:sz w:val="22"/>
          <w:szCs w:val="22"/>
        </w:rPr>
      </w:pPr>
      <w:r w:rsidRPr="00940A14">
        <w:rPr>
          <w:rFonts w:ascii="Libre Franklin" w:hAnsi="Libre Franklin"/>
          <w:sz w:val="22"/>
          <w:szCs w:val="22"/>
        </w:rPr>
        <w:t xml:space="preserve">In addition to current members (individuals and companies), TNA stakeholders </w:t>
      </w:r>
      <w:r w:rsidR="00BF0E97" w:rsidRPr="00940A14">
        <w:rPr>
          <w:rFonts w:ascii="Libre Franklin" w:hAnsi="Libre Franklin"/>
          <w:sz w:val="22"/>
          <w:szCs w:val="22"/>
        </w:rPr>
        <w:t>include</w:t>
      </w:r>
      <w:r w:rsidRPr="00940A14">
        <w:rPr>
          <w:rFonts w:ascii="Libre Franklin" w:hAnsi="Libre Franklin"/>
          <w:sz w:val="22"/>
          <w:szCs w:val="22"/>
        </w:rPr>
        <w:t xml:space="preserve"> potential members</w:t>
      </w:r>
      <w:r w:rsidR="00182C96">
        <w:rPr>
          <w:rFonts w:ascii="Libre Franklin" w:hAnsi="Libre Franklin"/>
          <w:sz w:val="22"/>
          <w:szCs w:val="22"/>
        </w:rPr>
        <w:t xml:space="preserve">, </w:t>
      </w:r>
      <w:r w:rsidRPr="00940A14">
        <w:rPr>
          <w:rFonts w:ascii="Libre Franklin" w:hAnsi="Libre Franklin"/>
          <w:sz w:val="22"/>
          <w:szCs w:val="22"/>
        </w:rPr>
        <w:t>festivals and presenters, peak bodies</w:t>
      </w:r>
      <w:r w:rsidR="00182C96">
        <w:rPr>
          <w:rFonts w:ascii="Libre Franklin" w:hAnsi="Libre Franklin"/>
          <w:sz w:val="22"/>
          <w:szCs w:val="22"/>
        </w:rPr>
        <w:t xml:space="preserve"> </w:t>
      </w:r>
      <w:r w:rsidRPr="00940A14">
        <w:rPr>
          <w:rFonts w:ascii="Libre Franklin" w:hAnsi="Libre Franklin"/>
          <w:sz w:val="22"/>
          <w:szCs w:val="22"/>
        </w:rPr>
        <w:t xml:space="preserve">and other industry development organisations. Beyond members, there is interest held in our work by venues, academics and universities, philanthropic organisations (as partners and funders), politicians, media, </w:t>
      </w:r>
      <w:r w:rsidRPr="00940A14">
        <w:rPr>
          <w:rFonts w:ascii="Libre Franklin" w:hAnsi="Libre Franklin"/>
          <w:sz w:val="22"/>
          <w:szCs w:val="22"/>
        </w:rPr>
        <w:lastRenderedPageBreak/>
        <w:t xml:space="preserve">the Australia Council for the Arts and </w:t>
      </w:r>
      <w:r w:rsidR="00AA5A0E">
        <w:rPr>
          <w:rFonts w:ascii="Libre Franklin" w:hAnsi="Libre Franklin"/>
          <w:sz w:val="22"/>
          <w:szCs w:val="22"/>
        </w:rPr>
        <w:t>Office</w:t>
      </w:r>
      <w:r w:rsidRPr="00940A14">
        <w:rPr>
          <w:rFonts w:ascii="Libre Franklin" w:hAnsi="Libre Franklin"/>
          <w:sz w:val="22"/>
          <w:szCs w:val="22"/>
        </w:rPr>
        <w:t xml:space="preserve"> for the Arts, Creative Victoria, other government departments, </w:t>
      </w:r>
      <w:r w:rsidR="009E7319">
        <w:rPr>
          <w:rFonts w:ascii="Libre Franklin" w:hAnsi="Libre Franklin"/>
          <w:sz w:val="22"/>
          <w:szCs w:val="22"/>
        </w:rPr>
        <w:t xml:space="preserve">local government, </w:t>
      </w:r>
      <w:r w:rsidRPr="00940A14">
        <w:rPr>
          <w:rFonts w:ascii="Libre Franklin" w:hAnsi="Libre Franklin"/>
          <w:sz w:val="22"/>
          <w:szCs w:val="22"/>
        </w:rPr>
        <w:t xml:space="preserve">audiences and communities. TNA’s work is guided by a stakeholder analysis which outlines current and future interaction with all stakeholders. </w:t>
      </w:r>
      <w:r w:rsidR="00481A25">
        <w:rPr>
          <w:rFonts w:ascii="Libre Franklin" w:hAnsi="Libre Franklin"/>
          <w:sz w:val="22"/>
          <w:szCs w:val="22"/>
        </w:rPr>
        <w:br/>
      </w:r>
    </w:p>
    <w:p w14:paraId="047D9FF0" w14:textId="77777777" w:rsidR="00370B96" w:rsidRDefault="00481A25">
      <w:pPr>
        <w:rPr>
          <w:rFonts w:ascii="Libre Franklin" w:hAnsi="Libre Franklin"/>
          <w:sz w:val="21"/>
          <w:szCs w:val="21"/>
          <w:highlight w:val="yellow"/>
        </w:rPr>
      </w:pPr>
      <w:r>
        <w:rPr>
          <w:rFonts w:ascii="Libre Franklin" w:hAnsi="Libre Franklin"/>
          <w:noProof/>
          <w:sz w:val="21"/>
          <w:szCs w:val="21"/>
        </w:rPr>
        <w:drawing>
          <wp:inline distT="0" distB="0" distL="0" distR="0" wp14:anchorId="55676C78" wp14:editId="0FB17C81">
            <wp:extent cx="5828030" cy="3885565"/>
            <wp:effectExtent l="0" t="0" r="1270" b="635"/>
            <wp:docPr id="14" name="Picture 14" descr="A picture containing person, people, group,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 people, group, crowd&#10;&#10;Description automatically generated"/>
                    <pic:cNvPicPr/>
                  </pic:nvPicPr>
                  <pic:blipFill>
                    <a:blip r:embed="rId21"/>
                    <a:stretch>
                      <a:fillRect/>
                    </a:stretch>
                  </pic:blipFill>
                  <pic:spPr>
                    <a:xfrm>
                      <a:off x="0" y="0"/>
                      <a:ext cx="5828030" cy="3885565"/>
                    </a:xfrm>
                    <a:prstGeom prst="rect">
                      <a:avLst/>
                    </a:prstGeom>
                  </pic:spPr>
                </pic:pic>
              </a:graphicData>
            </a:graphic>
          </wp:inline>
        </w:drawing>
      </w:r>
    </w:p>
    <w:p w14:paraId="67C0BBC5" w14:textId="7FD2B5A5" w:rsidR="00370B96" w:rsidRPr="00C2134B" w:rsidRDefault="00370B96" w:rsidP="0035139E">
      <w:pPr>
        <w:jc w:val="center"/>
        <w:rPr>
          <w:rFonts w:asciiTheme="majorHAnsi" w:eastAsiaTheme="majorEastAsia" w:hAnsiTheme="majorHAnsi" w:cstheme="majorBidi"/>
          <w:b/>
          <w:bCs/>
          <w:color w:val="4F81BD" w:themeColor="accent1"/>
          <w:sz w:val="20"/>
          <w:szCs w:val="20"/>
          <w:lang w:eastAsia="en-US"/>
        </w:rPr>
      </w:pPr>
      <w:r w:rsidRPr="00C2134B">
        <w:rPr>
          <w:rFonts w:asciiTheme="majorHAnsi" w:eastAsiaTheme="majorEastAsia" w:hAnsiTheme="majorHAnsi" w:cstheme="majorBidi"/>
          <w:b/>
          <w:bCs/>
          <w:color w:val="4F81BD" w:themeColor="accent1"/>
          <w:sz w:val="20"/>
          <w:szCs w:val="20"/>
          <w:lang w:eastAsia="en-US"/>
        </w:rPr>
        <w:t xml:space="preserve">A blurry group of people outdoors look </w:t>
      </w:r>
      <w:r w:rsidR="0023421F">
        <w:rPr>
          <w:rFonts w:asciiTheme="majorHAnsi" w:eastAsiaTheme="majorEastAsia" w:hAnsiTheme="majorHAnsi" w:cstheme="majorBidi"/>
          <w:b/>
          <w:bCs/>
          <w:color w:val="4F81BD" w:themeColor="accent1"/>
          <w:sz w:val="20"/>
          <w:szCs w:val="20"/>
          <w:lang w:eastAsia="en-US"/>
        </w:rPr>
        <w:t>at</w:t>
      </w:r>
      <w:r w:rsidRPr="00C2134B">
        <w:rPr>
          <w:rFonts w:asciiTheme="majorHAnsi" w:eastAsiaTheme="majorEastAsia" w:hAnsiTheme="majorHAnsi" w:cstheme="majorBidi"/>
          <w:b/>
          <w:bCs/>
          <w:color w:val="4F81BD" w:themeColor="accent1"/>
          <w:sz w:val="20"/>
          <w:szCs w:val="20"/>
          <w:lang w:eastAsia="en-US"/>
        </w:rPr>
        <w:t xml:space="preserve"> someone talking out of shot, with a sign above</w:t>
      </w:r>
      <w:r w:rsidR="0025725C" w:rsidRPr="00C2134B">
        <w:rPr>
          <w:rFonts w:asciiTheme="majorHAnsi" w:eastAsiaTheme="majorEastAsia" w:hAnsiTheme="majorHAnsi" w:cstheme="majorBidi"/>
          <w:b/>
          <w:bCs/>
          <w:color w:val="4F81BD" w:themeColor="accent1"/>
          <w:sz w:val="20"/>
          <w:szCs w:val="20"/>
          <w:lang w:eastAsia="en-US"/>
        </w:rPr>
        <w:t xml:space="preserve"> </w:t>
      </w:r>
      <w:r w:rsidR="00C2134B">
        <w:rPr>
          <w:rFonts w:asciiTheme="majorHAnsi" w:eastAsiaTheme="majorEastAsia" w:hAnsiTheme="majorHAnsi" w:cstheme="majorBidi"/>
          <w:b/>
          <w:bCs/>
          <w:color w:val="4F81BD" w:themeColor="accent1"/>
          <w:sz w:val="20"/>
          <w:szCs w:val="20"/>
          <w:lang w:eastAsia="en-US"/>
        </w:rPr>
        <w:t xml:space="preserve">reading </w:t>
      </w:r>
      <w:r w:rsidR="0025725C" w:rsidRPr="00C2134B">
        <w:rPr>
          <w:rFonts w:asciiTheme="majorHAnsi" w:eastAsiaTheme="majorEastAsia" w:hAnsiTheme="majorHAnsi" w:cstheme="majorBidi"/>
          <w:b/>
          <w:bCs/>
          <w:color w:val="4F81BD" w:themeColor="accent1"/>
          <w:sz w:val="20"/>
          <w:szCs w:val="20"/>
          <w:lang w:eastAsia="en-US"/>
        </w:rPr>
        <w:t>Theatre Network Australia and APAM</w:t>
      </w:r>
      <w:r w:rsidR="00C2134B">
        <w:rPr>
          <w:rFonts w:asciiTheme="majorHAnsi" w:eastAsiaTheme="majorEastAsia" w:hAnsiTheme="majorHAnsi" w:cstheme="majorBidi"/>
          <w:b/>
          <w:bCs/>
          <w:color w:val="4F81BD" w:themeColor="accent1"/>
          <w:sz w:val="20"/>
          <w:szCs w:val="20"/>
          <w:lang w:eastAsia="en-US"/>
        </w:rPr>
        <w:t xml:space="preserve"> (NIDA and Fringe behind)</w:t>
      </w:r>
      <w:r w:rsidR="0025725C" w:rsidRPr="00C2134B">
        <w:rPr>
          <w:rFonts w:asciiTheme="majorHAnsi" w:eastAsiaTheme="majorEastAsia" w:hAnsiTheme="majorHAnsi" w:cstheme="majorBidi"/>
          <w:b/>
          <w:bCs/>
          <w:color w:val="4F81BD" w:themeColor="accent1"/>
          <w:sz w:val="20"/>
          <w:szCs w:val="20"/>
          <w:lang w:eastAsia="en-US"/>
        </w:rPr>
        <w:t>.</w:t>
      </w:r>
      <w:r w:rsidRPr="00C2134B">
        <w:rPr>
          <w:rFonts w:asciiTheme="majorHAnsi" w:eastAsiaTheme="majorEastAsia" w:hAnsiTheme="majorHAnsi" w:cstheme="majorBidi"/>
          <w:b/>
          <w:bCs/>
          <w:color w:val="4F81BD" w:themeColor="accent1"/>
          <w:sz w:val="20"/>
          <w:szCs w:val="20"/>
          <w:lang w:eastAsia="en-US"/>
        </w:rPr>
        <w:t xml:space="preserve"> The opening of our new home – a hub for VIPI, APAM and TNA in the heart of Southbank’s Arts Precinct. Photo</w:t>
      </w:r>
      <w:r w:rsidR="0000575B">
        <w:rPr>
          <w:rFonts w:asciiTheme="majorHAnsi" w:eastAsiaTheme="majorEastAsia" w:hAnsiTheme="majorHAnsi" w:cstheme="majorBidi"/>
          <w:b/>
          <w:bCs/>
          <w:color w:val="4F81BD" w:themeColor="accent1"/>
          <w:sz w:val="20"/>
          <w:szCs w:val="20"/>
          <w:lang w:eastAsia="en-US"/>
        </w:rPr>
        <w:t xml:space="preserve"> </w:t>
      </w:r>
      <w:r w:rsidR="0000575B" w:rsidRPr="0000575B">
        <w:rPr>
          <w:rFonts w:asciiTheme="majorHAnsi" w:eastAsiaTheme="majorEastAsia" w:hAnsiTheme="majorHAnsi" w:cstheme="majorBidi"/>
          <w:b/>
          <w:bCs/>
          <w:color w:val="4F81BD" w:themeColor="accent1"/>
          <w:sz w:val="20"/>
          <w:szCs w:val="20"/>
          <w:lang w:eastAsia="en-US"/>
        </w:rPr>
        <w:t>Danni Rodriguez</w:t>
      </w:r>
      <w:r w:rsidR="0035139E">
        <w:rPr>
          <w:rFonts w:asciiTheme="majorHAnsi" w:eastAsiaTheme="majorEastAsia" w:hAnsiTheme="majorHAnsi" w:cstheme="majorBidi"/>
          <w:b/>
          <w:bCs/>
          <w:color w:val="4F81BD" w:themeColor="accent1"/>
          <w:sz w:val="20"/>
          <w:szCs w:val="20"/>
          <w:lang w:eastAsia="en-US"/>
        </w:rPr>
        <w:t>.</w:t>
      </w:r>
    </w:p>
    <w:p w14:paraId="4D4A9578" w14:textId="18BC1CBC" w:rsidR="00E50D7E" w:rsidRPr="0035139E" w:rsidRDefault="00B006A4" w:rsidP="0035139E">
      <w:pPr>
        <w:rPr>
          <w:rFonts w:ascii="Libre Franklin" w:hAnsi="Libre Franklin"/>
          <w:sz w:val="21"/>
          <w:szCs w:val="21"/>
          <w:highlight w:val="yellow"/>
        </w:rPr>
      </w:pPr>
      <w:r w:rsidRPr="00940A14">
        <w:rPr>
          <w:rFonts w:ascii="Libre Franklin" w:hAnsi="Libre Franklin" w:cs="Arial"/>
          <w:sz w:val="21"/>
          <w:szCs w:val="21"/>
        </w:rPr>
        <w:br w:type="page"/>
      </w:r>
      <w:r w:rsidR="0035139E">
        <w:rPr>
          <w:rFonts w:ascii="Libre Franklin" w:hAnsi="Libre Franklin"/>
          <w:b/>
          <w:bCs/>
          <w:color w:val="0070C0"/>
          <w:sz w:val="32"/>
          <w:szCs w:val="32"/>
        </w:rPr>
        <w:lastRenderedPageBreak/>
        <w:t>5</w:t>
      </w:r>
      <w:r w:rsidR="00ED3A68" w:rsidRPr="00DA44C6">
        <w:rPr>
          <w:rFonts w:ascii="Libre Franklin" w:hAnsi="Libre Franklin"/>
          <w:b/>
          <w:bCs/>
          <w:color w:val="0070C0"/>
          <w:sz w:val="32"/>
          <w:szCs w:val="32"/>
        </w:rPr>
        <w:t xml:space="preserve">. </w:t>
      </w:r>
      <w:r w:rsidR="00B517C9">
        <w:rPr>
          <w:rFonts w:ascii="Libre Franklin" w:hAnsi="Libre Franklin"/>
          <w:b/>
          <w:bCs/>
          <w:color w:val="0070C0"/>
          <w:sz w:val="32"/>
          <w:szCs w:val="32"/>
        </w:rPr>
        <w:t xml:space="preserve">Five-Year </w:t>
      </w:r>
      <w:r w:rsidR="00025173" w:rsidRPr="00DA44C6">
        <w:rPr>
          <w:rFonts w:ascii="Libre Franklin" w:hAnsi="Libre Franklin"/>
          <w:b/>
          <w:bCs/>
          <w:color w:val="0070C0"/>
          <w:sz w:val="32"/>
          <w:szCs w:val="32"/>
        </w:rPr>
        <w:t>Activity Plan</w:t>
      </w:r>
      <w:r w:rsidR="00384364" w:rsidRPr="00DA44C6">
        <w:rPr>
          <w:rFonts w:ascii="Libre Franklin" w:hAnsi="Libre Franklin"/>
          <w:b/>
          <w:bCs/>
          <w:color w:val="0070C0"/>
          <w:sz w:val="32"/>
          <w:szCs w:val="32"/>
        </w:rPr>
        <w:t xml:space="preserve"> </w:t>
      </w:r>
    </w:p>
    <w:p w14:paraId="3290ABE8" w14:textId="77777777" w:rsidR="00074D9F" w:rsidRPr="00940A14" w:rsidRDefault="00074D9F" w:rsidP="00940A14">
      <w:pPr>
        <w:spacing w:line="276" w:lineRule="auto"/>
        <w:jc w:val="both"/>
        <w:rPr>
          <w:rFonts w:ascii="Libre Franklin" w:hAnsi="Libre Franklin"/>
          <w:b/>
          <w:sz w:val="20"/>
          <w:szCs w:val="20"/>
        </w:rPr>
      </w:pPr>
    </w:p>
    <w:tbl>
      <w:tblPr>
        <w:tblW w:w="10774" w:type="dxa"/>
        <w:jc w:val="cente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0A0" w:firstRow="1" w:lastRow="0" w:firstColumn="1" w:lastColumn="0" w:noHBand="0" w:noVBand="0"/>
      </w:tblPr>
      <w:tblGrid>
        <w:gridCol w:w="2411"/>
        <w:gridCol w:w="4969"/>
        <w:gridCol w:w="1259"/>
        <w:gridCol w:w="992"/>
        <w:gridCol w:w="1143"/>
      </w:tblGrid>
      <w:tr w:rsidR="00213998" w:rsidRPr="00213998" w14:paraId="1A8F3CF7" w14:textId="77777777" w:rsidTr="00213998">
        <w:trPr>
          <w:trHeight w:val="400"/>
          <w:jc w:val="center"/>
        </w:trPr>
        <w:tc>
          <w:tcPr>
            <w:tcW w:w="2411" w:type="dxa"/>
            <w:vMerge w:val="restart"/>
            <w:tcBorders>
              <w:top w:val="single" w:sz="6" w:space="0" w:color="000080"/>
              <w:left w:val="single" w:sz="6" w:space="0" w:color="000080"/>
              <w:bottom w:val="single" w:sz="6" w:space="0" w:color="000080"/>
              <w:right w:val="single" w:sz="4" w:space="0" w:color="000080"/>
            </w:tcBorders>
            <w:shd w:val="clear" w:color="auto" w:fill="1B5EB3"/>
            <w:vAlign w:val="center"/>
          </w:tcPr>
          <w:p w14:paraId="45323A09" w14:textId="4195141B" w:rsidR="006E7AA1" w:rsidRPr="008D223A" w:rsidRDefault="009430AF" w:rsidP="003C68C6">
            <w:pPr>
              <w:spacing w:before="120" w:after="60" w:line="276" w:lineRule="auto"/>
              <w:rPr>
                <w:rFonts w:ascii="Libre Franklin" w:hAnsi="Libre Franklin" w:cs="Arial"/>
                <w:b/>
                <w:color w:val="FFFFFF" w:themeColor="background1"/>
                <w:sz w:val="22"/>
                <w:szCs w:val="22"/>
              </w:rPr>
            </w:pPr>
            <w:r w:rsidRPr="008D223A">
              <w:rPr>
                <w:rFonts w:ascii="Libre Franklin" w:hAnsi="Libre Franklin" w:cs="Arial"/>
                <w:b/>
                <w:color w:val="FFFFFF" w:themeColor="background1"/>
                <w:sz w:val="22"/>
                <w:szCs w:val="22"/>
              </w:rPr>
              <w:t>S</w:t>
            </w:r>
            <w:r w:rsidR="007D30FE" w:rsidRPr="008D223A">
              <w:rPr>
                <w:rFonts w:ascii="Libre Franklin" w:hAnsi="Libre Franklin" w:cs="Arial"/>
                <w:b/>
                <w:color w:val="FFFFFF" w:themeColor="background1"/>
                <w:sz w:val="22"/>
                <w:szCs w:val="22"/>
              </w:rPr>
              <w:t>trategies</w:t>
            </w:r>
          </w:p>
        </w:tc>
        <w:tc>
          <w:tcPr>
            <w:tcW w:w="4969" w:type="dxa"/>
            <w:vMerge w:val="restart"/>
            <w:tcBorders>
              <w:top w:val="single" w:sz="4" w:space="0" w:color="000080"/>
              <w:left w:val="single" w:sz="4" w:space="0" w:color="000080"/>
              <w:bottom w:val="single" w:sz="4" w:space="0" w:color="000080"/>
              <w:right w:val="single" w:sz="4" w:space="0" w:color="000080"/>
            </w:tcBorders>
            <w:shd w:val="clear" w:color="auto" w:fill="1B5EB3"/>
            <w:vAlign w:val="center"/>
          </w:tcPr>
          <w:p w14:paraId="32E9578B" w14:textId="262AC5B4" w:rsidR="006E7AA1" w:rsidRPr="00213998" w:rsidRDefault="006E7AA1" w:rsidP="003C68C6">
            <w:pPr>
              <w:spacing w:before="120" w:after="120" w:line="276" w:lineRule="auto"/>
              <w:rPr>
                <w:rFonts w:ascii="Libre Franklin" w:hAnsi="Libre Franklin" w:cs="Arial"/>
                <w:b/>
                <w:color w:val="FFFFFF" w:themeColor="background1"/>
                <w:sz w:val="22"/>
                <w:szCs w:val="22"/>
              </w:rPr>
            </w:pPr>
            <w:r w:rsidRPr="00213998">
              <w:rPr>
                <w:rFonts w:ascii="Libre Franklin" w:hAnsi="Libre Franklin" w:cs="Arial"/>
                <w:b/>
                <w:color w:val="FFFFFF" w:themeColor="background1"/>
                <w:sz w:val="22"/>
                <w:szCs w:val="22"/>
              </w:rPr>
              <w:t>A</w:t>
            </w:r>
            <w:r w:rsidR="007D30FE" w:rsidRPr="00213998">
              <w:rPr>
                <w:rFonts w:ascii="Libre Franklin" w:hAnsi="Libre Franklin" w:cs="Arial"/>
                <w:b/>
                <w:color w:val="FFFFFF" w:themeColor="background1"/>
                <w:sz w:val="22"/>
                <w:szCs w:val="22"/>
              </w:rPr>
              <w:t>ctions</w:t>
            </w:r>
          </w:p>
        </w:tc>
        <w:tc>
          <w:tcPr>
            <w:tcW w:w="3394" w:type="dxa"/>
            <w:gridSpan w:val="3"/>
            <w:tcBorders>
              <w:left w:val="single" w:sz="4" w:space="0" w:color="000080"/>
              <w:bottom w:val="single" w:sz="6" w:space="0" w:color="000080"/>
            </w:tcBorders>
            <w:shd w:val="clear" w:color="auto" w:fill="1B5EB3"/>
            <w:vAlign w:val="center"/>
          </w:tcPr>
          <w:p w14:paraId="3CD03508" w14:textId="7BA8EF75" w:rsidR="006E7AA1" w:rsidRPr="00213998" w:rsidRDefault="007D30FE" w:rsidP="00D2070F">
            <w:pPr>
              <w:spacing w:before="120" w:line="276" w:lineRule="auto"/>
              <w:ind w:right="-108"/>
              <w:jc w:val="center"/>
              <w:rPr>
                <w:rFonts w:ascii="Libre Franklin" w:hAnsi="Libre Franklin"/>
                <w:b/>
                <w:color w:val="FFFFFF" w:themeColor="background1"/>
                <w:sz w:val="20"/>
                <w:szCs w:val="20"/>
              </w:rPr>
            </w:pPr>
            <w:r w:rsidRPr="00213998">
              <w:rPr>
                <w:rFonts w:ascii="Libre Franklin" w:hAnsi="Libre Franklin"/>
                <w:b/>
                <w:color w:val="FFFFFF" w:themeColor="background1"/>
                <w:sz w:val="20"/>
                <w:szCs w:val="20"/>
              </w:rPr>
              <w:t>Goals Addressed</w:t>
            </w:r>
          </w:p>
        </w:tc>
      </w:tr>
      <w:tr w:rsidR="00213998" w:rsidRPr="00213998" w14:paraId="19128D2C" w14:textId="77777777" w:rsidTr="00C06432">
        <w:trPr>
          <w:trHeight w:val="339"/>
          <w:jc w:val="center"/>
        </w:trPr>
        <w:tc>
          <w:tcPr>
            <w:tcW w:w="2411" w:type="dxa"/>
            <w:vMerge/>
            <w:tcBorders>
              <w:top w:val="nil"/>
              <w:left w:val="single" w:sz="6" w:space="0" w:color="000080"/>
              <w:bottom w:val="single" w:sz="6" w:space="0" w:color="000080"/>
              <w:right w:val="single" w:sz="4" w:space="0" w:color="000080"/>
            </w:tcBorders>
            <w:shd w:val="clear" w:color="auto" w:fill="1B5EB3"/>
          </w:tcPr>
          <w:p w14:paraId="04228708" w14:textId="77777777" w:rsidR="006E7AA1" w:rsidRPr="008D223A" w:rsidRDefault="006E7AA1" w:rsidP="003C68C6">
            <w:pPr>
              <w:spacing w:after="60" w:line="276" w:lineRule="auto"/>
              <w:ind w:left="175"/>
              <w:rPr>
                <w:rFonts w:ascii="Libre Franklin" w:hAnsi="Libre Franklin" w:cs="Arial"/>
                <w:b/>
                <w:color w:val="FFFFFF" w:themeColor="background1"/>
                <w:sz w:val="20"/>
                <w:szCs w:val="20"/>
              </w:rPr>
            </w:pPr>
          </w:p>
        </w:tc>
        <w:tc>
          <w:tcPr>
            <w:tcW w:w="4969" w:type="dxa"/>
            <w:vMerge/>
            <w:tcBorders>
              <w:top w:val="nil"/>
              <w:left w:val="single" w:sz="4" w:space="0" w:color="000080"/>
              <w:bottom w:val="single" w:sz="6" w:space="0" w:color="000080"/>
              <w:right w:val="single" w:sz="4" w:space="0" w:color="000080"/>
            </w:tcBorders>
            <w:shd w:val="clear" w:color="auto" w:fill="1B5EB3"/>
          </w:tcPr>
          <w:p w14:paraId="3BA2F355" w14:textId="77777777" w:rsidR="006E7AA1" w:rsidRPr="00213998" w:rsidRDefault="006E7AA1" w:rsidP="003C68C6">
            <w:pPr>
              <w:spacing w:after="120" w:line="276" w:lineRule="auto"/>
              <w:ind w:left="175"/>
              <w:rPr>
                <w:rFonts w:ascii="Libre Franklin" w:hAnsi="Libre Franklin" w:cs="Arial"/>
                <w:b/>
                <w:color w:val="FFFFFF" w:themeColor="background1"/>
                <w:sz w:val="20"/>
                <w:szCs w:val="20"/>
                <w:highlight w:val="yellow"/>
              </w:rPr>
            </w:pPr>
          </w:p>
        </w:tc>
        <w:tc>
          <w:tcPr>
            <w:tcW w:w="1259" w:type="dxa"/>
            <w:tcBorders>
              <w:top w:val="single" w:sz="6" w:space="0" w:color="000080"/>
              <w:left w:val="single" w:sz="4" w:space="0" w:color="000080"/>
              <w:bottom w:val="single" w:sz="6" w:space="0" w:color="000080"/>
              <w:right w:val="nil"/>
            </w:tcBorders>
            <w:shd w:val="clear" w:color="auto" w:fill="1B5EB3"/>
            <w:vAlign w:val="center"/>
          </w:tcPr>
          <w:p w14:paraId="755DCAE8" w14:textId="452D71A3" w:rsidR="006E7AA1" w:rsidRPr="00213998" w:rsidRDefault="006E7AA1" w:rsidP="00D2070F">
            <w:pPr>
              <w:spacing w:line="276" w:lineRule="auto"/>
              <w:jc w:val="center"/>
              <w:rPr>
                <w:rFonts w:ascii="Libre Franklin" w:hAnsi="Libre Franklin"/>
                <w:b/>
                <w:color w:val="FFFFFF" w:themeColor="background1"/>
                <w:sz w:val="16"/>
                <w:szCs w:val="16"/>
              </w:rPr>
            </w:pPr>
            <w:r w:rsidRPr="00213998">
              <w:rPr>
                <w:rFonts w:ascii="Libre Franklin" w:hAnsi="Libre Franklin"/>
                <w:b/>
                <w:color w:val="FFFFFF" w:themeColor="background1"/>
                <w:sz w:val="16"/>
                <w:szCs w:val="16"/>
              </w:rPr>
              <w:t xml:space="preserve">Stronger Artists </w:t>
            </w:r>
            <w:r w:rsidR="00527794" w:rsidRPr="00213998">
              <w:rPr>
                <w:rFonts w:ascii="Libre Franklin" w:hAnsi="Libre Franklin"/>
                <w:b/>
                <w:color w:val="FFFFFF" w:themeColor="background1"/>
                <w:sz w:val="16"/>
                <w:szCs w:val="16"/>
              </w:rPr>
              <w:t>&amp;</w:t>
            </w:r>
            <w:r w:rsidRPr="00213998">
              <w:rPr>
                <w:rFonts w:ascii="Libre Franklin" w:hAnsi="Libre Franklin"/>
                <w:b/>
                <w:color w:val="FFFFFF" w:themeColor="background1"/>
                <w:sz w:val="16"/>
                <w:szCs w:val="16"/>
              </w:rPr>
              <w:t xml:space="preserve"> Companies</w:t>
            </w:r>
          </w:p>
        </w:tc>
        <w:tc>
          <w:tcPr>
            <w:tcW w:w="992" w:type="dxa"/>
            <w:tcBorders>
              <w:top w:val="single" w:sz="6" w:space="0" w:color="000080"/>
              <w:left w:val="nil"/>
              <w:bottom w:val="single" w:sz="6" w:space="0" w:color="000080"/>
              <w:right w:val="nil"/>
            </w:tcBorders>
            <w:shd w:val="clear" w:color="auto" w:fill="1B5EB3"/>
            <w:vAlign w:val="center"/>
          </w:tcPr>
          <w:p w14:paraId="2A3E2DFA" w14:textId="7B439333" w:rsidR="006E7AA1" w:rsidRPr="00213998" w:rsidRDefault="006E7AA1" w:rsidP="00D2070F">
            <w:pPr>
              <w:spacing w:line="276" w:lineRule="auto"/>
              <w:jc w:val="center"/>
              <w:rPr>
                <w:rFonts w:ascii="Libre Franklin" w:hAnsi="Libre Franklin"/>
                <w:b/>
                <w:color w:val="FFFFFF" w:themeColor="background1"/>
                <w:sz w:val="16"/>
                <w:szCs w:val="16"/>
              </w:rPr>
            </w:pPr>
            <w:r w:rsidRPr="00213998">
              <w:rPr>
                <w:rFonts w:ascii="Libre Franklin" w:hAnsi="Libre Franklin"/>
                <w:b/>
                <w:bCs/>
                <w:color w:val="FFFFFF" w:themeColor="background1"/>
                <w:sz w:val="16"/>
                <w:szCs w:val="16"/>
              </w:rPr>
              <w:t>Strong</w:t>
            </w:r>
            <w:r w:rsidR="00D2070F" w:rsidRPr="00213998">
              <w:rPr>
                <w:rFonts w:ascii="Libre Franklin" w:hAnsi="Libre Franklin"/>
                <w:b/>
                <w:bCs/>
                <w:color w:val="FFFFFF" w:themeColor="background1"/>
                <w:sz w:val="16"/>
                <w:szCs w:val="16"/>
              </w:rPr>
              <w:t>e</w:t>
            </w:r>
            <w:r w:rsidRPr="00213998">
              <w:rPr>
                <w:rFonts w:ascii="Libre Franklin" w:hAnsi="Libre Franklin"/>
                <w:b/>
                <w:bCs/>
                <w:color w:val="FFFFFF" w:themeColor="background1"/>
                <w:sz w:val="16"/>
                <w:szCs w:val="16"/>
              </w:rPr>
              <w:t>r Arts Sector</w:t>
            </w:r>
          </w:p>
        </w:tc>
        <w:tc>
          <w:tcPr>
            <w:tcW w:w="1143" w:type="dxa"/>
            <w:tcBorders>
              <w:top w:val="single" w:sz="6" w:space="0" w:color="000080"/>
              <w:left w:val="nil"/>
              <w:bottom w:val="single" w:sz="6" w:space="0" w:color="000080"/>
              <w:right w:val="single" w:sz="6" w:space="0" w:color="000080"/>
            </w:tcBorders>
            <w:shd w:val="clear" w:color="auto" w:fill="1B5EB3"/>
            <w:vAlign w:val="center"/>
          </w:tcPr>
          <w:p w14:paraId="2E76A7DD" w14:textId="77777777" w:rsidR="006E7AA1" w:rsidRPr="00213998" w:rsidRDefault="006E7AA1" w:rsidP="00D2070F">
            <w:pPr>
              <w:spacing w:line="276" w:lineRule="auto"/>
              <w:jc w:val="center"/>
              <w:rPr>
                <w:rFonts w:ascii="Libre Franklin" w:hAnsi="Libre Franklin"/>
                <w:b/>
                <w:color w:val="FFFFFF" w:themeColor="background1"/>
                <w:sz w:val="16"/>
                <w:szCs w:val="16"/>
              </w:rPr>
            </w:pPr>
            <w:r w:rsidRPr="00213998">
              <w:rPr>
                <w:rFonts w:ascii="Libre Franklin" w:hAnsi="Libre Franklin"/>
                <w:b/>
                <w:bCs/>
                <w:color w:val="FFFFFF" w:themeColor="background1"/>
                <w:sz w:val="16"/>
                <w:szCs w:val="16"/>
              </w:rPr>
              <w:t xml:space="preserve">Stronger </w:t>
            </w:r>
            <w:r w:rsidRPr="00213998">
              <w:rPr>
                <w:rFonts w:ascii="Libre Franklin" w:hAnsi="Libre Franklin" w:cs="Times New Roman (Body CS)"/>
                <w:b/>
                <w:bCs/>
                <w:color w:val="FFFFFF" w:themeColor="background1"/>
                <w:w w:val="92"/>
                <w:sz w:val="16"/>
                <w:szCs w:val="16"/>
              </w:rPr>
              <w:t>Organisation</w:t>
            </w:r>
          </w:p>
        </w:tc>
      </w:tr>
      <w:tr w:rsidR="006E7AA1" w:rsidRPr="00940A14" w14:paraId="702E4448" w14:textId="77777777" w:rsidTr="00C06432">
        <w:trPr>
          <w:trHeight w:val="710"/>
          <w:jc w:val="center"/>
        </w:trPr>
        <w:tc>
          <w:tcPr>
            <w:tcW w:w="2411" w:type="dxa"/>
            <w:vMerge w:val="restart"/>
            <w:tcBorders>
              <w:top w:val="single" w:sz="6" w:space="0" w:color="000080"/>
              <w:right w:val="single" w:sz="6" w:space="0" w:color="000080"/>
            </w:tcBorders>
            <w:shd w:val="clear" w:color="auto" w:fill="80BDDE"/>
          </w:tcPr>
          <w:p w14:paraId="6B873080" w14:textId="1D2C4708" w:rsidR="001F7641" w:rsidRPr="008D223A" w:rsidRDefault="00C94B10" w:rsidP="003C68C6">
            <w:pPr>
              <w:spacing w:line="276" w:lineRule="auto"/>
              <w:contextualSpacing/>
              <w:rPr>
                <w:rFonts w:ascii="Libre Franklin" w:hAnsi="Libre Franklin" w:cstheme="minorHAnsi"/>
                <w:b/>
                <w:sz w:val="20"/>
                <w:szCs w:val="20"/>
              </w:rPr>
            </w:pPr>
            <w:r w:rsidRPr="008D223A">
              <w:rPr>
                <w:rFonts w:ascii="Libre Franklin" w:hAnsi="Libre Franklin" w:cstheme="minorHAnsi"/>
                <w:b/>
                <w:sz w:val="20"/>
                <w:szCs w:val="20"/>
              </w:rPr>
              <w:t xml:space="preserve">1. </w:t>
            </w:r>
            <w:r w:rsidR="001F7641" w:rsidRPr="008D223A">
              <w:rPr>
                <w:rFonts w:ascii="Libre Franklin" w:hAnsi="Libre Franklin" w:cstheme="minorHAnsi"/>
                <w:b/>
                <w:sz w:val="20"/>
                <w:szCs w:val="20"/>
              </w:rPr>
              <w:t>A</w:t>
            </w:r>
            <w:r w:rsidR="007D30FE" w:rsidRPr="008D223A">
              <w:rPr>
                <w:rFonts w:ascii="Libre Franklin" w:hAnsi="Libre Franklin" w:cstheme="minorHAnsi"/>
                <w:b/>
                <w:sz w:val="20"/>
                <w:szCs w:val="20"/>
              </w:rPr>
              <w:t>dvocacy</w:t>
            </w:r>
          </w:p>
          <w:p w14:paraId="10039FD1" w14:textId="1C62BD2F" w:rsidR="006E7AA1" w:rsidRPr="008D223A" w:rsidRDefault="001F7641" w:rsidP="003C68C6">
            <w:pPr>
              <w:spacing w:line="276" w:lineRule="auto"/>
              <w:contextualSpacing/>
              <w:rPr>
                <w:rFonts w:ascii="Libre Franklin" w:hAnsi="Libre Franklin" w:cstheme="minorHAnsi"/>
                <w:sz w:val="20"/>
                <w:szCs w:val="20"/>
              </w:rPr>
            </w:pPr>
            <w:r w:rsidRPr="008D223A">
              <w:rPr>
                <w:rFonts w:ascii="Libre Franklin" w:hAnsi="Libre Franklin" w:cstheme="minorHAnsi"/>
                <w:sz w:val="20"/>
                <w:szCs w:val="20"/>
              </w:rPr>
              <w:t>Public policy influence within three levels of government, arts and related agencies.</w:t>
            </w:r>
          </w:p>
          <w:p w14:paraId="7616DCB4" w14:textId="77777777" w:rsidR="006E7AA1" w:rsidRPr="008D223A" w:rsidRDefault="006E7AA1" w:rsidP="003C68C6">
            <w:pPr>
              <w:tabs>
                <w:tab w:val="left" w:pos="175"/>
                <w:tab w:val="left" w:pos="993"/>
              </w:tabs>
              <w:spacing w:line="276" w:lineRule="auto"/>
              <w:ind w:left="33"/>
              <w:rPr>
                <w:rFonts w:ascii="Libre Franklin" w:hAnsi="Libre Franklin" w:cs="Arial"/>
                <w:b/>
                <w:color w:val="FFFFFF" w:themeColor="background1"/>
                <w:sz w:val="20"/>
                <w:szCs w:val="20"/>
              </w:rPr>
            </w:pPr>
          </w:p>
        </w:tc>
        <w:tc>
          <w:tcPr>
            <w:tcW w:w="4969" w:type="dxa"/>
            <w:tcBorders>
              <w:top w:val="single" w:sz="6" w:space="0" w:color="000080"/>
              <w:left w:val="single" w:sz="6" w:space="0" w:color="000080"/>
              <w:bottom w:val="dotted" w:sz="4" w:space="0" w:color="000080"/>
              <w:right w:val="single" w:sz="6" w:space="0" w:color="000080"/>
            </w:tcBorders>
            <w:shd w:val="clear" w:color="auto" w:fill="auto"/>
          </w:tcPr>
          <w:p w14:paraId="661DE60A" w14:textId="0E7C3980" w:rsidR="006E7AA1" w:rsidRPr="000D48F4" w:rsidRDefault="00E62C67" w:rsidP="00E62C67">
            <w:pPr>
              <w:pStyle w:val="ListParagraph"/>
              <w:numPr>
                <w:ilvl w:val="0"/>
                <w:numId w:val="2"/>
              </w:numPr>
              <w:spacing w:after="20" w:line="276" w:lineRule="auto"/>
              <w:ind w:left="357" w:hanging="357"/>
              <w:contextualSpacing w:val="0"/>
              <w:rPr>
                <w:rFonts w:ascii="Libre Franklin" w:hAnsi="Libre Franklin" w:cstheme="minorHAnsi"/>
                <w:sz w:val="18"/>
                <w:szCs w:val="18"/>
              </w:rPr>
            </w:pPr>
            <w:r w:rsidRPr="004956B6">
              <w:rPr>
                <w:rFonts w:ascii="Libre Franklin" w:hAnsi="Libre Franklin" w:cstheme="minorHAnsi"/>
                <w:b/>
                <w:sz w:val="18"/>
                <w:szCs w:val="18"/>
              </w:rPr>
              <w:t>National Advocacy</w:t>
            </w:r>
            <w:r w:rsidRPr="004956B6">
              <w:rPr>
                <w:rFonts w:ascii="Libre Franklin" w:hAnsi="Libre Franklin" w:cstheme="minorHAnsi"/>
                <w:bCs/>
                <w:sz w:val="18"/>
                <w:szCs w:val="18"/>
              </w:rPr>
              <w:t xml:space="preserve"> –</w:t>
            </w:r>
            <w:r>
              <w:rPr>
                <w:rFonts w:ascii="Libre Franklin" w:hAnsi="Libre Franklin" w:cstheme="minorHAnsi"/>
                <w:bCs/>
                <w:sz w:val="18"/>
                <w:szCs w:val="18"/>
              </w:rPr>
              <w:t xml:space="preserve"> </w:t>
            </w:r>
            <w:r w:rsidRPr="004956B6">
              <w:rPr>
                <w:rFonts w:ascii="Libre Franklin" w:hAnsi="Libre Franklin" w:cstheme="minorHAnsi"/>
                <w:sz w:val="18"/>
                <w:szCs w:val="18"/>
              </w:rPr>
              <w:t>promote a united and ambitious vision for the arts through an Arts</w:t>
            </w:r>
            <w:r>
              <w:rPr>
                <w:rFonts w:ascii="Libre Franklin" w:hAnsi="Libre Franklin" w:cstheme="minorHAnsi"/>
                <w:sz w:val="18"/>
                <w:szCs w:val="18"/>
              </w:rPr>
              <w:t>,</w:t>
            </w:r>
            <w:r w:rsidRPr="004956B6">
              <w:rPr>
                <w:rFonts w:ascii="Libre Franklin" w:hAnsi="Libre Franklin" w:cstheme="minorHAnsi"/>
                <w:sz w:val="18"/>
                <w:szCs w:val="18"/>
              </w:rPr>
              <w:t xml:space="preserve"> Culture</w:t>
            </w:r>
            <w:r>
              <w:rPr>
                <w:rFonts w:ascii="Libre Franklin" w:hAnsi="Libre Franklin" w:cstheme="minorHAnsi"/>
                <w:sz w:val="18"/>
                <w:szCs w:val="18"/>
              </w:rPr>
              <w:t>, and Creativity</w:t>
            </w:r>
            <w:r w:rsidRPr="004956B6">
              <w:rPr>
                <w:rFonts w:ascii="Libre Franklin" w:hAnsi="Libre Franklin" w:cstheme="minorHAnsi"/>
                <w:sz w:val="18"/>
                <w:szCs w:val="18"/>
              </w:rPr>
              <w:t xml:space="preserve"> Plan 2030</w:t>
            </w:r>
            <w:r>
              <w:rPr>
                <w:rFonts w:ascii="Libre Franklin" w:hAnsi="Libre Franklin" w:cstheme="minorHAnsi"/>
                <w:sz w:val="18"/>
                <w:szCs w:val="18"/>
              </w:rPr>
              <w:t>.</w:t>
            </w:r>
            <w:r w:rsidRPr="004956B6">
              <w:rPr>
                <w:rFonts w:ascii="Libre Franklin" w:hAnsi="Libre Franklin" w:cstheme="minorHAnsi"/>
                <w:sz w:val="18"/>
                <w:szCs w:val="18"/>
              </w:rPr>
              <w:t xml:space="preserve"> </w:t>
            </w:r>
            <w:r>
              <w:rPr>
                <w:rFonts w:ascii="Libre Franklin" w:hAnsi="Libre Franklin" w:cstheme="minorHAnsi"/>
                <w:sz w:val="18"/>
                <w:szCs w:val="18"/>
              </w:rPr>
              <w:t>O</w:t>
            </w:r>
            <w:r w:rsidRPr="004956B6">
              <w:rPr>
                <w:rFonts w:ascii="Libre Franklin" w:hAnsi="Libre Franklin" w:cstheme="minorHAnsi"/>
                <w:sz w:val="18"/>
                <w:szCs w:val="18"/>
              </w:rPr>
              <w:t xml:space="preserve">rganise the sector towards the </w:t>
            </w:r>
            <w:r>
              <w:rPr>
                <w:rFonts w:ascii="Libre Franklin" w:hAnsi="Libre Franklin" w:cstheme="minorHAnsi"/>
                <w:sz w:val="18"/>
                <w:szCs w:val="18"/>
              </w:rPr>
              <w:t>next</w:t>
            </w:r>
            <w:r w:rsidRPr="004956B6">
              <w:rPr>
                <w:rFonts w:ascii="Libre Franklin" w:hAnsi="Libre Franklin" w:cstheme="minorHAnsi"/>
                <w:sz w:val="18"/>
                <w:szCs w:val="18"/>
              </w:rPr>
              <w:t xml:space="preserve"> </w:t>
            </w:r>
            <w:r>
              <w:rPr>
                <w:rFonts w:ascii="Libre Franklin" w:hAnsi="Libre Franklin" w:cstheme="minorHAnsi"/>
                <w:sz w:val="18"/>
                <w:szCs w:val="18"/>
              </w:rPr>
              <w:t>F</w:t>
            </w:r>
            <w:r w:rsidRPr="004956B6">
              <w:rPr>
                <w:rFonts w:ascii="Libre Franklin" w:hAnsi="Libre Franklin" w:cstheme="minorHAnsi"/>
                <w:sz w:val="18"/>
                <w:szCs w:val="18"/>
              </w:rPr>
              <w:t>ederal election.</w:t>
            </w:r>
          </w:p>
        </w:tc>
        <w:tc>
          <w:tcPr>
            <w:tcW w:w="1259" w:type="dxa"/>
            <w:tcBorders>
              <w:top w:val="single" w:sz="6" w:space="0" w:color="000080"/>
              <w:left w:val="single" w:sz="6" w:space="0" w:color="000080"/>
              <w:bottom w:val="dotted" w:sz="4" w:space="0" w:color="000080"/>
              <w:right w:val="dotted" w:sz="4" w:space="0" w:color="000080"/>
            </w:tcBorders>
            <w:shd w:val="clear" w:color="auto" w:fill="auto"/>
            <w:vAlign w:val="center"/>
          </w:tcPr>
          <w:p w14:paraId="240F0931"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992" w:type="dxa"/>
            <w:tcBorders>
              <w:top w:val="single" w:sz="6" w:space="0" w:color="000080"/>
              <w:left w:val="dotted" w:sz="4" w:space="0" w:color="000080"/>
              <w:bottom w:val="dotted" w:sz="4" w:space="0" w:color="000080"/>
              <w:right w:val="dotted" w:sz="4" w:space="0" w:color="000080"/>
            </w:tcBorders>
            <w:shd w:val="clear" w:color="auto" w:fill="auto"/>
            <w:vAlign w:val="center"/>
          </w:tcPr>
          <w:p w14:paraId="6FE0646E"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1143" w:type="dxa"/>
            <w:tcBorders>
              <w:top w:val="single" w:sz="6" w:space="0" w:color="000080"/>
              <w:left w:val="dotted" w:sz="4" w:space="0" w:color="000080"/>
              <w:bottom w:val="dotted" w:sz="4" w:space="0" w:color="000080"/>
              <w:right w:val="single" w:sz="6" w:space="0" w:color="000080"/>
            </w:tcBorders>
            <w:shd w:val="clear" w:color="auto" w:fill="auto"/>
            <w:vAlign w:val="center"/>
          </w:tcPr>
          <w:p w14:paraId="0E79C2AE"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r>
      <w:tr w:rsidR="006E7AA1" w:rsidRPr="00940A14" w14:paraId="0E08E35F" w14:textId="77777777" w:rsidTr="00C06432">
        <w:trPr>
          <w:jc w:val="center"/>
        </w:trPr>
        <w:tc>
          <w:tcPr>
            <w:tcW w:w="2411" w:type="dxa"/>
            <w:vMerge/>
            <w:tcBorders>
              <w:right w:val="single" w:sz="6" w:space="0" w:color="000080"/>
            </w:tcBorders>
            <w:shd w:val="clear" w:color="auto" w:fill="80BDDE"/>
          </w:tcPr>
          <w:p w14:paraId="39FE6B67"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706B21F6" w14:textId="2CBFC060" w:rsidR="006E7AA1" w:rsidRPr="004956B6" w:rsidRDefault="00E62C67" w:rsidP="00001C52">
            <w:pPr>
              <w:pStyle w:val="ListParagraph"/>
              <w:numPr>
                <w:ilvl w:val="0"/>
                <w:numId w:val="2"/>
              </w:numPr>
              <w:tabs>
                <w:tab w:val="left" w:pos="459"/>
              </w:tabs>
              <w:spacing w:after="20" w:line="276" w:lineRule="auto"/>
              <w:ind w:left="357" w:hanging="357"/>
              <w:contextualSpacing w:val="0"/>
              <w:rPr>
                <w:rFonts w:ascii="Libre Franklin" w:hAnsi="Libre Franklin" w:cs="Arial"/>
                <w:sz w:val="18"/>
                <w:szCs w:val="18"/>
              </w:rPr>
            </w:pPr>
            <w:r w:rsidRPr="004956B6">
              <w:rPr>
                <w:rFonts w:ascii="Libre Franklin" w:hAnsi="Libre Franklin" w:cstheme="minorHAnsi"/>
                <w:b/>
                <w:sz w:val="18"/>
                <w:szCs w:val="18"/>
              </w:rPr>
              <w:t xml:space="preserve">Victorian Advocacy </w:t>
            </w:r>
            <w:r w:rsidRPr="004956B6">
              <w:rPr>
                <w:rFonts w:ascii="Libre Franklin" w:hAnsi="Libre Franklin" w:cstheme="minorHAnsi"/>
                <w:sz w:val="18"/>
                <w:szCs w:val="18"/>
              </w:rPr>
              <w:t>– contribute to the effective roll-out of Creative State 2025 Strategy. Engagement with Creative Industries Minister and team</w:t>
            </w:r>
            <w:r>
              <w:rPr>
                <w:rFonts w:ascii="Libre Franklin" w:hAnsi="Libre Franklin" w:cstheme="minorHAnsi"/>
                <w:sz w:val="18"/>
                <w:szCs w:val="18"/>
              </w:rPr>
              <w:t xml:space="preserve">, esp. on COVID recovery/adaptation. </w:t>
            </w:r>
            <w:r w:rsidRPr="004956B6">
              <w:rPr>
                <w:rFonts w:ascii="Libre Franklin" w:hAnsi="Libre Franklin" w:cstheme="minorHAnsi"/>
                <w:sz w:val="18"/>
                <w:szCs w:val="18"/>
              </w:rPr>
              <w:t>Organise the sector towards the 2022 state election.</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5902C883" w14:textId="77777777" w:rsidR="006E7AA1" w:rsidRPr="00940A14" w:rsidRDefault="006E7AA1" w:rsidP="00D2070F">
            <w:pPr>
              <w:spacing w:before="120"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5AD32407" w14:textId="77777777" w:rsidR="006E7AA1" w:rsidRPr="00940A14" w:rsidRDefault="006E7AA1" w:rsidP="00D2070F">
            <w:pPr>
              <w:spacing w:before="120"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711A0398" w14:textId="77777777" w:rsidR="006E7AA1" w:rsidRPr="00940A14" w:rsidRDefault="006E7AA1" w:rsidP="00D2070F">
            <w:pPr>
              <w:spacing w:before="120"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r>
      <w:tr w:rsidR="006E7AA1" w:rsidRPr="00940A14" w14:paraId="61444DE5" w14:textId="77777777" w:rsidTr="00C06432">
        <w:trPr>
          <w:jc w:val="center"/>
        </w:trPr>
        <w:tc>
          <w:tcPr>
            <w:tcW w:w="2411" w:type="dxa"/>
            <w:vMerge/>
            <w:tcBorders>
              <w:right w:val="single" w:sz="6" w:space="0" w:color="000080"/>
            </w:tcBorders>
            <w:shd w:val="clear" w:color="auto" w:fill="80BDDE"/>
          </w:tcPr>
          <w:p w14:paraId="06075E73" w14:textId="77777777" w:rsidR="006E7AA1" w:rsidRPr="008D223A" w:rsidRDefault="006E7AA1" w:rsidP="003C68C6">
            <w:pPr>
              <w:tabs>
                <w:tab w:val="left" w:pos="175"/>
                <w:tab w:val="left" w:pos="993"/>
              </w:tabs>
              <w:spacing w:line="276" w:lineRule="auto"/>
              <w:ind w:left="33"/>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63BF1853" w14:textId="2B1FE144" w:rsidR="006E7AA1" w:rsidRPr="004956B6" w:rsidRDefault="00FA22F4" w:rsidP="00001C52">
            <w:pPr>
              <w:pStyle w:val="ListParagraph"/>
              <w:numPr>
                <w:ilvl w:val="0"/>
                <w:numId w:val="2"/>
              </w:numPr>
              <w:tabs>
                <w:tab w:val="left" w:pos="459"/>
              </w:tabs>
              <w:spacing w:after="20" w:line="276" w:lineRule="auto"/>
              <w:ind w:left="357" w:hanging="357"/>
              <w:contextualSpacing w:val="0"/>
              <w:rPr>
                <w:rFonts w:ascii="Libre Franklin" w:hAnsi="Libre Franklin" w:cs="Arial"/>
                <w:sz w:val="18"/>
                <w:szCs w:val="18"/>
              </w:rPr>
            </w:pPr>
            <w:r w:rsidRPr="004956B6">
              <w:rPr>
                <w:rFonts w:ascii="Libre Franklin" w:hAnsi="Libre Franklin" w:cs="Arial"/>
                <w:b/>
                <w:bCs/>
                <w:sz w:val="18"/>
                <w:szCs w:val="18"/>
              </w:rPr>
              <w:t>Creative Victoria Engagement</w:t>
            </w:r>
            <w:r w:rsidRPr="004956B6">
              <w:rPr>
                <w:rFonts w:ascii="Libre Franklin" w:hAnsi="Libre Franklin" w:cs="Arial"/>
                <w:sz w:val="18"/>
                <w:szCs w:val="18"/>
              </w:rPr>
              <w:t xml:space="preserve"> – provide expert advice to the leadership: esp. Chief Executive, Creative Industries Executive Director, Director Arts Investment</w:t>
            </w:r>
            <w:r w:rsidR="0062430B" w:rsidRPr="004956B6">
              <w:rPr>
                <w:rFonts w:ascii="Libre Franklin" w:hAnsi="Libre Franklin" w:cs="Arial"/>
                <w:sz w:val="18"/>
                <w:szCs w:val="18"/>
              </w:rPr>
              <w:t xml:space="preserve">. Work with other teams as needed: international, grants, </w:t>
            </w:r>
            <w:r w:rsidR="00CD030E" w:rsidRPr="004956B6">
              <w:rPr>
                <w:rFonts w:ascii="Libre Franklin" w:hAnsi="Libre Franklin" w:cs="Arial"/>
                <w:sz w:val="18"/>
                <w:szCs w:val="18"/>
              </w:rPr>
              <w:t>policy,</w:t>
            </w:r>
            <w:r w:rsidR="0062430B" w:rsidRPr="004956B6">
              <w:rPr>
                <w:rFonts w:ascii="Libre Franklin" w:hAnsi="Libre Franklin" w:cs="Arial"/>
                <w:sz w:val="18"/>
                <w:szCs w:val="18"/>
              </w:rPr>
              <w:t xml:space="preserve"> and communications.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35150AFC" w14:textId="77777777" w:rsidR="006E7AA1" w:rsidRPr="00940A14" w:rsidRDefault="006E7AA1" w:rsidP="00D2070F">
            <w:pPr>
              <w:spacing w:before="120"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03532F6E" w14:textId="77777777" w:rsidR="006E7AA1" w:rsidRPr="00940A14" w:rsidRDefault="006E7AA1" w:rsidP="00D2070F">
            <w:pPr>
              <w:spacing w:before="120"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294F462F" w14:textId="77777777" w:rsidR="006E7AA1" w:rsidRPr="00940A14" w:rsidRDefault="006E7AA1" w:rsidP="00D2070F">
            <w:pPr>
              <w:spacing w:before="120" w:line="276" w:lineRule="auto"/>
              <w:jc w:val="center"/>
              <w:rPr>
                <w:rFonts w:ascii="Libre Franklin" w:hAnsi="Libre Franklin" w:cs="Lucida Grande"/>
                <w:color w:val="000000"/>
                <w:sz w:val="20"/>
                <w:szCs w:val="20"/>
              </w:rPr>
            </w:pPr>
          </w:p>
        </w:tc>
      </w:tr>
      <w:tr w:rsidR="006E7AA1" w:rsidRPr="00940A14" w14:paraId="56A33307" w14:textId="77777777" w:rsidTr="00C06432">
        <w:trPr>
          <w:jc w:val="center"/>
        </w:trPr>
        <w:tc>
          <w:tcPr>
            <w:tcW w:w="2411" w:type="dxa"/>
            <w:vMerge/>
            <w:tcBorders>
              <w:right w:val="single" w:sz="6" w:space="0" w:color="000080"/>
            </w:tcBorders>
            <w:shd w:val="clear" w:color="auto" w:fill="80BDDE"/>
          </w:tcPr>
          <w:p w14:paraId="146D2C5A" w14:textId="77777777" w:rsidR="006E7AA1" w:rsidRPr="008D223A" w:rsidRDefault="006E7AA1" w:rsidP="003C68C6">
            <w:pPr>
              <w:tabs>
                <w:tab w:val="left" w:pos="175"/>
                <w:tab w:val="left" w:pos="993"/>
              </w:tabs>
              <w:spacing w:line="276" w:lineRule="auto"/>
              <w:ind w:left="33"/>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3B4B2A39" w14:textId="161DCD4D" w:rsidR="006E7AA1" w:rsidRPr="004956B6" w:rsidRDefault="00FA22F4" w:rsidP="00001C52">
            <w:pPr>
              <w:pStyle w:val="ListParagraph"/>
              <w:numPr>
                <w:ilvl w:val="0"/>
                <w:numId w:val="2"/>
              </w:numPr>
              <w:tabs>
                <w:tab w:val="left" w:pos="459"/>
              </w:tabs>
              <w:spacing w:after="20" w:line="276" w:lineRule="auto"/>
              <w:ind w:left="357" w:hanging="357"/>
              <w:contextualSpacing w:val="0"/>
              <w:rPr>
                <w:rFonts w:ascii="Libre Franklin" w:hAnsi="Libre Franklin" w:cs="Arial"/>
                <w:sz w:val="18"/>
                <w:szCs w:val="18"/>
              </w:rPr>
            </w:pPr>
            <w:r w:rsidRPr="004956B6">
              <w:rPr>
                <w:rFonts w:ascii="Libre Franklin" w:hAnsi="Libre Franklin" w:cstheme="minorHAnsi"/>
                <w:b/>
                <w:sz w:val="18"/>
                <w:szCs w:val="18"/>
              </w:rPr>
              <w:t>Australia Council Engagement</w:t>
            </w:r>
            <w:r w:rsidRPr="004956B6">
              <w:rPr>
                <w:rFonts w:ascii="Libre Franklin" w:hAnsi="Libre Franklin" w:cstheme="minorHAnsi"/>
                <w:sz w:val="18"/>
                <w:szCs w:val="18"/>
              </w:rPr>
              <w:t xml:space="preserve"> – </w:t>
            </w:r>
            <w:r w:rsidRPr="004956B6">
              <w:rPr>
                <w:rFonts w:ascii="Libre Franklin" w:hAnsi="Libre Franklin" w:cs="Arial"/>
                <w:sz w:val="18"/>
                <w:szCs w:val="18"/>
              </w:rPr>
              <w:t xml:space="preserve">provide expert advice to the executive: esp. CEO, Executive Director Arts Investment, Executive Director Development and Strategic Partnerships and Director of Theatre.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4D9FA905" w14:textId="77777777" w:rsidR="006E7AA1" w:rsidRPr="00940A14" w:rsidRDefault="006E7AA1" w:rsidP="00D2070F">
            <w:pPr>
              <w:spacing w:before="120" w:line="276" w:lineRule="auto"/>
              <w:jc w:val="center"/>
              <w:rPr>
                <w:rFonts w:ascii="Libre Franklin" w:hAnsi="Libre Franklin" w:cs="Lucida Grande"/>
                <w:color w:val="000000"/>
                <w:sz w:val="20"/>
                <w:szCs w:val="20"/>
              </w:rPr>
            </w:pP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0123F645" w14:textId="77777777" w:rsidR="006E7AA1" w:rsidRPr="00940A14" w:rsidRDefault="006E7AA1" w:rsidP="00D2070F">
            <w:pPr>
              <w:spacing w:before="120"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5BAB5330" w14:textId="77777777" w:rsidR="006E7AA1" w:rsidRPr="00940A14" w:rsidRDefault="006E7AA1" w:rsidP="00D2070F">
            <w:pPr>
              <w:spacing w:before="120" w:line="276" w:lineRule="auto"/>
              <w:jc w:val="center"/>
              <w:rPr>
                <w:rFonts w:ascii="Libre Franklin" w:hAnsi="Libre Franklin" w:cs="Lucida Grande"/>
                <w:color w:val="000000"/>
                <w:sz w:val="20"/>
                <w:szCs w:val="20"/>
              </w:rPr>
            </w:pPr>
          </w:p>
        </w:tc>
      </w:tr>
      <w:tr w:rsidR="006E7AA1" w:rsidRPr="00940A14" w14:paraId="016D1F6A" w14:textId="77777777" w:rsidTr="00C06432">
        <w:trPr>
          <w:jc w:val="center"/>
        </w:trPr>
        <w:tc>
          <w:tcPr>
            <w:tcW w:w="2411" w:type="dxa"/>
            <w:vMerge/>
            <w:tcBorders>
              <w:right w:val="single" w:sz="6" w:space="0" w:color="000080"/>
            </w:tcBorders>
            <w:shd w:val="clear" w:color="auto" w:fill="80BDDE"/>
          </w:tcPr>
          <w:p w14:paraId="4DE969A3" w14:textId="77777777" w:rsidR="006E7AA1" w:rsidRPr="008D223A" w:rsidRDefault="006E7AA1" w:rsidP="003C68C6">
            <w:pPr>
              <w:tabs>
                <w:tab w:val="left" w:pos="175"/>
                <w:tab w:val="left" w:pos="993"/>
              </w:tabs>
              <w:spacing w:line="276" w:lineRule="auto"/>
              <w:ind w:left="33"/>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0E8660BE" w14:textId="791AAFB0" w:rsidR="006E7AA1" w:rsidRPr="004956B6" w:rsidRDefault="006E7AA1" w:rsidP="00001C52">
            <w:pPr>
              <w:pStyle w:val="ListParagraph"/>
              <w:numPr>
                <w:ilvl w:val="0"/>
                <w:numId w:val="2"/>
              </w:numPr>
              <w:tabs>
                <w:tab w:val="left" w:pos="459"/>
              </w:tabs>
              <w:spacing w:after="20" w:line="276" w:lineRule="auto"/>
              <w:ind w:left="357" w:hanging="357"/>
              <w:contextualSpacing w:val="0"/>
              <w:rPr>
                <w:rFonts w:ascii="Libre Franklin" w:hAnsi="Libre Franklin" w:cstheme="minorHAnsi"/>
                <w:b/>
                <w:sz w:val="18"/>
                <w:szCs w:val="18"/>
              </w:rPr>
            </w:pPr>
            <w:r w:rsidRPr="004956B6">
              <w:rPr>
                <w:rFonts w:ascii="Libre Franklin" w:hAnsi="Libre Franklin" w:cstheme="minorHAnsi"/>
                <w:b/>
                <w:sz w:val="18"/>
                <w:szCs w:val="18"/>
              </w:rPr>
              <w:t xml:space="preserve">Increasing the Advocacy Capacity of the Sector </w:t>
            </w:r>
            <w:r w:rsidRPr="004956B6">
              <w:rPr>
                <w:rFonts w:ascii="Libre Franklin" w:hAnsi="Libre Franklin" w:cstheme="minorHAnsi"/>
                <w:bCs/>
                <w:sz w:val="18"/>
                <w:szCs w:val="18"/>
              </w:rPr>
              <w:t>–</w:t>
            </w:r>
            <w:r w:rsidRPr="004956B6">
              <w:rPr>
                <w:rFonts w:ascii="Libre Franklin" w:hAnsi="Libre Franklin" w:cstheme="minorHAnsi"/>
                <w:b/>
                <w:sz w:val="18"/>
                <w:szCs w:val="18"/>
              </w:rPr>
              <w:t xml:space="preserve"> </w:t>
            </w:r>
            <w:r w:rsidR="0062430B" w:rsidRPr="004956B6">
              <w:rPr>
                <w:rFonts w:ascii="Libre Franklin" w:hAnsi="Libre Franklin" w:cstheme="minorHAnsi"/>
                <w:bCs/>
                <w:sz w:val="18"/>
                <w:szCs w:val="18"/>
              </w:rPr>
              <w:t xml:space="preserve">through our </w:t>
            </w:r>
            <w:r w:rsidR="0062430B" w:rsidRPr="004956B6">
              <w:rPr>
                <w:rFonts w:ascii="Libre Franklin" w:hAnsi="Libre Franklin" w:cstheme="minorHAnsi"/>
                <w:bCs/>
                <w:i/>
                <w:iCs/>
                <w:sz w:val="18"/>
                <w:szCs w:val="18"/>
              </w:rPr>
              <w:t>Champions of Arts and Culture</w:t>
            </w:r>
            <w:r w:rsidR="0062430B" w:rsidRPr="004956B6">
              <w:rPr>
                <w:rFonts w:ascii="Libre Franklin" w:hAnsi="Libre Franklin" w:cstheme="minorHAnsi"/>
                <w:bCs/>
                <w:sz w:val="18"/>
                <w:szCs w:val="18"/>
              </w:rPr>
              <w:t xml:space="preserve"> program;</w:t>
            </w:r>
            <w:r w:rsidRPr="004956B6">
              <w:rPr>
                <w:rFonts w:ascii="Libre Franklin" w:hAnsi="Libre Franklin" w:cstheme="minorHAnsi"/>
                <w:bCs/>
                <w:sz w:val="18"/>
                <w:szCs w:val="18"/>
              </w:rPr>
              <w:t xml:space="preserve"> </w:t>
            </w:r>
            <w:r w:rsidR="002B2940" w:rsidRPr="004956B6">
              <w:rPr>
                <w:rFonts w:ascii="Libre Franklin" w:hAnsi="Libre Franklin" w:cstheme="minorHAnsi"/>
                <w:bCs/>
                <w:sz w:val="18"/>
                <w:szCs w:val="18"/>
              </w:rPr>
              <w:t xml:space="preserve">professional development and </w:t>
            </w:r>
            <w:r w:rsidR="005929BC" w:rsidRPr="004956B6">
              <w:rPr>
                <w:rFonts w:ascii="Libre Franklin" w:hAnsi="Libre Franklin" w:cstheme="minorHAnsi"/>
                <w:bCs/>
                <w:sz w:val="18"/>
                <w:szCs w:val="18"/>
              </w:rPr>
              <w:t>resources</w:t>
            </w:r>
            <w:r w:rsidRPr="004956B6">
              <w:rPr>
                <w:rFonts w:ascii="Libre Franklin" w:hAnsi="Libre Franklin" w:cstheme="minorHAnsi"/>
                <w:bCs/>
                <w:sz w:val="18"/>
                <w:szCs w:val="18"/>
              </w:rPr>
              <w:t>.</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543A1A49" w14:textId="77777777" w:rsidR="006E7AA1" w:rsidRPr="00940A14" w:rsidRDefault="006E7AA1" w:rsidP="00D2070F">
            <w:pPr>
              <w:spacing w:line="276" w:lineRule="auto"/>
              <w:jc w:val="center"/>
              <w:rPr>
                <w:rFonts w:ascii="Libre Franklin" w:hAnsi="Libre Franklin"/>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540F4460" w14:textId="77777777" w:rsidR="006E7AA1" w:rsidRPr="00940A14" w:rsidRDefault="006E7AA1" w:rsidP="00D2070F">
            <w:pPr>
              <w:spacing w:line="276" w:lineRule="auto"/>
              <w:jc w:val="center"/>
              <w:rPr>
                <w:rFonts w:ascii="Libre Franklin" w:hAnsi="Libre Franklin"/>
                <w:color w:val="000000"/>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68BEF941" w14:textId="77777777" w:rsidR="006E7AA1" w:rsidRPr="00940A14" w:rsidRDefault="006E7AA1" w:rsidP="00D2070F">
            <w:pPr>
              <w:spacing w:line="276" w:lineRule="auto"/>
              <w:jc w:val="center"/>
              <w:rPr>
                <w:rFonts w:ascii="Libre Franklin" w:hAnsi="Libre Franklin"/>
                <w:color w:val="000000"/>
                <w:sz w:val="20"/>
                <w:szCs w:val="20"/>
              </w:rPr>
            </w:pPr>
          </w:p>
        </w:tc>
      </w:tr>
      <w:tr w:rsidR="006E7AA1" w:rsidRPr="00940A14" w14:paraId="6FB263DA" w14:textId="77777777" w:rsidTr="00C06432">
        <w:trPr>
          <w:trHeight w:val="190"/>
          <w:jc w:val="center"/>
        </w:trPr>
        <w:tc>
          <w:tcPr>
            <w:tcW w:w="2411" w:type="dxa"/>
            <w:vMerge/>
            <w:tcBorders>
              <w:bottom w:val="single" w:sz="6" w:space="0" w:color="000080"/>
              <w:right w:val="single" w:sz="6" w:space="0" w:color="000080"/>
            </w:tcBorders>
            <w:shd w:val="clear" w:color="auto" w:fill="80BDDE"/>
          </w:tcPr>
          <w:p w14:paraId="525ACF18" w14:textId="77777777" w:rsidR="006E7AA1" w:rsidRPr="008D223A" w:rsidRDefault="006E7AA1" w:rsidP="003C68C6">
            <w:pPr>
              <w:tabs>
                <w:tab w:val="left" w:pos="175"/>
                <w:tab w:val="left" w:pos="993"/>
              </w:tabs>
              <w:spacing w:line="276" w:lineRule="auto"/>
              <w:ind w:left="33"/>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single" w:sz="6" w:space="0" w:color="000080"/>
              <w:right w:val="single" w:sz="6" w:space="0" w:color="000080"/>
            </w:tcBorders>
            <w:shd w:val="clear" w:color="auto" w:fill="auto"/>
          </w:tcPr>
          <w:p w14:paraId="00C79E4C" w14:textId="354F78E4" w:rsidR="006E7AA1" w:rsidRPr="004956B6" w:rsidRDefault="006E7AA1" w:rsidP="00001C52">
            <w:pPr>
              <w:pStyle w:val="ListParagraph"/>
              <w:numPr>
                <w:ilvl w:val="0"/>
                <w:numId w:val="2"/>
              </w:numPr>
              <w:tabs>
                <w:tab w:val="left" w:pos="459"/>
              </w:tabs>
              <w:spacing w:after="20" w:line="276" w:lineRule="auto"/>
              <w:ind w:left="357" w:hanging="357"/>
              <w:contextualSpacing w:val="0"/>
              <w:rPr>
                <w:rFonts w:ascii="Libre Franklin" w:hAnsi="Libre Franklin" w:cstheme="minorHAnsi"/>
                <w:b/>
                <w:sz w:val="18"/>
                <w:szCs w:val="18"/>
              </w:rPr>
            </w:pPr>
            <w:r w:rsidRPr="004956B6">
              <w:rPr>
                <w:rFonts w:ascii="Libre Franklin" w:hAnsi="Libre Franklin" w:cstheme="minorHAnsi"/>
                <w:b/>
                <w:sz w:val="18"/>
                <w:szCs w:val="18"/>
              </w:rPr>
              <w:t xml:space="preserve">Representing Sector Issues </w:t>
            </w:r>
            <w:r w:rsidRPr="004956B6">
              <w:rPr>
                <w:rFonts w:ascii="Libre Franklin" w:hAnsi="Libre Franklin" w:cstheme="minorHAnsi"/>
                <w:bCs/>
                <w:sz w:val="18"/>
                <w:szCs w:val="18"/>
              </w:rPr>
              <w:t>–</w:t>
            </w:r>
            <w:r w:rsidR="0062430B" w:rsidRPr="004956B6">
              <w:rPr>
                <w:rFonts w:ascii="Libre Franklin" w:hAnsi="Libre Franklin" w:cstheme="minorHAnsi"/>
                <w:bCs/>
                <w:sz w:val="18"/>
                <w:szCs w:val="18"/>
              </w:rPr>
              <w:t xml:space="preserve"> </w:t>
            </w:r>
            <w:r w:rsidR="004B1E17">
              <w:rPr>
                <w:rFonts w:ascii="Libre Franklin" w:hAnsi="Libre Franklin" w:cstheme="minorHAnsi"/>
                <w:bCs/>
                <w:sz w:val="18"/>
                <w:szCs w:val="18"/>
              </w:rPr>
              <w:t>s</w:t>
            </w:r>
            <w:r w:rsidR="0062430B" w:rsidRPr="004956B6">
              <w:rPr>
                <w:rFonts w:ascii="Libre Franklin" w:hAnsi="Libre Franklin" w:cstheme="minorHAnsi"/>
                <w:bCs/>
                <w:sz w:val="18"/>
                <w:szCs w:val="18"/>
              </w:rPr>
              <w:t>ubmissions to inquiries, presenting evidence at hearings</w:t>
            </w:r>
            <w:r w:rsidR="00CD030E">
              <w:rPr>
                <w:rFonts w:ascii="Libre Franklin" w:hAnsi="Libre Franklin" w:cstheme="minorHAnsi"/>
                <w:bCs/>
                <w:sz w:val="18"/>
                <w:szCs w:val="18"/>
              </w:rPr>
              <w:t>,</w:t>
            </w:r>
            <w:r w:rsidR="0062430B" w:rsidRPr="004956B6">
              <w:rPr>
                <w:rFonts w:ascii="Libre Franklin" w:hAnsi="Libre Franklin" w:cstheme="minorHAnsi"/>
                <w:bCs/>
                <w:sz w:val="18"/>
                <w:szCs w:val="18"/>
              </w:rPr>
              <w:t xml:space="preserve"> speaking out</w:t>
            </w:r>
            <w:r w:rsidRPr="004956B6">
              <w:rPr>
                <w:rFonts w:ascii="Libre Franklin" w:hAnsi="Libre Franklin" w:cstheme="minorHAnsi"/>
                <w:bCs/>
                <w:sz w:val="18"/>
                <w:szCs w:val="18"/>
              </w:rPr>
              <w:t xml:space="preserve"> in forums</w:t>
            </w:r>
            <w:r w:rsidR="002B2940" w:rsidRPr="004956B6">
              <w:rPr>
                <w:rFonts w:ascii="Libre Franklin" w:hAnsi="Libre Franklin" w:cstheme="minorHAnsi"/>
                <w:bCs/>
                <w:sz w:val="18"/>
                <w:szCs w:val="18"/>
              </w:rPr>
              <w:t>,</w:t>
            </w:r>
            <w:r w:rsidRPr="004956B6">
              <w:rPr>
                <w:rFonts w:ascii="Libre Franklin" w:hAnsi="Libre Franklin" w:cstheme="minorHAnsi"/>
                <w:bCs/>
                <w:sz w:val="18"/>
                <w:szCs w:val="18"/>
              </w:rPr>
              <w:t xml:space="preserve"> meetings</w:t>
            </w:r>
            <w:r w:rsidR="002B2940" w:rsidRPr="004956B6">
              <w:rPr>
                <w:rFonts w:ascii="Libre Franklin" w:hAnsi="Libre Franklin" w:cstheme="minorHAnsi"/>
                <w:bCs/>
                <w:sz w:val="18"/>
                <w:szCs w:val="18"/>
              </w:rPr>
              <w:t>,</w:t>
            </w:r>
            <w:r w:rsidRPr="004956B6">
              <w:rPr>
                <w:rFonts w:ascii="Libre Franklin" w:hAnsi="Libre Franklin" w:cstheme="minorHAnsi"/>
                <w:bCs/>
                <w:sz w:val="18"/>
                <w:szCs w:val="18"/>
              </w:rPr>
              <w:t xml:space="preserve"> the </w:t>
            </w:r>
            <w:r w:rsidR="004B1E17">
              <w:rPr>
                <w:rFonts w:ascii="Libre Franklin" w:hAnsi="Libre Franklin" w:cstheme="minorHAnsi"/>
                <w:bCs/>
                <w:sz w:val="18"/>
                <w:szCs w:val="18"/>
              </w:rPr>
              <w:t>m</w:t>
            </w:r>
            <w:r w:rsidRPr="004956B6">
              <w:rPr>
                <w:rFonts w:ascii="Libre Franklin" w:hAnsi="Libre Franklin" w:cstheme="minorHAnsi"/>
                <w:bCs/>
                <w:sz w:val="18"/>
                <w:szCs w:val="18"/>
              </w:rPr>
              <w:t>edia</w:t>
            </w:r>
            <w:r w:rsidR="002B2940" w:rsidRPr="004956B6">
              <w:rPr>
                <w:rFonts w:ascii="Libre Franklin" w:hAnsi="Libre Franklin" w:cstheme="minorHAnsi"/>
                <w:bCs/>
                <w:sz w:val="18"/>
                <w:szCs w:val="18"/>
              </w:rPr>
              <w:t>,</w:t>
            </w:r>
            <w:r w:rsidRPr="004956B6">
              <w:rPr>
                <w:rFonts w:ascii="Libre Franklin" w:hAnsi="Libre Franklin" w:cstheme="minorHAnsi"/>
                <w:bCs/>
                <w:sz w:val="18"/>
                <w:szCs w:val="18"/>
              </w:rPr>
              <w:t xml:space="preserve"> </w:t>
            </w:r>
            <w:r w:rsidR="004B1E17">
              <w:rPr>
                <w:rFonts w:ascii="Libre Franklin" w:hAnsi="Libre Franklin" w:cstheme="minorHAnsi"/>
                <w:bCs/>
                <w:sz w:val="18"/>
                <w:szCs w:val="18"/>
              </w:rPr>
              <w:t>c</w:t>
            </w:r>
            <w:r w:rsidRPr="004956B6">
              <w:rPr>
                <w:rFonts w:ascii="Libre Franklin" w:hAnsi="Libre Franklin" w:cstheme="minorHAnsi"/>
                <w:bCs/>
                <w:sz w:val="18"/>
                <w:szCs w:val="18"/>
              </w:rPr>
              <w:t>onference presentations</w:t>
            </w:r>
            <w:r w:rsidR="002B2940" w:rsidRPr="004956B6">
              <w:rPr>
                <w:rFonts w:ascii="Libre Franklin" w:hAnsi="Libre Franklin" w:cstheme="minorHAnsi"/>
                <w:bCs/>
                <w:sz w:val="18"/>
                <w:szCs w:val="18"/>
              </w:rPr>
              <w:t>,</w:t>
            </w:r>
            <w:r w:rsidRPr="004956B6">
              <w:rPr>
                <w:rFonts w:ascii="Libre Franklin" w:hAnsi="Libre Franklin" w:cstheme="minorHAnsi"/>
                <w:bCs/>
                <w:sz w:val="18"/>
                <w:szCs w:val="18"/>
              </w:rPr>
              <w:t xml:space="preserve"> funding panels</w:t>
            </w:r>
            <w:r w:rsidR="002B2940" w:rsidRPr="004956B6">
              <w:rPr>
                <w:rFonts w:ascii="Libre Franklin" w:hAnsi="Libre Franklin" w:cstheme="minorHAnsi"/>
                <w:bCs/>
                <w:sz w:val="18"/>
                <w:szCs w:val="18"/>
              </w:rPr>
              <w:t>,</w:t>
            </w:r>
            <w:r w:rsidRPr="004956B6">
              <w:rPr>
                <w:rFonts w:ascii="Libre Franklin" w:hAnsi="Libre Franklin" w:cstheme="minorHAnsi"/>
                <w:bCs/>
                <w:sz w:val="18"/>
                <w:szCs w:val="18"/>
              </w:rPr>
              <w:t xml:space="preserve"> </w:t>
            </w:r>
            <w:r w:rsidR="00CD030E">
              <w:rPr>
                <w:rFonts w:ascii="Libre Franklin" w:hAnsi="Libre Franklin" w:cstheme="minorHAnsi"/>
                <w:bCs/>
                <w:sz w:val="18"/>
                <w:szCs w:val="18"/>
              </w:rPr>
              <w:t xml:space="preserve">and </w:t>
            </w:r>
            <w:r w:rsidRPr="004956B6">
              <w:rPr>
                <w:rFonts w:ascii="Libre Franklin" w:hAnsi="Libre Franklin" w:cstheme="minorHAnsi"/>
                <w:bCs/>
                <w:sz w:val="18"/>
                <w:szCs w:val="18"/>
              </w:rPr>
              <w:t>reviews.</w:t>
            </w:r>
          </w:p>
        </w:tc>
        <w:tc>
          <w:tcPr>
            <w:tcW w:w="1259" w:type="dxa"/>
            <w:tcBorders>
              <w:top w:val="dotted" w:sz="4" w:space="0" w:color="000080"/>
              <w:left w:val="single" w:sz="6" w:space="0" w:color="000080"/>
              <w:bottom w:val="single" w:sz="6" w:space="0" w:color="000080"/>
              <w:right w:val="dotted" w:sz="4" w:space="0" w:color="000080"/>
            </w:tcBorders>
            <w:shd w:val="clear" w:color="auto" w:fill="auto"/>
            <w:vAlign w:val="center"/>
          </w:tcPr>
          <w:p w14:paraId="051068A2" w14:textId="77777777" w:rsidR="006E7AA1" w:rsidRPr="00940A14" w:rsidRDefault="006E7AA1" w:rsidP="00D2070F">
            <w:pPr>
              <w:spacing w:before="120" w:line="276" w:lineRule="auto"/>
              <w:jc w:val="center"/>
              <w:rPr>
                <w:rFonts w:ascii="Libre Franklin" w:hAnsi="Libre Franklin" w:cs="Lucida Grande"/>
                <w:color w:val="000000"/>
                <w:sz w:val="20"/>
                <w:szCs w:val="20"/>
              </w:rPr>
            </w:pPr>
          </w:p>
        </w:tc>
        <w:tc>
          <w:tcPr>
            <w:tcW w:w="992" w:type="dxa"/>
            <w:tcBorders>
              <w:top w:val="dotted" w:sz="4" w:space="0" w:color="000080"/>
              <w:left w:val="dotted" w:sz="4" w:space="0" w:color="000080"/>
              <w:bottom w:val="single" w:sz="6" w:space="0" w:color="000080"/>
              <w:right w:val="dotted" w:sz="4" w:space="0" w:color="000080"/>
            </w:tcBorders>
            <w:shd w:val="clear" w:color="auto" w:fill="auto"/>
            <w:vAlign w:val="center"/>
          </w:tcPr>
          <w:p w14:paraId="618AC9F8" w14:textId="77777777" w:rsidR="006E7AA1" w:rsidRPr="00940A14" w:rsidRDefault="006E7AA1" w:rsidP="00D2070F">
            <w:pPr>
              <w:spacing w:before="120"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single" w:sz="6" w:space="0" w:color="000080"/>
              <w:right w:val="single" w:sz="6" w:space="0" w:color="000080"/>
            </w:tcBorders>
            <w:shd w:val="clear" w:color="auto" w:fill="auto"/>
            <w:vAlign w:val="center"/>
          </w:tcPr>
          <w:p w14:paraId="2473207F" w14:textId="77777777" w:rsidR="006E7AA1" w:rsidRPr="00940A14" w:rsidRDefault="006E7AA1" w:rsidP="00D2070F">
            <w:pPr>
              <w:spacing w:before="120"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r>
      <w:tr w:rsidR="006E7AA1" w:rsidRPr="00940A14" w14:paraId="7F0577CA" w14:textId="77777777" w:rsidTr="00C06432">
        <w:trPr>
          <w:trHeight w:val="454"/>
          <w:jc w:val="center"/>
        </w:trPr>
        <w:tc>
          <w:tcPr>
            <w:tcW w:w="2411" w:type="dxa"/>
            <w:vMerge w:val="restart"/>
            <w:tcBorders>
              <w:top w:val="single" w:sz="6" w:space="0" w:color="000080"/>
              <w:right w:val="single" w:sz="6" w:space="0" w:color="000080"/>
            </w:tcBorders>
            <w:shd w:val="clear" w:color="auto" w:fill="80BDDE"/>
          </w:tcPr>
          <w:p w14:paraId="6C9E18B8" w14:textId="33152666" w:rsidR="001F7641" w:rsidRPr="0035139E" w:rsidRDefault="00C94B10" w:rsidP="003C68C6">
            <w:pPr>
              <w:spacing w:line="276" w:lineRule="auto"/>
              <w:contextualSpacing/>
              <w:rPr>
                <w:rFonts w:ascii="Libre Franklin" w:hAnsi="Libre Franklin" w:cstheme="minorHAnsi"/>
                <w:b/>
                <w:sz w:val="20"/>
                <w:szCs w:val="20"/>
              </w:rPr>
            </w:pPr>
            <w:r w:rsidRPr="0035139E">
              <w:rPr>
                <w:rFonts w:ascii="Libre Franklin" w:hAnsi="Libre Franklin" w:cstheme="minorHAnsi"/>
                <w:b/>
                <w:sz w:val="20"/>
                <w:szCs w:val="20"/>
              </w:rPr>
              <w:t xml:space="preserve">2. </w:t>
            </w:r>
            <w:r w:rsidR="001F7641" w:rsidRPr="0035139E">
              <w:rPr>
                <w:rFonts w:ascii="Libre Franklin" w:hAnsi="Libre Franklin" w:cstheme="minorHAnsi"/>
                <w:b/>
                <w:sz w:val="20"/>
                <w:szCs w:val="20"/>
              </w:rPr>
              <w:t>G</w:t>
            </w:r>
            <w:r w:rsidR="007D30FE" w:rsidRPr="0035139E">
              <w:rPr>
                <w:rFonts w:ascii="Libre Franklin" w:hAnsi="Libre Franklin" w:cstheme="minorHAnsi"/>
                <w:b/>
                <w:sz w:val="20"/>
                <w:szCs w:val="20"/>
              </w:rPr>
              <w:t>atherings</w:t>
            </w:r>
          </w:p>
          <w:p w14:paraId="486ADF38" w14:textId="77777777" w:rsidR="00AB7DB6" w:rsidRPr="0035139E" w:rsidRDefault="00AB7DB6" w:rsidP="003C68C6">
            <w:pPr>
              <w:spacing w:line="276" w:lineRule="auto"/>
              <w:contextualSpacing/>
              <w:rPr>
                <w:rFonts w:ascii="Libre Franklin" w:hAnsi="Libre Franklin" w:cstheme="minorHAnsi"/>
                <w:sz w:val="20"/>
                <w:szCs w:val="20"/>
              </w:rPr>
            </w:pPr>
            <w:r w:rsidRPr="0035139E">
              <w:rPr>
                <w:rFonts w:ascii="Libre Franklin" w:hAnsi="Libre Franklin" w:cstheme="minorHAnsi"/>
                <w:sz w:val="20"/>
                <w:szCs w:val="20"/>
              </w:rPr>
              <w:t xml:space="preserve">A series of state and national gatherings that are responsive to our Objectives and adaptable to changes in restrictions due to COVID. </w:t>
            </w:r>
          </w:p>
          <w:p w14:paraId="256D23F9" w14:textId="77777777" w:rsidR="006E7AA1" w:rsidRPr="0035139E" w:rsidRDefault="006E7AA1" w:rsidP="003C68C6">
            <w:pPr>
              <w:pStyle w:val="ListParagraph"/>
              <w:tabs>
                <w:tab w:val="left" w:pos="175"/>
                <w:tab w:val="left" w:pos="993"/>
              </w:tabs>
              <w:spacing w:line="276" w:lineRule="auto"/>
              <w:ind w:left="33"/>
              <w:rPr>
                <w:rFonts w:ascii="Libre Franklin" w:hAnsi="Libre Franklin" w:cs="Arial"/>
                <w:b/>
                <w:color w:val="FFFFFF" w:themeColor="background1"/>
                <w:sz w:val="20"/>
                <w:szCs w:val="20"/>
              </w:rPr>
            </w:pPr>
          </w:p>
        </w:tc>
        <w:tc>
          <w:tcPr>
            <w:tcW w:w="4969" w:type="dxa"/>
            <w:tcBorders>
              <w:top w:val="single" w:sz="6" w:space="0" w:color="000080"/>
              <w:left w:val="single" w:sz="6" w:space="0" w:color="000080"/>
              <w:bottom w:val="dotted" w:sz="4" w:space="0" w:color="000080"/>
              <w:right w:val="single" w:sz="6" w:space="0" w:color="000080"/>
            </w:tcBorders>
            <w:shd w:val="clear" w:color="auto" w:fill="auto"/>
          </w:tcPr>
          <w:p w14:paraId="140EC24B" w14:textId="038DB652" w:rsidR="0062430B" w:rsidRPr="0035139E" w:rsidRDefault="0062430B" w:rsidP="003C68C6">
            <w:pPr>
              <w:pStyle w:val="ListParagraph"/>
              <w:numPr>
                <w:ilvl w:val="0"/>
                <w:numId w:val="3"/>
              </w:numPr>
              <w:tabs>
                <w:tab w:val="left" w:pos="459"/>
              </w:tabs>
              <w:spacing w:line="276" w:lineRule="auto"/>
              <w:ind w:left="391" w:hanging="357"/>
              <w:rPr>
                <w:rFonts w:ascii="Libre Franklin" w:hAnsi="Libre Franklin" w:cs="Arial"/>
                <w:sz w:val="18"/>
                <w:szCs w:val="18"/>
              </w:rPr>
            </w:pPr>
            <w:r w:rsidRPr="0035139E">
              <w:rPr>
                <w:rFonts w:ascii="Libre Franklin" w:hAnsi="Libre Franklin" w:cstheme="minorHAnsi"/>
                <w:b/>
                <w:sz w:val="18"/>
                <w:szCs w:val="18"/>
              </w:rPr>
              <w:t>Australian Theatre Forum</w:t>
            </w:r>
            <w:r w:rsidR="00424272" w:rsidRPr="0035139E">
              <w:rPr>
                <w:rFonts w:ascii="Libre Franklin" w:hAnsi="Libre Franklin" w:cstheme="minorHAnsi"/>
                <w:b/>
                <w:sz w:val="18"/>
                <w:szCs w:val="18"/>
              </w:rPr>
              <w:t xml:space="preserve"> (ATF)</w:t>
            </w:r>
            <w:r w:rsidR="0001501B" w:rsidRPr="0035139E">
              <w:rPr>
                <w:rFonts w:ascii="Libre Franklin" w:hAnsi="Libre Franklin" w:cstheme="minorHAnsi"/>
                <w:b/>
                <w:sz w:val="18"/>
                <w:szCs w:val="18"/>
              </w:rPr>
              <w:t>:</w:t>
            </w:r>
          </w:p>
          <w:p w14:paraId="5CE1E1C5" w14:textId="3E722EF3" w:rsidR="0062430B" w:rsidRPr="0035139E" w:rsidRDefault="0001501B" w:rsidP="00D24C94">
            <w:pPr>
              <w:pStyle w:val="ListParagraph"/>
              <w:numPr>
                <w:ilvl w:val="0"/>
                <w:numId w:val="18"/>
              </w:numPr>
              <w:tabs>
                <w:tab w:val="left" w:pos="459"/>
              </w:tabs>
              <w:spacing w:line="276" w:lineRule="auto"/>
              <w:ind w:left="466" w:hanging="284"/>
              <w:rPr>
                <w:rFonts w:ascii="Libre Franklin" w:hAnsi="Libre Franklin" w:cstheme="minorHAnsi"/>
                <w:sz w:val="18"/>
                <w:szCs w:val="18"/>
              </w:rPr>
            </w:pPr>
            <w:r w:rsidRPr="0035139E">
              <w:rPr>
                <w:rFonts w:ascii="Libre Franklin" w:hAnsi="Libre Franklin" w:cstheme="minorHAnsi"/>
                <w:b/>
                <w:sz w:val="18"/>
                <w:szCs w:val="18"/>
              </w:rPr>
              <w:t>ATF 2023 Melbourne</w:t>
            </w:r>
            <w:r w:rsidRPr="0035139E">
              <w:rPr>
                <w:rFonts w:ascii="Libre Franklin" w:hAnsi="Libre Franklin" w:cstheme="minorHAnsi"/>
                <w:sz w:val="18"/>
                <w:szCs w:val="18"/>
              </w:rPr>
              <w:t xml:space="preserve"> </w:t>
            </w:r>
            <w:r w:rsidR="0062430B" w:rsidRPr="0035139E">
              <w:rPr>
                <w:rFonts w:ascii="Libre Franklin" w:hAnsi="Libre Franklin" w:cstheme="minorHAnsi"/>
                <w:sz w:val="18"/>
                <w:szCs w:val="18"/>
              </w:rPr>
              <w:t xml:space="preserve">will be the first fully national </w:t>
            </w:r>
            <w:r w:rsidR="00424272" w:rsidRPr="0035139E">
              <w:rPr>
                <w:rFonts w:ascii="Libre Franklin" w:hAnsi="Libre Franklin" w:cstheme="minorHAnsi"/>
                <w:sz w:val="18"/>
                <w:szCs w:val="18"/>
              </w:rPr>
              <w:t xml:space="preserve">TNA </w:t>
            </w:r>
            <w:r w:rsidR="0062430B" w:rsidRPr="0035139E">
              <w:rPr>
                <w:rFonts w:ascii="Libre Franklin" w:hAnsi="Libre Franklin" w:cstheme="minorHAnsi"/>
                <w:sz w:val="18"/>
                <w:szCs w:val="18"/>
              </w:rPr>
              <w:t>gathering in six years. It will be in partnership with APAM and RISING Festival in Melbourne. (</w:t>
            </w:r>
            <w:r w:rsidR="004B1E17" w:rsidRPr="0035139E">
              <w:rPr>
                <w:rFonts w:ascii="Libre Franklin" w:hAnsi="Libre Franklin" w:cstheme="minorHAnsi"/>
                <w:sz w:val="18"/>
                <w:szCs w:val="18"/>
              </w:rPr>
              <w:t>See</w:t>
            </w:r>
            <w:r w:rsidR="0062430B" w:rsidRPr="0035139E">
              <w:rPr>
                <w:rFonts w:ascii="Libre Franklin" w:hAnsi="Libre Franklin" w:cstheme="minorHAnsi"/>
                <w:sz w:val="18"/>
                <w:szCs w:val="18"/>
              </w:rPr>
              <w:t xml:space="preserve"> </w:t>
            </w:r>
            <w:r w:rsidR="00424272" w:rsidRPr="0035139E">
              <w:rPr>
                <w:rFonts w:ascii="Libre Franklin" w:hAnsi="Libre Franklin" w:cstheme="minorHAnsi"/>
                <w:sz w:val="18"/>
                <w:szCs w:val="18"/>
              </w:rPr>
              <w:t>Responsive COVID-19 Framework</w:t>
            </w:r>
            <w:r w:rsidR="0062430B" w:rsidRPr="0035139E">
              <w:rPr>
                <w:rFonts w:ascii="Libre Franklin" w:hAnsi="Libre Franklin" w:cstheme="minorHAnsi"/>
                <w:sz w:val="18"/>
                <w:szCs w:val="18"/>
              </w:rPr>
              <w:t xml:space="preserve"> for how we would pivot</w:t>
            </w:r>
            <w:r w:rsidR="00424272" w:rsidRPr="0035139E">
              <w:rPr>
                <w:rFonts w:ascii="Libre Franklin" w:hAnsi="Libre Franklin" w:cstheme="minorHAnsi"/>
                <w:sz w:val="18"/>
                <w:szCs w:val="18"/>
              </w:rPr>
              <w:t>, p.</w:t>
            </w:r>
            <w:r w:rsidR="0035139E" w:rsidRPr="0035139E">
              <w:rPr>
                <w:rFonts w:ascii="Libre Franklin" w:hAnsi="Libre Franklin" w:cstheme="minorHAnsi"/>
                <w:sz w:val="18"/>
                <w:szCs w:val="18"/>
              </w:rPr>
              <w:t>9</w:t>
            </w:r>
            <w:r w:rsidR="0062430B" w:rsidRPr="0035139E">
              <w:rPr>
                <w:rFonts w:ascii="Libre Franklin" w:hAnsi="Libre Franklin" w:cstheme="minorHAnsi"/>
                <w:sz w:val="18"/>
                <w:szCs w:val="18"/>
              </w:rPr>
              <w:t xml:space="preserve">)  </w:t>
            </w:r>
          </w:p>
          <w:p w14:paraId="6709CF76" w14:textId="6E7DD342" w:rsidR="006E7AA1" w:rsidRPr="0035139E" w:rsidRDefault="00633766" w:rsidP="00001C52">
            <w:pPr>
              <w:pStyle w:val="ListParagraph"/>
              <w:numPr>
                <w:ilvl w:val="0"/>
                <w:numId w:val="18"/>
              </w:numPr>
              <w:tabs>
                <w:tab w:val="left" w:pos="459"/>
              </w:tabs>
              <w:spacing w:after="20" w:line="276" w:lineRule="auto"/>
              <w:ind w:left="357" w:hanging="357"/>
              <w:contextualSpacing w:val="0"/>
              <w:rPr>
                <w:rFonts w:ascii="Libre Franklin" w:hAnsi="Libre Franklin" w:cstheme="minorHAnsi"/>
                <w:sz w:val="18"/>
                <w:szCs w:val="18"/>
              </w:rPr>
            </w:pPr>
            <w:r w:rsidRPr="0035139E">
              <w:rPr>
                <w:rFonts w:ascii="Libre Franklin" w:hAnsi="Libre Franklin" w:cstheme="minorHAnsi"/>
                <w:sz w:val="18"/>
                <w:szCs w:val="18"/>
              </w:rPr>
              <w:t>t</w:t>
            </w:r>
            <w:r w:rsidR="0062430B" w:rsidRPr="0035139E">
              <w:rPr>
                <w:rFonts w:ascii="Libre Franklin" w:hAnsi="Libre Franklin" w:cstheme="minorHAnsi"/>
                <w:sz w:val="18"/>
                <w:szCs w:val="18"/>
              </w:rPr>
              <w:t xml:space="preserve">he </w:t>
            </w:r>
            <w:r w:rsidR="00424272" w:rsidRPr="0035139E">
              <w:rPr>
                <w:rFonts w:ascii="Libre Franklin" w:hAnsi="Libre Franklin" w:cstheme="minorHAnsi"/>
                <w:sz w:val="18"/>
                <w:szCs w:val="18"/>
              </w:rPr>
              <w:t>preliminary</w:t>
            </w:r>
            <w:r w:rsidR="0062430B" w:rsidRPr="0035139E">
              <w:rPr>
                <w:rFonts w:ascii="Libre Franklin" w:hAnsi="Libre Franklin" w:cstheme="minorHAnsi"/>
                <w:sz w:val="18"/>
                <w:szCs w:val="18"/>
              </w:rPr>
              <w:t xml:space="preserve"> plan for </w:t>
            </w:r>
            <w:r w:rsidR="0062430B" w:rsidRPr="0035139E">
              <w:rPr>
                <w:rFonts w:ascii="Libre Franklin" w:hAnsi="Libre Franklin" w:cstheme="minorHAnsi"/>
                <w:b/>
                <w:bCs/>
                <w:sz w:val="18"/>
                <w:szCs w:val="18"/>
              </w:rPr>
              <w:t>ATF 2025</w:t>
            </w:r>
            <w:r w:rsidR="0062430B" w:rsidRPr="0035139E">
              <w:rPr>
                <w:rFonts w:ascii="Libre Franklin" w:hAnsi="Libre Franklin" w:cstheme="minorHAnsi"/>
                <w:sz w:val="18"/>
                <w:szCs w:val="18"/>
              </w:rPr>
              <w:t xml:space="preserve"> is to host a </w:t>
            </w:r>
            <w:proofErr w:type="gramStart"/>
            <w:r w:rsidR="0062430B" w:rsidRPr="0035139E">
              <w:rPr>
                <w:rFonts w:ascii="Libre Franklin" w:hAnsi="Libre Franklin" w:cstheme="minorHAnsi"/>
                <w:sz w:val="18"/>
                <w:szCs w:val="18"/>
              </w:rPr>
              <w:t>bi-nation</w:t>
            </w:r>
            <w:proofErr w:type="gramEnd"/>
            <w:r w:rsidR="0062430B" w:rsidRPr="0035139E">
              <w:rPr>
                <w:rFonts w:ascii="Libre Franklin" w:hAnsi="Libre Franklin" w:cstheme="minorHAnsi"/>
                <w:sz w:val="18"/>
                <w:szCs w:val="18"/>
              </w:rPr>
              <w:t xml:space="preserve"> gathering with New Zealand in partnership with Performing Arts Connections Australia.</w:t>
            </w:r>
          </w:p>
        </w:tc>
        <w:tc>
          <w:tcPr>
            <w:tcW w:w="1259" w:type="dxa"/>
            <w:tcBorders>
              <w:top w:val="single" w:sz="6" w:space="0" w:color="000080"/>
              <w:left w:val="single" w:sz="6" w:space="0" w:color="000080"/>
              <w:bottom w:val="dotted" w:sz="4" w:space="0" w:color="000080"/>
              <w:right w:val="dotted" w:sz="4" w:space="0" w:color="000080"/>
            </w:tcBorders>
            <w:shd w:val="clear" w:color="auto" w:fill="auto"/>
            <w:vAlign w:val="center"/>
          </w:tcPr>
          <w:p w14:paraId="7E68D10F" w14:textId="77777777" w:rsidR="006E7AA1" w:rsidRPr="00940A14" w:rsidRDefault="006E7AA1" w:rsidP="00D2070F">
            <w:pPr>
              <w:spacing w:line="276" w:lineRule="auto"/>
              <w:jc w:val="center"/>
              <w:rPr>
                <w:rFonts w:ascii="Libre Franklin" w:hAnsi="Libre Franklin"/>
                <w:color w:val="000000"/>
                <w:sz w:val="20"/>
                <w:szCs w:val="20"/>
              </w:rPr>
            </w:pPr>
            <w:r w:rsidRPr="00940A14">
              <w:rPr>
                <w:rFonts w:ascii="Segoe UI Symbol" w:hAnsi="Segoe UI Symbol" w:cs="Segoe UI Symbol"/>
                <w:color w:val="000000"/>
                <w:sz w:val="20"/>
                <w:szCs w:val="20"/>
              </w:rPr>
              <w:t>✓</w:t>
            </w:r>
          </w:p>
        </w:tc>
        <w:tc>
          <w:tcPr>
            <w:tcW w:w="992" w:type="dxa"/>
            <w:tcBorders>
              <w:top w:val="single" w:sz="6" w:space="0" w:color="000080"/>
              <w:left w:val="dotted" w:sz="4" w:space="0" w:color="000080"/>
              <w:bottom w:val="dotted" w:sz="4" w:space="0" w:color="000080"/>
              <w:right w:val="dotted" w:sz="4" w:space="0" w:color="000080"/>
            </w:tcBorders>
            <w:shd w:val="clear" w:color="auto" w:fill="auto"/>
            <w:vAlign w:val="center"/>
          </w:tcPr>
          <w:p w14:paraId="16291B92" w14:textId="77777777" w:rsidR="006E7AA1" w:rsidRPr="00940A14" w:rsidRDefault="006E7AA1" w:rsidP="00D2070F">
            <w:pPr>
              <w:spacing w:line="276" w:lineRule="auto"/>
              <w:jc w:val="center"/>
              <w:rPr>
                <w:rFonts w:ascii="Libre Franklin" w:hAnsi="Libre Franklin"/>
                <w:color w:val="000000"/>
                <w:sz w:val="20"/>
                <w:szCs w:val="20"/>
              </w:rPr>
            </w:pPr>
            <w:r w:rsidRPr="00940A14">
              <w:rPr>
                <w:rFonts w:ascii="Segoe UI Symbol" w:hAnsi="Segoe UI Symbol" w:cs="Segoe UI Symbol"/>
                <w:color w:val="000000"/>
                <w:sz w:val="20"/>
                <w:szCs w:val="20"/>
              </w:rPr>
              <w:t>✓</w:t>
            </w:r>
          </w:p>
        </w:tc>
        <w:tc>
          <w:tcPr>
            <w:tcW w:w="1143" w:type="dxa"/>
            <w:tcBorders>
              <w:top w:val="single" w:sz="6" w:space="0" w:color="000080"/>
              <w:left w:val="dotted" w:sz="4" w:space="0" w:color="000080"/>
              <w:bottom w:val="dotted" w:sz="4" w:space="0" w:color="000080"/>
              <w:right w:val="single" w:sz="6" w:space="0" w:color="000080"/>
            </w:tcBorders>
            <w:shd w:val="clear" w:color="auto" w:fill="auto"/>
            <w:vAlign w:val="center"/>
          </w:tcPr>
          <w:p w14:paraId="421371E7" w14:textId="77777777" w:rsidR="006E7AA1" w:rsidRPr="00940A14" w:rsidRDefault="006E7AA1" w:rsidP="00D2070F">
            <w:pPr>
              <w:spacing w:line="276" w:lineRule="auto"/>
              <w:jc w:val="center"/>
              <w:rPr>
                <w:rFonts w:ascii="Libre Franklin" w:hAnsi="Libre Franklin"/>
                <w:color w:val="000000"/>
                <w:sz w:val="20"/>
                <w:szCs w:val="20"/>
              </w:rPr>
            </w:pPr>
            <w:r w:rsidRPr="00940A14">
              <w:rPr>
                <w:rFonts w:ascii="Segoe UI Symbol" w:hAnsi="Segoe UI Symbol" w:cs="Segoe UI Symbol"/>
                <w:color w:val="000000"/>
                <w:sz w:val="20"/>
                <w:szCs w:val="20"/>
              </w:rPr>
              <w:t>✓</w:t>
            </w:r>
          </w:p>
        </w:tc>
      </w:tr>
      <w:tr w:rsidR="006E7AA1" w:rsidRPr="00940A14" w14:paraId="0D0B8042" w14:textId="77777777" w:rsidTr="00C06432">
        <w:trPr>
          <w:jc w:val="center"/>
        </w:trPr>
        <w:tc>
          <w:tcPr>
            <w:tcW w:w="2411" w:type="dxa"/>
            <w:vMerge/>
            <w:tcBorders>
              <w:right w:val="single" w:sz="6" w:space="0" w:color="000080"/>
            </w:tcBorders>
            <w:shd w:val="clear" w:color="auto" w:fill="80BDDE"/>
          </w:tcPr>
          <w:p w14:paraId="7B2A5687" w14:textId="77777777" w:rsidR="006E7AA1" w:rsidRPr="008D223A" w:rsidRDefault="006E7AA1" w:rsidP="003C68C6">
            <w:pPr>
              <w:pStyle w:val="ListParagraph"/>
              <w:numPr>
                <w:ilvl w:val="0"/>
                <w:numId w:val="3"/>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22466790" w14:textId="079B5A63" w:rsidR="004956B6" w:rsidRPr="004956B6" w:rsidRDefault="006E7AA1" w:rsidP="00001C52">
            <w:pPr>
              <w:pStyle w:val="ListParagraph"/>
              <w:numPr>
                <w:ilvl w:val="0"/>
                <w:numId w:val="3"/>
              </w:numPr>
              <w:tabs>
                <w:tab w:val="left" w:pos="459"/>
              </w:tabs>
              <w:spacing w:after="20" w:line="276" w:lineRule="auto"/>
              <w:ind w:left="357" w:hanging="357"/>
              <w:contextualSpacing w:val="0"/>
              <w:rPr>
                <w:rFonts w:ascii="Libre Franklin" w:hAnsi="Libre Franklin" w:cs="Arial"/>
                <w:b/>
                <w:sz w:val="18"/>
                <w:szCs w:val="18"/>
              </w:rPr>
            </w:pPr>
            <w:r w:rsidRPr="004956B6">
              <w:rPr>
                <w:rFonts w:ascii="Libre Franklin" w:hAnsi="Libre Franklin" w:cs="Arial"/>
                <w:b/>
                <w:sz w:val="18"/>
                <w:szCs w:val="18"/>
              </w:rPr>
              <w:t xml:space="preserve">Victorian </w:t>
            </w:r>
            <w:r w:rsidR="0062430B" w:rsidRPr="004956B6">
              <w:rPr>
                <w:rFonts w:ascii="Libre Franklin" w:hAnsi="Libre Franklin" w:cs="Arial"/>
                <w:b/>
                <w:sz w:val="18"/>
                <w:szCs w:val="18"/>
              </w:rPr>
              <w:t>Theatre Forum</w:t>
            </w:r>
            <w:r w:rsidRPr="004956B6">
              <w:rPr>
                <w:rFonts w:ascii="Libre Franklin" w:hAnsi="Libre Franklin" w:cs="Arial"/>
                <w:b/>
                <w:sz w:val="18"/>
                <w:szCs w:val="18"/>
              </w:rPr>
              <w:t xml:space="preserve"> </w:t>
            </w:r>
            <w:r w:rsidRPr="004956B6">
              <w:rPr>
                <w:rFonts w:ascii="Libre Franklin" w:hAnsi="Libre Franklin" w:cs="Arial"/>
                <w:bCs/>
                <w:sz w:val="18"/>
                <w:szCs w:val="18"/>
              </w:rPr>
              <w:t xml:space="preserve">– </w:t>
            </w:r>
            <w:r w:rsidR="0062430B" w:rsidRPr="004956B6">
              <w:rPr>
                <w:rFonts w:ascii="Libre Franklin" w:hAnsi="Libre Franklin" w:cs="Arial"/>
                <w:bCs/>
                <w:sz w:val="18"/>
                <w:szCs w:val="18"/>
              </w:rPr>
              <w:t xml:space="preserve">2022 Ballarat. 2023 combined with ATF, 2024 Castlemaine.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01FFD629"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4EC78403" w14:textId="510F4B49" w:rsidR="006E7AA1" w:rsidRPr="00940A14" w:rsidRDefault="0001501B"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57204BDF" w14:textId="5540A301" w:rsidR="006E7AA1" w:rsidRPr="00940A14" w:rsidRDefault="0001501B"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7172011F" w14:textId="77777777" w:rsidTr="00C06432">
        <w:trPr>
          <w:trHeight w:val="484"/>
          <w:jc w:val="center"/>
        </w:trPr>
        <w:tc>
          <w:tcPr>
            <w:tcW w:w="2411" w:type="dxa"/>
            <w:vMerge/>
            <w:tcBorders>
              <w:bottom w:val="single" w:sz="6" w:space="0" w:color="000080"/>
              <w:right w:val="single" w:sz="6" w:space="0" w:color="000080"/>
            </w:tcBorders>
            <w:shd w:val="clear" w:color="auto" w:fill="80BDDE"/>
          </w:tcPr>
          <w:p w14:paraId="0D441A14" w14:textId="77777777" w:rsidR="006E7AA1" w:rsidRPr="008D223A" w:rsidRDefault="006E7AA1" w:rsidP="003C68C6">
            <w:pPr>
              <w:pStyle w:val="ListParagraph"/>
              <w:numPr>
                <w:ilvl w:val="0"/>
                <w:numId w:val="3"/>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single" w:sz="6" w:space="0" w:color="000080"/>
              <w:right w:val="single" w:sz="6" w:space="0" w:color="000080"/>
            </w:tcBorders>
            <w:shd w:val="clear" w:color="auto" w:fill="auto"/>
          </w:tcPr>
          <w:p w14:paraId="08A92A4A" w14:textId="3ACED9A3" w:rsidR="006E7AA1" w:rsidRPr="004956B6" w:rsidRDefault="006E7AA1" w:rsidP="00001C52">
            <w:pPr>
              <w:pStyle w:val="ListParagraph"/>
              <w:numPr>
                <w:ilvl w:val="0"/>
                <w:numId w:val="3"/>
              </w:numPr>
              <w:tabs>
                <w:tab w:val="left" w:pos="459"/>
              </w:tabs>
              <w:spacing w:after="20" w:line="276" w:lineRule="auto"/>
              <w:ind w:left="357" w:hanging="357"/>
              <w:contextualSpacing w:val="0"/>
              <w:rPr>
                <w:rFonts w:ascii="Libre Franklin" w:hAnsi="Libre Franklin" w:cs="Arial"/>
                <w:sz w:val="18"/>
                <w:szCs w:val="18"/>
              </w:rPr>
            </w:pPr>
            <w:r w:rsidRPr="004956B6">
              <w:rPr>
                <w:rFonts w:ascii="Libre Franklin" w:hAnsi="Libre Franklin" w:cs="Arial"/>
                <w:b/>
                <w:sz w:val="18"/>
                <w:szCs w:val="18"/>
              </w:rPr>
              <w:t xml:space="preserve">Peer Learning </w:t>
            </w:r>
            <w:r w:rsidR="0062430B" w:rsidRPr="004956B6">
              <w:rPr>
                <w:rFonts w:ascii="Libre Franklin" w:hAnsi="Libre Franklin" w:cs="Arial"/>
                <w:b/>
                <w:sz w:val="18"/>
                <w:szCs w:val="18"/>
              </w:rPr>
              <w:t>Program</w:t>
            </w:r>
            <w:r w:rsidRPr="004956B6">
              <w:rPr>
                <w:rFonts w:ascii="Libre Franklin" w:hAnsi="Libre Franklin" w:cs="Arial"/>
                <w:b/>
                <w:sz w:val="18"/>
                <w:szCs w:val="18"/>
              </w:rPr>
              <w:t xml:space="preserve"> </w:t>
            </w:r>
            <w:r w:rsidRPr="004956B6">
              <w:rPr>
                <w:rFonts w:ascii="Libre Franklin" w:hAnsi="Libre Franklin" w:cs="Arial"/>
                <w:bCs/>
                <w:sz w:val="18"/>
                <w:szCs w:val="18"/>
              </w:rPr>
              <w:t xml:space="preserve">– </w:t>
            </w:r>
            <w:r w:rsidR="0062430B" w:rsidRPr="004956B6">
              <w:rPr>
                <w:rFonts w:ascii="Libre Franklin" w:hAnsi="Libre Franklin" w:cs="Arial"/>
                <w:bCs/>
                <w:sz w:val="18"/>
                <w:szCs w:val="18"/>
              </w:rPr>
              <w:t>evaluate pilot program from 2021 partnership with University of Queensland; roll-out annually as a 7</w:t>
            </w:r>
            <w:r w:rsidR="00E56CE5">
              <w:rPr>
                <w:rFonts w:ascii="Libre Franklin" w:hAnsi="Libre Franklin" w:cs="Arial"/>
                <w:bCs/>
                <w:sz w:val="18"/>
                <w:szCs w:val="18"/>
              </w:rPr>
              <w:t>-</w:t>
            </w:r>
            <w:r w:rsidR="0062430B" w:rsidRPr="004956B6">
              <w:rPr>
                <w:rFonts w:ascii="Libre Franklin" w:hAnsi="Libre Franklin" w:cs="Arial"/>
                <w:bCs/>
                <w:sz w:val="18"/>
                <w:szCs w:val="18"/>
              </w:rPr>
              <w:t xml:space="preserve">session program for up to 5 cohorts: 2022, 2023, 2024. </w:t>
            </w:r>
          </w:p>
        </w:tc>
        <w:tc>
          <w:tcPr>
            <w:tcW w:w="1259" w:type="dxa"/>
            <w:tcBorders>
              <w:top w:val="dotted" w:sz="4" w:space="0" w:color="000080"/>
              <w:left w:val="single" w:sz="6" w:space="0" w:color="000080"/>
              <w:bottom w:val="single" w:sz="6" w:space="0" w:color="000080"/>
              <w:right w:val="dotted" w:sz="4" w:space="0" w:color="000080"/>
            </w:tcBorders>
            <w:shd w:val="clear" w:color="auto" w:fill="auto"/>
            <w:vAlign w:val="center"/>
          </w:tcPr>
          <w:p w14:paraId="5CC81520"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single" w:sz="6" w:space="0" w:color="000080"/>
              <w:right w:val="dotted" w:sz="4" w:space="0" w:color="000080"/>
            </w:tcBorders>
            <w:shd w:val="clear" w:color="auto" w:fill="auto"/>
            <w:vAlign w:val="center"/>
          </w:tcPr>
          <w:p w14:paraId="02DF47F7" w14:textId="47BE957C" w:rsidR="006E7AA1" w:rsidRPr="00940A14" w:rsidRDefault="0001501B"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single" w:sz="6" w:space="0" w:color="000080"/>
              <w:right w:val="single" w:sz="6" w:space="0" w:color="000080"/>
            </w:tcBorders>
            <w:shd w:val="clear" w:color="auto" w:fill="auto"/>
            <w:vAlign w:val="center"/>
          </w:tcPr>
          <w:p w14:paraId="4AD89251" w14:textId="77777777" w:rsidR="006E7AA1" w:rsidRPr="00940A14" w:rsidRDefault="006E7AA1" w:rsidP="00D2070F">
            <w:pPr>
              <w:spacing w:line="276" w:lineRule="auto"/>
              <w:jc w:val="center"/>
              <w:rPr>
                <w:rFonts w:ascii="Libre Franklin" w:hAnsi="Libre Franklin" w:cs="Arial"/>
                <w:sz w:val="20"/>
                <w:szCs w:val="20"/>
              </w:rPr>
            </w:pPr>
          </w:p>
        </w:tc>
      </w:tr>
      <w:tr w:rsidR="006E7AA1" w:rsidRPr="00940A14" w14:paraId="2D5429AF" w14:textId="77777777" w:rsidTr="00C06432">
        <w:trPr>
          <w:trHeight w:val="537"/>
          <w:jc w:val="center"/>
        </w:trPr>
        <w:tc>
          <w:tcPr>
            <w:tcW w:w="2411" w:type="dxa"/>
            <w:vMerge w:val="restart"/>
            <w:tcBorders>
              <w:top w:val="single" w:sz="6" w:space="0" w:color="000080"/>
              <w:right w:val="single" w:sz="6" w:space="0" w:color="000080"/>
            </w:tcBorders>
            <w:shd w:val="clear" w:color="auto" w:fill="80BDDE"/>
          </w:tcPr>
          <w:p w14:paraId="546DF8D4" w14:textId="32B0B1D5" w:rsidR="001F7641" w:rsidRPr="008D223A" w:rsidRDefault="00C94B10" w:rsidP="003C68C6">
            <w:pPr>
              <w:spacing w:line="276" w:lineRule="auto"/>
              <w:contextualSpacing/>
              <w:rPr>
                <w:rFonts w:ascii="Libre Franklin" w:hAnsi="Libre Franklin" w:cstheme="minorHAnsi"/>
                <w:b/>
                <w:sz w:val="20"/>
                <w:szCs w:val="20"/>
              </w:rPr>
            </w:pPr>
            <w:r w:rsidRPr="008D223A">
              <w:rPr>
                <w:rFonts w:ascii="Libre Franklin" w:hAnsi="Libre Franklin" w:cstheme="minorHAnsi"/>
                <w:b/>
                <w:sz w:val="20"/>
                <w:szCs w:val="20"/>
              </w:rPr>
              <w:t xml:space="preserve">3. </w:t>
            </w:r>
            <w:r w:rsidR="007D30FE" w:rsidRPr="008D223A">
              <w:rPr>
                <w:rFonts w:ascii="Libre Franklin" w:hAnsi="Libre Franklin" w:cstheme="minorHAnsi"/>
                <w:b/>
                <w:sz w:val="20"/>
                <w:szCs w:val="20"/>
              </w:rPr>
              <w:t>Sector Development</w:t>
            </w:r>
            <w:r w:rsidR="001F7641" w:rsidRPr="008D223A">
              <w:rPr>
                <w:rFonts w:ascii="Libre Franklin" w:hAnsi="Libre Franklin" w:cstheme="minorHAnsi"/>
                <w:sz w:val="20"/>
                <w:szCs w:val="20"/>
              </w:rPr>
              <w:t xml:space="preserve"> Building sector capacity, filling gaps, advocating internally in the sector for our Objectives.</w:t>
            </w:r>
          </w:p>
          <w:p w14:paraId="0022AB9C" w14:textId="77777777" w:rsidR="006E7AA1" w:rsidRPr="008D223A" w:rsidRDefault="006E7AA1" w:rsidP="003C68C6">
            <w:pPr>
              <w:tabs>
                <w:tab w:val="left" w:pos="175"/>
                <w:tab w:val="left" w:pos="993"/>
              </w:tabs>
              <w:spacing w:line="276" w:lineRule="auto"/>
              <w:rPr>
                <w:rFonts w:ascii="Libre Franklin" w:hAnsi="Libre Franklin"/>
                <w:b/>
                <w:color w:val="FFFFFF" w:themeColor="background1"/>
                <w:sz w:val="20"/>
                <w:szCs w:val="20"/>
              </w:rPr>
            </w:pPr>
          </w:p>
          <w:p w14:paraId="4D1E3518" w14:textId="77777777" w:rsidR="006E7AA1" w:rsidRPr="008D223A" w:rsidRDefault="006E7AA1" w:rsidP="003C68C6">
            <w:pPr>
              <w:pStyle w:val="ListParagraph"/>
              <w:tabs>
                <w:tab w:val="left" w:pos="175"/>
                <w:tab w:val="left" w:pos="993"/>
              </w:tabs>
              <w:spacing w:line="276" w:lineRule="auto"/>
              <w:ind w:left="360"/>
              <w:rPr>
                <w:rFonts w:ascii="Libre Franklin" w:hAnsi="Libre Franklin" w:cs="Arial"/>
                <w:b/>
                <w:color w:val="FFFFFF" w:themeColor="background1"/>
                <w:sz w:val="20"/>
                <w:szCs w:val="20"/>
              </w:rPr>
            </w:pPr>
          </w:p>
        </w:tc>
        <w:tc>
          <w:tcPr>
            <w:tcW w:w="4969" w:type="dxa"/>
            <w:tcBorders>
              <w:top w:val="single" w:sz="6" w:space="0" w:color="000080"/>
              <w:left w:val="single" w:sz="6" w:space="0" w:color="000080"/>
              <w:bottom w:val="dotted" w:sz="4" w:space="0" w:color="000080"/>
              <w:right w:val="single" w:sz="6" w:space="0" w:color="000080"/>
            </w:tcBorders>
            <w:shd w:val="clear" w:color="auto" w:fill="auto"/>
          </w:tcPr>
          <w:p w14:paraId="1AE7C71E" w14:textId="715714C1" w:rsidR="006E7AA1" w:rsidRPr="004956B6" w:rsidRDefault="0062430B" w:rsidP="00001C52">
            <w:pPr>
              <w:pStyle w:val="ListParagraph"/>
              <w:numPr>
                <w:ilvl w:val="0"/>
                <w:numId w:val="4"/>
              </w:numPr>
              <w:tabs>
                <w:tab w:val="left" w:pos="459"/>
              </w:tabs>
              <w:spacing w:after="20" w:line="276" w:lineRule="auto"/>
              <w:ind w:left="357" w:hanging="357"/>
              <w:contextualSpacing w:val="0"/>
              <w:rPr>
                <w:rFonts w:ascii="Libre Franklin" w:hAnsi="Libre Franklin" w:cs="Arial"/>
                <w:sz w:val="18"/>
                <w:szCs w:val="18"/>
              </w:rPr>
            </w:pPr>
            <w:r w:rsidRPr="004956B6">
              <w:rPr>
                <w:rFonts w:ascii="Libre Franklin" w:hAnsi="Libre Franklin" w:cs="Arial"/>
                <w:b/>
                <w:bCs/>
                <w:sz w:val="18"/>
                <w:szCs w:val="18"/>
              </w:rPr>
              <w:lastRenderedPageBreak/>
              <w:t xml:space="preserve">Partnership with </w:t>
            </w:r>
            <w:proofErr w:type="spellStart"/>
            <w:r w:rsidRPr="004956B6">
              <w:rPr>
                <w:rFonts w:ascii="Libre Franklin" w:hAnsi="Libre Franklin" w:cs="Arial"/>
                <w:b/>
                <w:bCs/>
                <w:sz w:val="18"/>
                <w:szCs w:val="18"/>
              </w:rPr>
              <w:t>Blak</w:t>
            </w:r>
            <w:proofErr w:type="spellEnd"/>
            <w:r w:rsidRPr="004956B6">
              <w:rPr>
                <w:rFonts w:ascii="Libre Franklin" w:hAnsi="Libre Franklin" w:cs="Arial"/>
                <w:b/>
                <w:bCs/>
                <w:sz w:val="18"/>
                <w:szCs w:val="18"/>
              </w:rPr>
              <w:t xml:space="preserve"> &amp; Bright Festival </w:t>
            </w:r>
            <w:r w:rsidRPr="004956B6">
              <w:rPr>
                <w:rFonts w:ascii="Libre Franklin" w:hAnsi="Libre Franklin" w:cs="Arial"/>
                <w:sz w:val="18"/>
                <w:szCs w:val="18"/>
              </w:rPr>
              <w:t>–</w:t>
            </w:r>
            <w:r w:rsidRPr="004956B6">
              <w:rPr>
                <w:rFonts w:ascii="Libre Franklin" w:hAnsi="Libre Franklin" w:cs="Arial"/>
                <w:i/>
                <w:sz w:val="18"/>
                <w:szCs w:val="18"/>
              </w:rPr>
              <w:t xml:space="preserve"> </w:t>
            </w:r>
            <w:r w:rsidRPr="004956B6">
              <w:rPr>
                <w:rFonts w:ascii="Libre Franklin" w:hAnsi="Libre Franklin" w:cs="Arial"/>
                <w:sz w:val="18"/>
                <w:szCs w:val="18"/>
              </w:rPr>
              <w:t>a best practice model to develop and support a First Nations</w:t>
            </w:r>
            <w:r w:rsidRPr="004956B6">
              <w:rPr>
                <w:rFonts w:ascii="Libre Franklin" w:hAnsi="Libre Franklin" w:cs="Arial"/>
                <w:b/>
                <w:bCs/>
                <w:sz w:val="18"/>
                <w:szCs w:val="18"/>
              </w:rPr>
              <w:t xml:space="preserve"> </w:t>
            </w:r>
            <w:r w:rsidRPr="004956B6">
              <w:rPr>
                <w:rFonts w:ascii="Libre Franklin" w:hAnsi="Libre Franklin" w:cs="Arial"/>
                <w:sz w:val="18"/>
                <w:szCs w:val="18"/>
              </w:rPr>
              <w:t>Independent Producer for First Nations events</w:t>
            </w:r>
            <w:r w:rsidR="00E62C67">
              <w:rPr>
                <w:rFonts w:ascii="Libre Franklin" w:hAnsi="Libre Franklin" w:cs="Arial"/>
                <w:bCs/>
                <w:sz w:val="18"/>
                <w:szCs w:val="18"/>
              </w:rPr>
              <w:t>.</w:t>
            </w:r>
          </w:p>
        </w:tc>
        <w:tc>
          <w:tcPr>
            <w:tcW w:w="1259" w:type="dxa"/>
            <w:tcBorders>
              <w:top w:val="single" w:sz="6" w:space="0" w:color="000080"/>
              <w:left w:val="single" w:sz="6" w:space="0" w:color="000080"/>
              <w:bottom w:val="dotted" w:sz="4" w:space="0" w:color="000080"/>
              <w:right w:val="dotted" w:sz="4" w:space="0" w:color="000080"/>
            </w:tcBorders>
            <w:shd w:val="clear" w:color="auto" w:fill="auto"/>
            <w:vAlign w:val="center"/>
          </w:tcPr>
          <w:p w14:paraId="48CE9341"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single" w:sz="6" w:space="0" w:color="000080"/>
              <w:left w:val="dotted" w:sz="4" w:space="0" w:color="000080"/>
              <w:bottom w:val="dotted" w:sz="4" w:space="0" w:color="000080"/>
              <w:right w:val="dotted" w:sz="4" w:space="0" w:color="000080"/>
            </w:tcBorders>
            <w:shd w:val="clear" w:color="auto" w:fill="auto"/>
            <w:vAlign w:val="center"/>
          </w:tcPr>
          <w:p w14:paraId="37F3F7C9" w14:textId="7D00800B" w:rsidR="006E7AA1" w:rsidRPr="00940A14" w:rsidRDefault="0001501B"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single" w:sz="6" w:space="0" w:color="000080"/>
              <w:left w:val="dotted" w:sz="4" w:space="0" w:color="000080"/>
              <w:bottom w:val="dotted" w:sz="4" w:space="0" w:color="000080"/>
              <w:right w:val="single" w:sz="6" w:space="0" w:color="000080"/>
            </w:tcBorders>
            <w:shd w:val="clear" w:color="auto" w:fill="auto"/>
            <w:vAlign w:val="center"/>
          </w:tcPr>
          <w:p w14:paraId="2575A553" w14:textId="77777777" w:rsidR="006E7AA1" w:rsidRPr="00940A14" w:rsidRDefault="006E7AA1" w:rsidP="00D2070F">
            <w:pPr>
              <w:spacing w:line="276" w:lineRule="auto"/>
              <w:jc w:val="center"/>
              <w:rPr>
                <w:rFonts w:ascii="Libre Franklin" w:hAnsi="Libre Franklin" w:cs="Arial"/>
                <w:sz w:val="20"/>
                <w:szCs w:val="20"/>
              </w:rPr>
            </w:pPr>
          </w:p>
        </w:tc>
      </w:tr>
      <w:tr w:rsidR="006E7AA1" w:rsidRPr="00940A14" w14:paraId="363A8700" w14:textId="77777777" w:rsidTr="00C06432">
        <w:trPr>
          <w:jc w:val="center"/>
        </w:trPr>
        <w:tc>
          <w:tcPr>
            <w:tcW w:w="2411" w:type="dxa"/>
            <w:vMerge/>
            <w:tcBorders>
              <w:right w:val="single" w:sz="6" w:space="0" w:color="000080"/>
            </w:tcBorders>
            <w:shd w:val="clear" w:color="auto" w:fill="80BDDE"/>
          </w:tcPr>
          <w:p w14:paraId="01E85D29" w14:textId="77777777" w:rsidR="006E7AA1" w:rsidRPr="008D223A" w:rsidRDefault="006E7AA1" w:rsidP="003C68C6">
            <w:pPr>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196E6BFA" w14:textId="31521CEF" w:rsidR="00405622" w:rsidRPr="00405622" w:rsidRDefault="0001501B" w:rsidP="00405622">
            <w:pPr>
              <w:pStyle w:val="ListParagraph"/>
              <w:numPr>
                <w:ilvl w:val="0"/>
                <w:numId w:val="4"/>
              </w:numPr>
              <w:tabs>
                <w:tab w:val="left" w:pos="459"/>
              </w:tabs>
              <w:spacing w:line="276" w:lineRule="auto"/>
              <w:ind w:left="425" w:hanging="357"/>
              <w:rPr>
                <w:rFonts w:ascii="Libre Franklin" w:hAnsi="Libre Franklin" w:cs="Arial"/>
                <w:b/>
                <w:sz w:val="18"/>
                <w:szCs w:val="18"/>
              </w:rPr>
            </w:pPr>
            <w:r w:rsidRPr="00424272">
              <w:rPr>
                <w:rFonts w:ascii="Libre Franklin" w:hAnsi="Libre Franklin" w:cs="Arial"/>
                <w:b/>
                <w:sz w:val="18"/>
                <w:szCs w:val="18"/>
              </w:rPr>
              <w:t xml:space="preserve">Associate Executive </w:t>
            </w:r>
            <w:r w:rsidR="00424272">
              <w:rPr>
                <w:rFonts w:ascii="Libre Franklin" w:hAnsi="Libre Franklin" w:cs="Arial"/>
                <w:b/>
                <w:sz w:val="18"/>
                <w:szCs w:val="18"/>
              </w:rPr>
              <w:t xml:space="preserve">Collective </w:t>
            </w:r>
            <w:r w:rsidRPr="00424272">
              <w:rPr>
                <w:rFonts w:ascii="Libre Franklin" w:hAnsi="Libre Franklin" w:cs="Arial"/>
                <w:b/>
                <w:sz w:val="18"/>
                <w:szCs w:val="18"/>
              </w:rPr>
              <w:t>Program</w:t>
            </w:r>
            <w:r w:rsidR="00405622">
              <w:rPr>
                <w:rFonts w:ascii="Libre Franklin" w:hAnsi="Libre Franklin" w:cs="Arial"/>
                <w:b/>
                <w:sz w:val="18"/>
                <w:szCs w:val="18"/>
              </w:rPr>
              <w:t>:</w:t>
            </w:r>
          </w:p>
          <w:p w14:paraId="66F0E827" w14:textId="1A1DD160" w:rsidR="006E7AA1" w:rsidRPr="00405622" w:rsidRDefault="00633766" w:rsidP="00405622">
            <w:pPr>
              <w:pStyle w:val="ListParagraph"/>
              <w:numPr>
                <w:ilvl w:val="0"/>
                <w:numId w:val="27"/>
              </w:numPr>
              <w:tabs>
                <w:tab w:val="left" w:pos="459"/>
              </w:tabs>
              <w:spacing w:line="276" w:lineRule="auto"/>
              <w:ind w:left="452" w:hanging="283"/>
              <w:rPr>
                <w:rFonts w:ascii="Libre Franklin" w:hAnsi="Libre Franklin" w:cs="Arial"/>
                <w:b/>
                <w:sz w:val="18"/>
                <w:szCs w:val="18"/>
              </w:rPr>
            </w:pPr>
            <w:r>
              <w:rPr>
                <w:rFonts w:ascii="Libre Franklin" w:hAnsi="Libre Franklin" w:cs="Arial"/>
                <w:bCs/>
                <w:sz w:val="18"/>
                <w:szCs w:val="18"/>
              </w:rPr>
              <w:t xml:space="preserve">empower </w:t>
            </w:r>
            <w:r w:rsidR="00424272" w:rsidRPr="00405622">
              <w:rPr>
                <w:rFonts w:ascii="Libre Franklin" w:hAnsi="Libre Franklin" w:cs="Arial"/>
                <w:bCs/>
                <w:sz w:val="18"/>
                <w:szCs w:val="18"/>
              </w:rPr>
              <w:t xml:space="preserve">the next generation of decision makers, creating a diverse cohort for companies to recruit </w:t>
            </w:r>
            <w:r w:rsidR="00424272" w:rsidRPr="00405622">
              <w:rPr>
                <w:rFonts w:ascii="Libre Franklin" w:hAnsi="Libre Franklin" w:cs="Arial"/>
                <w:bCs/>
                <w:sz w:val="18"/>
                <w:szCs w:val="18"/>
              </w:rPr>
              <w:lastRenderedPageBreak/>
              <w:t xml:space="preserve">from, utilising </w:t>
            </w:r>
            <w:r w:rsidR="00424272" w:rsidRPr="00405622">
              <w:rPr>
                <w:rFonts w:ascii="Libre Franklin" w:hAnsi="Libre Franklin" w:cs="Arial"/>
                <w:bCs/>
                <w:sz w:val="18"/>
                <w:szCs w:val="18"/>
                <w:lang w:val="en-GB"/>
              </w:rPr>
              <w:t>Diversity Arts Australia principles and approaches to capacity building.</w:t>
            </w:r>
          </w:p>
          <w:p w14:paraId="4A4A929C" w14:textId="08F6BD8A" w:rsidR="00405622" w:rsidRPr="00633766" w:rsidRDefault="00405622" w:rsidP="00001C52">
            <w:pPr>
              <w:pStyle w:val="ListParagraph"/>
              <w:numPr>
                <w:ilvl w:val="0"/>
                <w:numId w:val="27"/>
              </w:numPr>
              <w:tabs>
                <w:tab w:val="left" w:pos="459"/>
              </w:tabs>
              <w:spacing w:after="20" w:line="276" w:lineRule="auto"/>
              <w:ind w:left="357" w:hanging="357"/>
              <w:contextualSpacing w:val="0"/>
              <w:rPr>
                <w:rFonts w:ascii="Libre Franklin" w:hAnsi="Libre Franklin" w:cs="Arial"/>
                <w:bCs/>
                <w:sz w:val="18"/>
                <w:szCs w:val="18"/>
              </w:rPr>
            </w:pPr>
            <w:r>
              <w:rPr>
                <w:rFonts w:ascii="Libre Franklin" w:hAnsi="Libre Franklin" w:cs="Arial"/>
                <w:bCs/>
                <w:sz w:val="18"/>
                <w:szCs w:val="18"/>
              </w:rPr>
              <w:t>s</w:t>
            </w:r>
            <w:r w:rsidRPr="00405622">
              <w:rPr>
                <w:rFonts w:ascii="Libre Franklin" w:hAnsi="Libre Franklin" w:cs="Arial"/>
                <w:bCs/>
                <w:sz w:val="18"/>
                <w:szCs w:val="18"/>
              </w:rPr>
              <w:t>upport organisations to</w:t>
            </w:r>
            <w:r>
              <w:rPr>
                <w:rFonts w:ascii="Libre Franklin" w:hAnsi="Libre Franklin" w:cs="Arial"/>
                <w:bCs/>
                <w:sz w:val="18"/>
                <w:szCs w:val="18"/>
              </w:rPr>
              <w:t xml:space="preserve"> </w:t>
            </w:r>
            <w:r w:rsidR="00633766">
              <w:rPr>
                <w:rFonts w:ascii="Libre Franklin" w:hAnsi="Libre Franklin" w:cs="Arial"/>
                <w:bCs/>
                <w:sz w:val="18"/>
                <w:szCs w:val="18"/>
              </w:rPr>
              <w:t>t</w:t>
            </w:r>
            <w:r w:rsidR="00633766" w:rsidRPr="00633766">
              <w:rPr>
                <w:rFonts w:ascii="Libre Franklin" w:hAnsi="Libre Franklin" w:cs="Arial"/>
                <w:bCs/>
                <w:sz w:val="18"/>
                <w:szCs w:val="18"/>
              </w:rPr>
              <w:t xml:space="preserve">ake affirmative action to shift the power balance in </w:t>
            </w:r>
            <w:r w:rsidR="00633766">
              <w:rPr>
                <w:rFonts w:ascii="Libre Franklin" w:hAnsi="Libre Franklin" w:cs="Arial"/>
                <w:bCs/>
                <w:sz w:val="18"/>
                <w:szCs w:val="18"/>
              </w:rPr>
              <w:t>their</w:t>
            </w:r>
            <w:r w:rsidR="00633766" w:rsidRPr="00633766">
              <w:rPr>
                <w:rFonts w:ascii="Libre Franklin" w:hAnsi="Libre Franklin" w:cs="Arial"/>
                <w:bCs/>
                <w:sz w:val="18"/>
                <w:szCs w:val="18"/>
              </w:rPr>
              <w:t xml:space="preserve"> organisations to reflect </w:t>
            </w:r>
            <w:r w:rsidR="00633766">
              <w:rPr>
                <w:rFonts w:ascii="Libre Franklin" w:hAnsi="Libre Franklin" w:cs="Arial"/>
                <w:bCs/>
                <w:sz w:val="18"/>
                <w:szCs w:val="18"/>
              </w:rPr>
              <w:t>our diverse population, and honour self-determination.</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29E744AA"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lastRenderedPageBreak/>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2841FE02"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06BA5AD0"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760ACD77" w14:textId="77777777" w:rsidTr="00C06432">
        <w:trPr>
          <w:trHeight w:val="616"/>
          <w:jc w:val="center"/>
        </w:trPr>
        <w:tc>
          <w:tcPr>
            <w:tcW w:w="2411" w:type="dxa"/>
            <w:vMerge/>
            <w:tcBorders>
              <w:right w:val="single" w:sz="6" w:space="0" w:color="000080"/>
            </w:tcBorders>
            <w:shd w:val="clear" w:color="auto" w:fill="80BDDE"/>
          </w:tcPr>
          <w:p w14:paraId="7E59CFA1" w14:textId="77777777" w:rsidR="006E7AA1" w:rsidRPr="008D223A" w:rsidRDefault="006E7AA1" w:rsidP="003C68C6">
            <w:pPr>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567F6260" w14:textId="18A06359" w:rsidR="006E7AA1" w:rsidRPr="004956B6" w:rsidRDefault="0062430B" w:rsidP="00001C52">
            <w:pPr>
              <w:pStyle w:val="ListParagraph"/>
              <w:numPr>
                <w:ilvl w:val="0"/>
                <w:numId w:val="4"/>
              </w:numPr>
              <w:tabs>
                <w:tab w:val="left" w:pos="459"/>
              </w:tabs>
              <w:spacing w:after="20" w:line="276" w:lineRule="auto"/>
              <w:ind w:left="357" w:hanging="357"/>
              <w:contextualSpacing w:val="0"/>
              <w:rPr>
                <w:rFonts w:ascii="Libre Franklin" w:hAnsi="Libre Franklin" w:cs="Arial"/>
                <w:b/>
                <w:sz w:val="18"/>
                <w:szCs w:val="18"/>
              </w:rPr>
            </w:pPr>
            <w:r w:rsidRPr="004956B6">
              <w:rPr>
                <w:rFonts w:ascii="Libre Franklin" w:hAnsi="Libre Franklin" w:cs="Arial"/>
                <w:b/>
                <w:sz w:val="18"/>
                <w:szCs w:val="18"/>
              </w:rPr>
              <w:t xml:space="preserve">Playwright Support – </w:t>
            </w:r>
            <w:r w:rsidRPr="004956B6">
              <w:rPr>
                <w:rFonts w:ascii="Libre Franklin" w:hAnsi="Libre Franklin" w:cs="Arial"/>
                <w:bCs/>
                <w:sz w:val="18"/>
                <w:szCs w:val="18"/>
              </w:rPr>
              <w:t xml:space="preserve">work alongside and support the new organisation Australian Plays Transform. Add value to their programs by promoting </w:t>
            </w:r>
            <w:r w:rsidR="00001C52">
              <w:rPr>
                <w:rFonts w:ascii="Libre Franklin" w:hAnsi="Libre Franklin" w:cs="Arial"/>
                <w:bCs/>
                <w:sz w:val="18"/>
                <w:szCs w:val="18"/>
              </w:rPr>
              <w:t>their</w:t>
            </w:r>
            <w:r w:rsidRPr="004956B6">
              <w:rPr>
                <w:rFonts w:ascii="Libre Franklin" w:hAnsi="Libre Franklin" w:cs="Arial"/>
                <w:bCs/>
                <w:sz w:val="18"/>
                <w:szCs w:val="18"/>
              </w:rPr>
              <w:t xml:space="preserve"> library, presenting sessions for playwrights at ATF, and advocating for greater support for playwrights. Continue to have a Playwright on the </w:t>
            </w:r>
            <w:r w:rsidRPr="004956B6">
              <w:rPr>
                <w:rFonts w:ascii="Libre Franklin" w:hAnsi="Libre Franklin" w:cs="Arial"/>
                <w:sz w:val="18"/>
                <w:szCs w:val="18"/>
              </w:rPr>
              <w:t>TNA Board.</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6FEDE5B2"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1491E24A"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3BA2F7D7" w14:textId="13B3310B" w:rsidR="006E7AA1" w:rsidRPr="00940A14" w:rsidRDefault="008D223A"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2F54A433" w14:textId="77777777" w:rsidTr="00C06432">
        <w:trPr>
          <w:trHeight w:val="1222"/>
          <w:jc w:val="center"/>
        </w:trPr>
        <w:tc>
          <w:tcPr>
            <w:tcW w:w="2411" w:type="dxa"/>
            <w:vMerge/>
            <w:tcBorders>
              <w:right w:val="single" w:sz="6" w:space="0" w:color="000080"/>
            </w:tcBorders>
            <w:shd w:val="clear" w:color="auto" w:fill="80BDDE"/>
          </w:tcPr>
          <w:p w14:paraId="177950AF" w14:textId="77777777" w:rsidR="006E7AA1" w:rsidRPr="008D223A" w:rsidRDefault="006E7AA1" w:rsidP="003C68C6">
            <w:pPr>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3DCBA5A9" w14:textId="5F19A5BA" w:rsidR="0062430B" w:rsidRPr="004956B6" w:rsidRDefault="0062430B" w:rsidP="00D24C94">
            <w:pPr>
              <w:pStyle w:val="ListParagraph"/>
              <w:numPr>
                <w:ilvl w:val="0"/>
                <w:numId w:val="19"/>
              </w:numPr>
              <w:spacing w:line="276" w:lineRule="auto"/>
              <w:rPr>
                <w:rFonts w:ascii="Libre Franklin" w:hAnsi="Libre Franklin" w:cs="Arial"/>
                <w:bCs/>
                <w:sz w:val="18"/>
                <w:szCs w:val="18"/>
              </w:rPr>
            </w:pPr>
            <w:r w:rsidRPr="004956B6">
              <w:rPr>
                <w:rFonts w:ascii="Libre Franklin" w:hAnsi="Libre Franklin" w:cs="Arial"/>
                <w:b/>
                <w:sz w:val="18"/>
                <w:szCs w:val="18"/>
              </w:rPr>
              <w:t xml:space="preserve">Promoting </w:t>
            </w:r>
            <w:r w:rsidR="00633766">
              <w:rPr>
                <w:rFonts w:ascii="Libre Franklin" w:hAnsi="Libre Franklin" w:cs="Arial"/>
                <w:b/>
                <w:sz w:val="18"/>
                <w:szCs w:val="18"/>
              </w:rPr>
              <w:t>Databases</w:t>
            </w:r>
            <w:r w:rsidRPr="004956B6">
              <w:rPr>
                <w:rFonts w:ascii="Libre Franklin" w:hAnsi="Libre Franklin" w:cs="Arial"/>
                <w:b/>
                <w:sz w:val="18"/>
                <w:szCs w:val="18"/>
              </w:rPr>
              <w:t xml:space="preserve"> and Supporting Networks</w:t>
            </w:r>
          </w:p>
          <w:p w14:paraId="294CDFB3" w14:textId="0EB2ACBD" w:rsidR="0062430B" w:rsidRPr="004956B6" w:rsidRDefault="0062430B" w:rsidP="00633766">
            <w:pPr>
              <w:pStyle w:val="ListParagraph"/>
              <w:numPr>
                <w:ilvl w:val="1"/>
                <w:numId w:val="28"/>
              </w:numPr>
              <w:spacing w:line="276" w:lineRule="auto"/>
              <w:ind w:left="452" w:hanging="283"/>
              <w:rPr>
                <w:rFonts w:ascii="Libre Franklin" w:hAnsi="Libre Franklin" w:cs="Arial"/>
                <w:bCs/>
                <w:sz w:val="18"/>
                <w:szCs w:val="18"/>
              </w:rPr>
            </w:pPr>
            <w:r w:rsidRPr="004956B6">
              <w:rPr>
                <w:rFonts w:ascii="Libre Franklin" w:hAnsi="Libre Franklin" w:cs="Arial"/>
                <w:bCs/>
                <w:sz w:val="18"/>
                <w:szCs w:val="18"/>
              </w:rPr>
              <w:t xml:space="preserve">Grow and maintain </w:t>
            </w:r>
            <w:r w:rsidR="00633766">
              <w:rPr>
                <w:rFonts w:ascii="Libre Franklin" w:hAnsi="Libre Franklin" w:cs="Arial"/>
                <w:bCs/>
                <w:sz w:val="18"/>
                <w:szCs w:val="18"/>
              </w:rPr>
              <w:t>“</w:t>
            </w:r>
            <w:r w:rsidRPr="004956B6">
              <w:rPr>
                <w:rFonts w:ascii="Libre Franklin" w:hAnsi="Libre Franklin" w:cs="Arial"/>
                <w:bCs/>
                <w:sz w:val="18"/>
                <w:szCs w:val="18"/>
              </w:rPr>
              <w:t>THE LIST</w:t>
            </w:r>
            <w:r w:rsidR="00633766">
              <w:rPr>
                <w:rFonts w:ascii="Libre Franklin" w:hAnsi="Libre Franklin" w:cs="Arial"/>
                <w:bCs/>
                <w:sz w:val="18"/>
                <w:szCs w:val="18"/>
              </w:rPr>
              <w:t>,”</w:t>
            </w:r>
            <w:r w:rsidRPr="004956B6">
              <w:rPr>
                <w:rFonts w:ascii="Libre Franklin" w:hAnsi="Libre Franklin" w:cs="Arial"/>
                <w:bCs/>
                <w:sz w:val="18"/>
                <w:szCs w:val="18"/>
              </w:rPr>
              <w:t xml:space="preserve"> addressing gender inequality in technical design</w:t>
            </w:r>
          </w:p>
          <w:p w14:paraId="43F6CD4E" w14:textId="0C8D2045" w:rsidR="0062430B" w:rsidRPr="004956B6" w:rsidRDefault="0062430B" w:rsidP="00633766">
            <w:pPr>
              <w:pStyle w:val="ListParagraph"/>
              <w:numPr>
                <w:ilvl w:val="1"/>
                <w:numId w:val="28"/>
              </w:numPr>
              <w:spacing w:line="276" w:lineRule="auto"/>
              <w:ind w:left="452" w:hanging="283"/>
              <w:rPr>
                <w:rFonts w:ascii="Libre Franklin" w:hAnsi="Libre Franklin" w:cs="Arial"/>
                <w:bCs/>
                <w:sz w:val="18"/>
                <w:szCs w:val="18"/>
              </w:rPr>
            </w:pPr>
            <w:r w:rsidRPr="004956B6">
              <w:rPr>
                <w:rFonts w:ascii="Libre Franklin" w:hAnsi="Libre Franklin" w:cs="Arial"/>
                <w:bCs/>
                <w:sz w:val="18"/>
                <w:szCs w:val="18"/>
              </w:rPr>
              <w:t xml:space="preserve">Maintain and grow the Independent Producers </w:t>
            </w:r>
            <w:r w:rsidR="00633766">
              <w:rPr>
                <w:rFonts w:ascii="Libre Franklin" w:hAnsi="Libre Franklin" w:cs="Arial"/>
                <w:bCs/>
                <w:sz w:val="18"/>
                <w:szCs w:val="18"/>
              </w:rPr>
              <w:t>database</w:t>
            </w:r>
          </w:p>
          <w:p w14:paraId="1F2EC947" w14:textId="5C456C7C" w:rsidR="0062430B" w:rsidRPr="004956B6" w:rsidRDefault="0062430B" w:rsidP="00633766">
            <w:pPr>
              <w:pStyle w:val="ListParagraph"/>
              <w:numPr>
                <w:ilvl w:val="1"/>
                <w:numId w:val="28"/>
              </w:numPr>
              <w:spacing w:line="276" w:lineRule="auto"/>
              <w:ind w:left="452" w:hanging="283"/>
              <w:rPr>
                <w:rFonts w:ascii="Libre Franklin" w:hAnsi="Libre Franklin" w:cs="Arial"/>
                <w:bCs/>
                <w:sz w:val="18"/>
                <w:szCs w:val="18"/>
              </w:rPr>
            </w:pPr>
            <w:r w:rsidRPr="004956B6">
              <w:rPr>
                <w:rFonts w:ascii="Libre Franklin" w:hAnsi="Libre Franklin" w:cs="Arial"/>
                <w:bCs/>
                <w:sz w:val="18"/>
                <w:szCs w:val="18"/>
              </w:rPr>
              <w:t xml:space="preserve">Develop a new database for CaPT </w:t>
            </w:r>
            <w:r w:rsidR="00633766">
              <w:rPr>
                <w:rFonts w:ascii="Libre Franklin" w:hAnsi="Libre Franklin" w:cs="Arial"/>
                <w:bCs/>
                <w:sz w:val="18"/>
                <w:szCs w:val="18"/>
              </w:rPr>
              <w:t xml:space="preserve">performing </w:t>
            </w:r>
            <w:r w:rsidRPr="004956B6">
              <w:rPr>
                <w:rFonts w:ascii="Libre Franklin" w:hAnsi="Libre Franklin" w:cs="Arial"/>
                <w:bCs/>
                <w:sz w:val="18"/>
                <w:szCs w:val="18"/>
              </w:rPr>
              <w:t>companies</w:t>
            </w:r>
          </w:p>
          <w:p w14:paraId="7075FC3B" w14:textId="1ACC766B" w:rsidR="004B580B" w:rsidRPr="004956B6" w:rsidRDefault="004B580B" w:rsidP="00633766">
            <w:pPr>
              <w:pStyle w:val="ListParagraph"/>
              <w:numPr>
                <w:ilvl w:val="1"/>
                <w:numId w:val="28"/>
              </w:numPr>
              <w:spacing w:line="276" w:lineRule="auto"/>
              <w:ind w:left="452" w:hanging="283"/>
              <w:rPr>
                <w:rFonts w:ascii="Libre Franklin" w:hAnsi="Libre Franklin" w:cs="Arial"/>
                <w:bCs/>
                <w:sz w:val="18"/>
                <w:szCs w:val="18"/>
              </w:rPr>
            </w:pPr>
            <w:r w:rsidRPr="004956B6">
              <w:rPr>
                <w:rFonts w:ascii="Libre Franklin" w:hAnsi="Libre Franklin" w:cs="Arial"/>
                <w:bCs/>
                <w:sz w:val="18"/>
                <w:szCs w:val="18"/>
              </w:rPr>
              <w:t xml:space="preserve">Partner with ATYP on </w:t>
            </w:r>
            <w:r w:rsidR="0062430B" w:rsidRPr="004956B6">
              <w:rPr>
                <w:rFonts w:ascii="Libre Franklin" w:hAnsi="Libre Franklin" w:cs="Arial"/>
                <w:bCs/>
                <w:sz w:val="18"/>
                <w:szCs w:val="18"/>
              </w:rPr>
              <w:t xml:space="preserve">a new </w:t>
            </w:r>
            <w:r w:rsidRPr="004956B6">
              <w:rPr>
                <w:rFonts w:ascii="Libre Franklin" w:hAnsi="Libre Franklin" w:cs="Arial"/>
                <w:bCs/>
                <w:sz w:val="18"/>
                <w:szCs w:val="18"/>
              </w:rPr>
              <w:t xml:space="preserve">ASSITEJ </w:t>
            </w:r>
            <w:r w:rsidR="0062430B" w:rsidRPr="004956B6">
              <w:rPr>
                <w:rFonts w:ascii="Libre Franklin" w:hAnsi="Libre Franklin" w:cs="Arial"/>
                <w:bCs/>
                <w:sz w:val="18"/>
                <w:szCs w:val="18"/>
              </w:rPr>
              <w:t>database (</w:t>
            </w:r>
            <w:r w:rsidR="00E56CE5">
              <w:rPr>
                <w:rFonts w:ascii="Libre Franklin" w:hAnsi="Libre Franklin" w:cs="Arial"/>
                <w:bCs/>
                <w:sz w:val="18"/>
                <w:szCs w:val="18"/>
              </w:rPr>
              <w:t>p</w:t>
            </w:r>
            <w:r w:rsidR="0062430B" w:rsidRPr="004956B6">
              <w:rPr>
                <w:rFonts w:ascii="Libre Franklin" w:hAnsi="Libre Franklin" w:cs="Arial"/>
                <w:bCs/>
                <w:sz w:val="18"/>
                <w:szCs w:val="18"/>
              </w:rPr>
              <w:t>erformance with/by/for young people)</w:t>
            </w:r>
          </w:p>
          <w:p w14:paraId="24190631" w14:textId="44D147EE" w:rsidR="006E7AA1" w:rsidRPr="004956B6" w:rsidRDefault="0062430B" w:rsidP="00001C52">
            <w:pPr>
              <w:pStyle w:val="ListParagraph"/>
              <w:numPr>
                <w:ilvl w:val="1"/>
                <w:numId w:val="28"/>
              </w:numPr>
              <w:spacing w:after="20" w:line="276" w:lineRule="auto"/>
              <w:ind w:left="357" w:hanging="357"/>
              <w:contextualSpacing w:val="0"/>
              <w:rPr>
                <w:rFonts w:ascii="Libre Franklin" w:hAnsi="Libre Franklin" w:cs="Arial"/>
                <w:bCs/>
                <w:sz w:val="18"/>
                <w:szCs w:val="18"/>
              </w:rPr>
            </w:pPr>
            <w:r w:rsidRPr="004956B6">
              <w:rPr>
                <w:rFonts w:ascii="Libre Franklin" w:hAnsi="Libre Franklin" w:cs="Arial"/>
                <w:bCs/>
                <w:sz w:val="18"/>
                <w:szCs w:val="18"/>
              </w:rPr>
              <w:t>Provide advice, support and resources to other fledgling networks or sub-sectors, supporting self-determination.</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6F0F5D9D"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3B874BBE"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50718DAA" w14:textId="77777777" w:rsidR="006E7AA1" w:rsidRPr="00940A14" w:rsidRDefault="006E7AA1" w:rsidP="00D2070F">
            <w:pPr>
              <w:spacing w:line="276" w:lineRule="auto"/>
              <w:jc w:val="center"/>
              <w:rPr>
                <w:rFonts w:ascii="Libre Franklin" w:hAnsi="Libre Franklin" w:cs="Arial"/>
                <w:sz w:val="20"/>
                <w:szCs w:val="20"/>
              </w:rPr>
            </w:pPr>
          </w:p>
        </w:tc>
      </w:tr>
      <w:tr w:rsidR="006E7AA1" w:rsidRPr="00940A14" w14:paraId="559FCD9A" w14:textId="77777777" w:rsidTr="00C06432">
        <w:trPr>
          <w:jc w:val="center"/>
        </w:trPr>
        <w:tc>
          <w:tcPr>
            <w:tcW w:w="2411" w:type="dxa"/>
            <w:vMerge/>
            <w:tcBorders>
              <w:bottom w:val="single" w:sz="6" w:space="0" w:color="000080"/>
              <w:right w:val="single" w:sz="6" w:space="0" w:color="000080"/>
            </w:tcBorders>
            <w:shd w:val="clear" w:color="auto" w:fill="80BDDE"/>
          </w:tcPr>
          <w:p w14:paraId="5D2C1284"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single" w:sz="6" w:space="0" w:color="000080"/>
              <w:right w:val="single" w:sz="6" w:space="0" w:color="000080"/>
            </w:tcBorders>
            <w:shd w:val="clear" w:color="auto" w:fill="auto"/>
          </w:tcPr>
          <w:p w14:paraId="7ECF318F" w14:textId="234AE715" w:rsidR="006E7AA1" w:rsidRPr="004956B6" w:rsidRDefault="00633766" w:rsidP="00001C52">
            <w:pPr>
              <w:pStyle w:val="ListParagraph"/>
              <w:numPr>
                <w:ilvl w:val="0"/>
                <w:numId w:val="19"/>
              </w:numPr>
              <w:tabs>
                <w:tab w:val="left" w:pos="459"/>
              </w:tabs>
              <w:spacing w:after="20" w:line="276" w:lineRule="auto"/>
              <w:ind w:left="357" w:hanging="357"/>
              <w:contextualSpacing w:val="0"/>
              <w:rPr>
                <w:rFonts w:ascii="Libre Franklin" w:hAnsi="Libre Franklin" w:cs="Arial"/>
                <w:sz w:val="18"/>
                <w:szCs w:val="18"/>
              </w:rPr>
            </w:pPr>
            <w:r>
              <w:rPr>
                <w:rFonts w:ascii="Libre Franklin" w:hAnsi="Libre Franklin" w:cs="Arial"/>
                <w:b/>
                <w:bCs/>
                <w:sz w:val="18"/>
                <w:szCs w:val="18"/>
              </w:rPr>
              <w:t xml:space="preserve">Innovative </w:t>
            </w:r>
            <w:r w:rsidR="006E7AA1" w:rsidRPr="004956B6">
              <w:rPr>
                <w:rFonts w:ascii="Libre Franklin" w:hAnsi="Libre Franklin" w:cs="Arial"/>
                <w:b/>
                <w:bCs/>
                <w:sz w:val="18"/>
                <w:szCs w:val="18"/>
              </w:rPr>
              <w:t>Best Practice Recommendations</w:t>
            </w:r>
            <w:r w:rsidR="006E7AA1" w:rsidRPr="004956B6">
              <w:rPr>
                <w:rFonts w:ascii="Libre Franklin" w:hAnsi="Libre Franklin" w:cs="Arial"/>
                <w:sz w:val="18"/>
                <w:szCs w:val="18"/>
              </w:rPr>
              <w:t xml:space="preserve"> – </w:t>
            </w:r>
            <w:r w:rsidR="007F331A" w:rsidRPr="004956B6">
              <w:rPr>
                <w:rFonts w:ascii="Libre Franklin" w:hAnsi="Libre Franklin" w:cs="Arial"/>
                <w:sz w:val="18"/>
                <w:szCs w:val="18"/>
              </w:rPr>
              <w:t xml:space="preserve">provide </w:t>
            </w:r>
            <w:r w:rsidR="00674BE6">
              <w:rPr>
                <w:rFonts w:ascii="Libre Franklin" w:hAnsi="Libre Franklin" w:cs="Arial"/>
                <w:sz w:val="18"/>
                <w:szCs w:val="18"/>
              </w:rPr>
              <w:t xml:space="preserve">organisational </w:t>
            </w:r>
            <w:r w:rsidR="007F331A" w:rsidRPr="004956B6">
              <w:rPr>
                <w:rFonts w:ascii="Libre Franklin" w:hAnsi="Libre Franklin" w:cs="Arial"/>
                <w:sz w:val="18"/>
                <w:szCs w:val="18"/>
              </w:rPr>
              <w:t>cultural leadership</w:t>
            </w:r>
            <w:r w:rsidR="006E7AA1" w:rsidRPr="004956B6">
              <w:rPr>
                <w:rFonts w:ascii="Libre Franklin" w:hAnsi="Libre Franklin" w:cs="Arial"/>
                <w:sz w:val="18"/>
                <w:szCs w:val="18"/>
              </w:rPr>
              <w:t>, promot</w:t>
            </w:r>
            <w:r w:rsidR="00674BE6">
              <w:rPr>
                <w:rFonts w:ascii="Libre Franklin" w:hAnsi="Libre Franklin" w:cs="Arial"/>
                <w:sz w:val="18"/>
                <w:szCs w:val="18"/>
              </w:rPr>
              <w:t>ing</w:t>
            </w:r>
            <w:r w:rsidR="006E7AA1" w:rsidRPr="004956B6">
              <w:rPr>
                <w:rFonts w:ascii="Libre Franklin" w:hAnsi="Libre Franklin" w:cs="Arial"/>
                <w:sz w:val="18"/>
                <w:szCs w:val="18"/>
              </w:rPr>
              <w:t xml:space="preserve"> ways to increase the inclusion of </w:t>
            </w:r>
            <w:r w:rsidR="0001501B" w:rsidRPr="004956B6">
              <w:rPr>
                <w:rFonts w:ascii="Libre Franklin" w:hAnsi="Libre Franklin" w:cs="Arial"/>
                <w:sz w:val="18"/>
                <w:szCs w:val="18"/>
              </w:rPr>
              <w:t>people of colour</w:t>
            </w:r>
            <w:r w:rsidR="006E7AA1" w:rsidRPr="004956B6">
              <w:rPr>
                <w:rFonts w:ascii="Libre Franklin" w:hAnsi="Libre Franklin" w:cs="Arial"/>
                <w:sz w:val="18"/>
                <w:szCs w:val="18"/>
              </w:rPr>
              <w:t>, First Nations people</w:t>
            </w:r>
            <w:r w:rsidR="00674BE6">
              <w:rPr>
                <w:rFonts w:ascii="Libre Franklin" w:hAnsi="Libre Franklin" w:cs="Arial"/>
                <w:sz w:val="18"/>
                <w:szCs w:val="18"/>
              </w:rPr>
              <w:t>s</w:t>
            </w:r>
            <w:r w:rsidR="006E7AA1" w:rsidRPr="004956B6">
              <w:rPr>
                <w:rFonts w:ascii="Libre Franklin" w:hAnsi="Libre Franklin" w:cs="Arial"/>
                <w:sz w:val="18"/>
                <w:szCs w:val="18"/>
              </w:rPr>
              <w:t xml:space="preserve">, and </w:t>
            </w:r>
            <w:r w:rsidR="0001501B" w:rsidRPr="004956B6">
              <w:rPr>
                <w:rFonts w:ascii="Libre Franklin" w:hAnsi="Libre Franklin" w:cs="Arial"/>
                <w:sz w:val="18"/>
                <w:szCs w:val="18"/>
              </w:rPr>
              <w:t>Deaf/disabled people</w:t>
            </w:r>
            <w:r w:rsidR="006E7AA1" w:rsidRPr="004956B6">
              <w:rPr>
                <w:rFonts w:ascii="Libre Franklin" w:hAnsi="Libre Franklin" w:cs="Arial"/>
                <w:sz w:val="18"/>
                <w:szCs w:val="18"/>
              </w:rPr>
              <w:t xml:space="preserve"> in the arts at all levels. </w:t>
            </w:r>
          </w:p>
        </w:tc>
        <w:tc>
          <w:tcPr>
            <w:tcW w:w="1259" w:type="dxa"/>
            <w:tcBorders>
              <w:top w:val="dotted" w:sz="4" w:space="0" w:color="000080"/>
              <w:left w:val="single" w:sz="6" w:space="0" w:color="000080"/>
              <w:bottom w:val="single" w:sz="6" w:space="0" w:color="000080"/>
              <w:right w:val="dotted" w:sz="4" w:space="0" w:color="000080"/>
            </w:tcBorders>
            <w:shd w:val="clear" w:color="auto" w:fill="auto"/>
            <w:vAlign w:val="center"/>
          </w:tcPr>
          <w:p w14:paraId="6DAD3275"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single" w:sz="6" w:space="0" w:color="000080"/>
              <w:right w:val="dotted" w:sz="4" w:space="0" w:color="000080"/>
            </w:tcBorders>
            <w:shd w:val="clear" w:color="auto" w:fill="auto"/>
            <w:vAlign w:val="center"/>
          </w:tcPr>
          <w:p w14:paraId="2875A7EB"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single" w:sz="6" w:space="0" w:color="000080"/>
              <w:right w:val="single" w:sz="6" w:space="0" w:color="000080"/>
            </w:tcBorders>
            <w:shd w:val="clear" w:color="auto" w:fill="auto"/>
            <w:vAlign w:val="center"/>
          </w:tcPr>
          <w:p w14:paraId="44B7AE20"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53087C1B" w14:textId="77777777" w:rsidTr="00C06432">
        <w:trPr>
          <w:jc w:val="center"/>
        </w:trPr>
        <w:tc>
          <w:tcPr>
            <w:tcW w:w="2411" w:type="dxa"/>
            <w:vMerge w:val="restart"/>
            <w:tcBorders>
              <w:top w:val="single" w:sz="6" w:space="0" w:color="000080"/>
              <w:right w:val="single" w:sz="6" w:space="0" w:color="000080"/>
            </w:tcBorders>
            <w:shd w:val="clear" w:color="auto" w:fill="80BDDE"/>
          </w:tcPr>
          <w:p w14:paraId="125ED568" w14:textId="7BFC596A" w:rsidR="001F7641" w:rsidRPr="008D223A" w:rsidRDefault="00C94B10" w:rsidP="003C68C6">
            <w:pPr>
              <w:spacing w:line="276" w:lineRule="auto"/>
              <w:contextualSpacing/>
              <w:rPr>
                <w:rFonts w:ascii="Libre Franklin" w:hAnsi="Libre Franklin" w:cstheme="minorHAnsi"/>
                <w:b/>
                <w:sz w:val="20"/>
                <w:szCs w:val="20"/>
              </w:rPr>
            </w:pPr>
            <w:r w:rsidRPr="008D223A">
              <w:rPr>
                <w:rFonts w:ascii="Libre Franklin" w:hAnsi="Libre Franklin" w:cstheme="minorHAnsi"/>
                <w:b/>
                <w:sz w:val="20"/>
                <w:szCs w:val="20"/>
              </w:rPr>
              <w:t>4.</w:t>
            </w:r>
            <w:r w:rsidR="007D30FE" w:rsidRPr="008D223A">
              <w:rPr>
                <w:rFonts w:ascii="Libre Franklin" w:hAnsi="Libre Franklin" w:cstheme="minorHAnsi"/>
                <w:b/>
                <w:sz w:val="20"/>
                <w:szCs w:val="20"/>
              </w:rPr>
              <w:t xml:space="preserve"> Communications</w:t>
            </w:r>
          </w:p>
          <w:p w14:paraId="7AB08769" w14:textId="2037C4C7" w:rsidR="006E7AA1" w:rsidRPr="008D223A" w:rsidRDefault="001F7641" w:rsidP="003C68C6">
            <w:pPr>
              <w:spacing w:line="276" w:lineRule="auto"/>
              <w:contextualSpacing/>
              <w:rPr>
                <w:rFonts w:ascii="Libre Franklin" w:hAnsi="Libre Franklin" w:cstheme="minorHAnsi"/>
                <w:sz w:val="20"/>
                <w:szCs w:val="20"/>
              </w:rPr>
            </w:pPr>
            <w:r w:rsidRPr="008D223A">
              <w:rPr>
                <w:rFonts w:ascii="Libre Franklin" w:hAnsi="Libre Franklin" w:cstheme="minorHAnsi"/>
                <w:sz w:val="20"/>
                <w:szCs w:val="20"/>
              </w:rPr>
              <w:t>Telling the story of the sector, sourcing</w:t>
            </w:r>
            <w:r w:rsidR="00674BE6" w:rsidRPr="008D223A">
              <w:rPr>
                <w:rFonts w:ascii="Libre Franklin" w:hAnsi="Libre Franklin" w:cstheme="minorHAnsi"/>
                <w:sz w:val="20"/>
                <w:szCs w:val="20"/>
              </w:rPr>
              <w:t>,</w:t>
            </w:r>
            <w:r w:rsidRPr="008D223A">
              <w:rPr>
                <w:rFonts w:ascii="Libre Franklin" w:hAnsi="Libre Franklin" w:cstheme="minorHAnsi"/>
                <w:sz w:val="20"/>
                <w:szCs w:val="20"/>
              </w:rPr>
              <w:t xml:space="preserve"> and </w:t>
            </w:r>
            <w:r w:rsidR="00674BE6" w:rsidRPr="008D223A">
              <w:rPr>
                <w:rFonts w:ascii="Libre Franklin" w:hAnsi="Libre Franklin" w:cstheme="minorHAnsi"/>
                <w:sz w:val="20"/>
                <w:szCs w:val="20"/>
              </w:rPr>
              <w:t>synthesising</w:t>
            </w:r>
            <w:r w:rsidRPr="008D223A">
              <w:rPr>
                <w:rFonts w:ascii="Libre Franklin" w:hAnsi="Libre Franklin" w:cstheme="minorHAnsi"/>
                <w:sz w:val="20"/>
                <w:szCs w:val="20"/>
              </w:rPr>
              <w:t xml:space="preserve"> information to empower the sector and effect change.</w:t>
            </w:r>
          </w:p>
          <w:p w14:paraId="6147B8A9" w14:textId="77777777" w:rsidR="006E7AA1" w:rsidRPr="008D223A" w:rsidRDefault="006E7AA1" w:rsidP="003C68C6">
            <w:pPr>
              <w:pStyle w:val="MoBNormal"/>
              <w:spacing w:after="0"/>
              <w:ind w:left="360"/>
              <w:jc w:val="left"/>
              <w:rPr>
                <w:rFonts w:ascii="Libre Franklin" w:hAnsi="Libre Franklin" w:cs="Arial"/>
                <w:b/>
                <w:color w:val="FFFFFF" w:themeColor="background1"/>
              </w:rPr>
            </w:pPr>
          </w:p>
        </w:tc>
        <w:tc>
          <w:tcPr>
            <w:tcW w:w="4969" w:type="dxa"/>
            <w:tcBorders>
              <w:top w:val="single" w:sz="6" w:space="0" w:color="000080"/>
              <w:left w:val="single" w:sz="6" w:space="0" w:color="000080"/>
              <w:bottom w:val="dotted" w:sz="4" w:space="0" w:color="000080"/>
              <w:right w:val="single" w:sz="6" w:space="0" w:color="000080"/>
            </w:tcBorders>
            <w:shd w:val="clear" w:color="auto" w:fill="auto"/>
          </w:tcPr>
          <w:p w14:paraId="17840C6E" w14:textId="1614A02D" w:rsidR="006E7AA1" w:rsidRPr="004956B6" w:rsidRDefault="006E7AA1" w:rsidP="00001C52">
            <w:pPr>
              <w:pStyle w:val="ListParagraph"/>
              <w:numPr>
                <w:ilvl w:val="0"/>
                <w:numId w:val="5"/>
              </w:numPr>
              <w:tabs>
                <w:tab w:val="left" w:pos="108"/>
              </w:tabs>
              <w:spacing w:after="20" w:line="276" w:lineRule="auto"/>
              <w:ind w:left="357" w:hanging="357"/>
              <w:contextualSpacing w:val="0"/>
              <w:rPr>
                <w:rFonts w:ascii="Libre Franklin" w:hAnsi="Libre Franklin" w:cs="Arial"/>
                <w:sz w:val="18"/>
                <w:szCs w:val="18"/>
              </w:rPr>
            </w:pPr>
            <w:r w:rsidRPr="004956B6">
              <w:rPr>
                <w:rFonts w:ascii="Libre Franklin" w:hAnsi="Libre Franklin" w:cs="Arial"/>
                <w:b/>
                <w:bCs/>
                <w:sz w:val="18"/>
                <w:szCs w:val="18"/>
              </w:rPr>
              <w:t>Sector Analysis</w:t>
            </w:r>
            <w:r w:rsidRPr="004956B6">
              <w:rPr>
                <w:rFonts w:ascii="Libre Franklin" w:hAnsi="Libre Franklin" w:cs="Arial"/>
                <w:sz w:val="18"/>
                <w:szCs w:val="18"/>
              </w:rPr>
              <w:t xml:space="preserve"> – record and substantiate sector needs and values through member, event evaluation</w:t>
            </w:r>
            <w:r w:rsidR="00674BE6">
              <w:rPr>
                <w:rFonts w:ascii="Libre Franklin" w:hAnsi="Libre Franklin" w:cs="Arial"/>
                <w:sz w:val="18"/>
                <w:szCs w:val="18"/>
              </w:rPr>
              <w:t>, and</w:t>
            </w:r>
            <w:r w:rsidRPr="004956B6">
              <w:rPr>
                <w:rFonts w:ascii="Libre Franklin" w:hAnsi="Libre Franklin" w:cs="Arial"/>
                <w:sz w:val="18"/>
                <w:szCs w:val="18"/>
              </w:rPr>
              <w:t xml:space="preserve"> program evaluation surveys.</w:t>
            </w:r>
          </w:p>
        </w:tc>
        <w:tc>
          <w:tcPr>
            <w:tcW w:w="1259" w:type="dxa"/>
            <w:tcBorders>
              <w:top w:val="single" w:sz="6" w:space="0" w:color="000080"/>
              <w:left w:val="single" w:sz="6" w:space="0" w:color="000080"/>
              <w:bottom w:val="dotted" w:sz="4" w:space="0" w:color="000080"/>
              <w:right w:val="dotted" w:sz="4" w:space="0" w:color="000080"/>
            </w:tcBorders>
            <w:shd w:val="clear" w:color="auto" w:fill="auto"/>
            <w:vAlign w:val="center"/>
          </w:tcPr>
          <w:p w14:paraId="3FDD940E" w14:textId="77777777" w:rsidR="006E7AA1" w:rsidRPr="00940A14" w:rsidRDefault="006E7AA1" w:rsidP="00D2070F">
            <w:pPr>
              <w:spacing w:line="276" w:lineRule="auto"/>
              <w:jc w:val="center"/>
              <w:rPr>
                <w:rFonts w:ascii="Libre Franklin" w:hAnsi="Libre Franklin"/>
                <w:color w:val="000000"/>
                <w:sz w:val="20"/>
                <w:szCs w:val="20"/>
              </w:rPr>
            </w:pPr>
            <w:r w:rsidRPr="00940A14">
              <w:rPr>
                <w:rFonts w:ascii="Segoe UI Symbol" w:hAnsi="Segoe UI Symbol" w:cs="Segoe UI Symbol"/>
                <w:color w:val="000000"/>
                <w:sz w:val="20"/>
                <w:szCs w:val="20"/>
              </w:rPr>
              <w:t>✓</w:t>
            </w:r>
          </w:p>
        </w:tc>
        <w:tc>
          <w:tcPr>
            <w:tcW w:w="992" w:type="dxa"/>
            <w:tcBorders>
              <w:top w:val="single" w:sz="6" w:space="0" w:color="000080"/>
              <w:left w:val="dotted" w:sz="4" w:space="0" w:color="000080"/>
              <w:bottom w:val="dotted" w:sz="4" w:space="0" w:color="000080"/>
              <w:right w:val="dotted" w:sz="4" w:space="0" w:color="000080"/>
            </w:tcBorders>
            <w:shd w:val="clear" w:color="auto" w:fill="auto"/>
            <w:vAlign w:val="center"/>
          </w:tcPr>
          <w:p w14:paraId="3285AA7D" w14:textId="77777777" w:rsidR="006E7AA1" w:rsidRPr="00940A14" w:rsidRDefault="006E7AA1" w:rsidP="00D2070F">
            <w:pPr>
              <w:spacing w:line="276" w:lineRule="auto"/>
              <w:jc w:val="center"/>
              <w:rPr>
                <w:rFonts w:ascii="Libre Franklin" w:hAnsi="Libre Franklin"/>
                <w:color w:val="000000"/>
                <w:sz w:val="20"/>
                <w:szCs w:val="20"/>
              </w:rPr>
            </w:pPr>
            <w:r w:rsidRPr="00940A14">
              <w:rPr>
                <w:rFonts w:ascii="Segoe UI Symbol" w:hAnsi="Segoe UI Symbol" w:cs="Segoe UI Symbol"/>
                <w:color w:val="000000"/>
                <w:sz w:val="20"/>
                <w:szCs w:val="20"/>
              </w:rPr>
              <w:t>✓</w:t>
            </w:r>
          </w:p>
        </w:tc>
        <w:tc>
          <w:tcPr>
            <w:tcW w:w="1143" w:type="dxa"/>
            <w:tcBorders>
              <w:top w:val="single" w:sz="6" w:space="0" w:color="000080"/>
              <w:left w:val="dotted" w:sz="4" w:space="0" w:color="000080"/>
              <w:bottom w:val="dotted" w:sz="4" w:space="0" w:color="000080"/>
              <w:right w:val="single" w:sz="6" w:space="0" w:color="000080"/>
            </w:tcBorders>
            <w:shd w:val="clear" w:color="auto" w:fill="auto"/>
            <w:vAlign w:val="center"/>
          </w:tcPr>
          <w:p w14:paraId="4CEA493D" w14:textId="77777777" w:rsidR="006E7AA1" w:rsidRPr="00940A14" w:rsidRDefault="006E7AA1" w:rsidP="00D2070F">
            <w:pPr>
              <w:spacing w:line="276" w:lineRule="auto"/>
              <w:jc w:val="center"/>
              <w:rPr>
                <w:rFonts w:ascii="Libre Franklin" w:hAnsi="Libre Franklin"/>
                <w:color w:val="000000"/>
                <w:sz w:val="20"/>
                <w:szCs w:val="20"/>
              </w:rPr>
            </w:pPr>
            <w:r w:rsidRPr="00940A14">
              <w:rPr>
                <w:rFonts w:ascii="Segoe UI Symbol" w:hAnsi="Segoe UI Symbol" w:cs="Segoe UI Symbol"/>
                <w:color w:val="000000"/>
                <w:sz w:val="20"/>
                <w:szCs w:val="20"/>
              </w:rPr>
              <w:t>✓</w:t>
            </w:r>
          </w:p>
        </w:tc>
      </w:tr>
      <w:tr w:rsidR="006E7AA1" w:rsidRPr="00940A14" w14:paraId="05A2C50A" w14:textId="77777777" w:rsidTr="00C06432">
        <w:trPr>
          <w:jc w:val="center"/>
        </w:trPr>
        <w:tc>
          <w:tcPr>
            <w:tcW w:w="2411" w:type="dxa"/>
            <w:vMerge/>
            <w:tcBorders>
              <w:right w:val="single" w:sz="6" w:space="0" w:color="000080"/>
            </w:tcBorders>
            <w:shd w:val="clear" w:color="auto" w:fill="80BDDE"/>
          </w:tcPr>
          <w:p w14:paraId="078DF493"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6BEC59EE" w14:textId="64A6FC03" w:rsidR="006E7AA1" w:rsidRPr="004956B6" w:rsidRDefault="006E7AA1" w:rsidP="00001C52">
            <w:pPr>
              <w:pStyle w:val="ListParagraph"/>
              <w:numPr>
                <w:ilvl w:val="0"/>
                <w:numId w:val="5"/>
              </w:numPr>
              <w:tabs>
                <w:tab w:val="left" w:pos="108"/>
              </w:tabs>
              <w:spacing w:after="20" w:line="276" w:lineRule="auto"/>
              <w:ind w:left="357" w:hanging="357"/>
              <w:contextualSpacing w:val="0"/>
              <w:rPr>
                <w:rFonts w:ascii="Libre Franklin" w:hAnsi="Libre Franklin" w:cs="Arial"/>
                <w:sz w:val="18"/>
                <w:szCs w:val="18"/>
              </w:rPr>
            </w:pPr>
            <w:r w:rsidRPr="004956B6">
              <w:rPr>
                <w:rFonts w:ascii="Libre Franklin" w:hAnsi="Libre Franklin" w:cs="Arial"/>
                <w:b/>
                <w:bCs/>
                <w:sz w:val="18"/>
                <w:szCs w:val="18"/>
              </w:rPr>
              <w:t>E-News and Media</w:t>
            </w:r>
            <w:r w:rsidRPr="004956B6">
              <w:rPr>
                <w:rFonts w:ascii="Libre Franklin" w:hAnsi="Libre Franklin" w:cs="Arial"/>
                <w:sz w:val="18"/>
                <w:szCs w:val="18"/>
              </w:rPr>
              <w:t xml:space="preserve"> – provide relevant, </w:t>
            </w:r>
            <w:r w:rsidR="00674BE6" w:rsidRPr="004956B6">
              <w:rPr>
                <w:rFonts w:ascii="Libre Franklin" w:hAnsi="Libre Franklin" w:cs="Arial"/>
                <w:sz w:val="18"/>
                <w:szCs w:val="18"/>
              </w:rPr>
              <w:t>targeted,</w:t>
            </w:r>
            <w:r w:rsidRPr="004956B6">
              <w:rPr>
                <w:rFonts w:ascii="Libre Franklin" w:hAnsi="Libre Franklin" w:cs="Arial"/>
                <w:sz w:val="18"/>
                <w:szCs w:val="18"/>
              </w:rPr>
              <w:t xml:space="preserve"> and concise industry information, opportunities and movements through the TNA E-News, and </w:t>
            </w:r>
            <w:r w:rsidR="008D223A">
              <w:rPr>
                <w:rFonts w:ascii="Libre Franklin" w:hAnsi="Libre Franklin" w:cs="Arial"/>
                <w:sz w:val="18"/>
                <w:szCs w:val="18"/>
              </w:rPr>
              <w:t xml:space="preserve">regular </w:t>
            </w:r>
            <w:r w:rsidRPr="004956B6">
              <w:rPr>
                <w:rFonts w:ascii="Libre Franklin" w:hAnsi="Libre Franklin" w:cs="Arial"/>
                <w:sz w:val="18"/>
                <w:szCs w:val="18"/>
              </w:rPr>
              <w:t>medi</w:t>
            </w:r>
            <w:r w:rsidR="008306FA" w:rsidRPr="004956B6">
              <w:rPr>
                <w:rFonts w:ascii="Libre Franklin" w:hAnsi="Libre Franklin" w:cs="Arial"/>
                <w:sz w:val="18"/>
                <w:szCs w:val="18"/>
              </w:rPr>
              <w:t>a</w:t>
            </w:r>
            <w:r w:rsidRPr="004956B6">
              <w:rPr>
                <w:rFonts w:ascii="Libre Franklin" w:hAnsi="Libre Franklin" w:cs="Arial"/>
                <w:sz w:val="18"/>
                <w:szCs w:val="18"/>
              </w:rPr>
              <w:t xml:space="preserve"> </w:t>
            </w:r>
            <w:r w:rsidR="005C2328" w:rsidRPr="004956B6">
              <w:rPr>
                <w:rFonts w:ascii="Libre Franklin" w:hAnsi="Libre Franklin" w:cs="Arial"/>
                <w:sz w:val="18"/>
                <w:szCs w:val="18"/>
              </w:rPr>
              <w:t>coverage</w:t>
            </w:r>
            <w:r w:rsidRPr="004956B6">
              <w:rPr>
                <w:rFonts w:ascii="Libre Franklin" w:hAnsi="Libre Franklin" w:cs="Arial"/>
                <w:sz w:val="18"/>
                <w:szCs w:val="18"/>
              </w:rPr>
              <w:t>.</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6542F7F2"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552EDBC0"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01B1309E" w14:textId="77777777" w:rsidR="006E7AA1" w:rsidRPr="00940A14" w:rsidRDefault="006E7AA1" w:rsidP="00D2070F">
            <w:pPr>
              <w:spacing w:line="276" w:lineRule="auto"/>
              <w:jc w:val="center"/>
              <w:rPr>
                <w:rFonts w:ascii="Libre Franklin" w:hAnsi="Libre Franklin" w:cs="Arial"/>
                <w:sz w:val="20"/>
                <w:szCs w:val="20"/>
              </w:rPr>
            </w:pPr>
          </w:p>
        </w:tc>
      </w:tr>
      <w:tr w:rsidR="006E7AA1" w:rsidRPr="00940A14" w14:paraId="30D26301" w14:textId="77777777" w:rsidTr="00C06432">
        <w:trPr>
          <w:jc w:val="center"/>
        </w:trPr>
        <w:tc>
          <w:tcPr>
            <w:tcW w:w="2411" w:type="dxa"/>
            <w:vMerge/>
            <w:tcBorders>
              <w:right w:val="single" w:sz="6" w:space="0" w:color="000080"/>
            </w:tcBorders>
            <w:shd w:val="clear" w:color="auto" w:fill="80BDDE"/>
          </w:tcPr>
          <w:p w14:paraId="506DC77B"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1E8AA905" w14:textId="64955DDA" w:rsidR="006E7AA1" w:rsidRPr="004956B6" w:rsidRDefault="006E7AA1" w:rsidP="00001C52">
            <w:pPr>
              <w:pStyle w:val="ListParagraph"/>
              <w:numPr>
                <w:ilvl w:val="0"/>
                <w:numId w:val="5"/>
              </w:numPr>
              <w:tabs>
                <w:tab w:val="left" w:pos="108"/>
              </w:tabs>
              <w:spacing w:after="20" w:line="276" w:lineRule="auto"/>
              <w:ind w:left="357" w:hanging="357"/>
              <w:contextualSpacing w:val="0"/>
              <w:rPr>
                <w:rFonts w:ascii="Libre Franklin" w:hAnsi="Libre Franklin" w:cs="Arial"/>
                <w:b/>
                <w:bCs/>
                <w:sz w:val="18"/>
                <w:szCs w:val="18"/>
              </w:rPr>
            </w:pPr>
            <w:r w:rsidRPr="004956B6">
              <w:rPr>
                <w:rFonts w:ascii="Libre Franklin" w:hAnsi="Libre Franklin" w:cs="Arial"/>
                <w:b/>
                <w:bCs/>
                <w:sz w:val="18"/>
                <w:szCs w:val="18"/>
              </w:rPr>
              <w:t>Online Presence –</w:t>
            </w:r>
            <w:r w:rsidRPr="004956B6">
              <w:rPr>
                <w:rFonts w:ascii="Libre Franklin" w:hAnsi="Libre Franklin" w:cs="Arial"/>
                <w:sz w:val="18"/>
                <w:szCs w:val="18"/>
              </w:rPr>
              <w:t>monitor</w:t>
            </w:r>
            <w:r w:rsidR="00674BE6">
              <w:rPr>
                <w:rFonts w:ascii="Libre Franklin" w:hAnsi="Libre Franklin" w:cs="Arial"/>
                <w:sz w:val="18"/>
                <w:szCs w:val="18"/>
              </w:rPr>
              <w:t xml:space="preserve"> </w:t>
            </w:r>
            <w:r w:rsidRPr="004956B6">
              <w:rPr>
                <w:rFonts w:ascii="Libre Franklin" w:hAnsi="Libre Franklin" w:cs="Arial"/>
                <w:sz w:val="18"/>
                <w:szCs w:val="18"/>
              </w:rPr>
              <w:t>and be involved in topical discussions on social media</w:t>
            </w:r>
            <w:r w:rsidR="00674BE6">
              <w:rPr>
                <w:rFonts w:ascii="Libre Franklin" w:hAnsi="Libre Franklin" w:cs="Arial"/>
                <w:sz w:val="18"/>
                <w:szCs w:val="18"/>
              </w:rPr>
              <w:t xml:space="preserve">, </w:t>
            </w:r>
            <w:r w:rsidRPr="004956B6">
              <w:rPr>
                <w:rFonts w:ascii="Libre Franklin" w:hAnsi="Libre Franklin" w:cs="Arial"/>
                <w:sz w:val="18"/>
                <w:szCs w:val="18"/>
              </w:rPr>
              <w:t>supporting initiatives</w:t>
            </w:r>
            <w:r w:rsidR="00674BE6">
              <w:rPr>
                <w:rFonts w:ascii="Libre Franklin" w:hAnsi="Libre Franklin" w:cs="Arial"/>
                <w:sz w:val="18"/>
                <w:szCs w:val="18"/>
              </w:rPr>
              <w:t xml:space="preserve">, and </w:t>
            </w:r>
            <w:r w:rsidRPr="004956B6">
              <w:rPr>
                <w:rFonts w:ascii="Libre Franklin" w:hAnsi="Libre Franklin" w:cs="Arial"/>
                <w:sz w:val="18"/>
                <w:szCs w:val="18"/>
              </w:rPr>
              <w:t>offering advice</w:t>
            </w:r>
            <w:r w:rsidR="00674BE6">
              <w:rPr>
                <w:rFonts w:ascii="Libre Franklin" w:hAnsi="Libre Franklin" w:cs="Arial"/>
                <w:sz w:val="18"/>
                <w:szCs w:val="18"/>
              </w:rPr>
              <w:t xml:space="preserve"> and </w:t>
            </w:r>
            <w:r w:rsidRPr="004956B6">
              <w:rPr>
                <w:rFonts w:ascii="Libre Franklin" w:hAnsi="Libre Franklin" w:cs="Arial"/>
                <w:sz w:val="18"/>
                <w:szCs w:val="18"/>
              </w:rPr>
              <w:t xml:space="preserve">resources. </w:t>
            </w:r>
            <w:r w:rsidR="00674BE6">
              <w:rPr>
                <w:rFonts w:ascii="Libre Franklin" w:hAnsi="Libre Franklin" w:cs="Arial"/>
                <w:sz w:val="18"/>
                <w:szCs w:val="18"/>
              </w:rPr>
              <w:t>Maintain TNA website, ensuring accessibility.</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4882EC39" w14:textId="77777777" w:rsidR="006E7AA1" w:rsidRPr="00940A14" w:rsidRDefault="006E7AA1" w:rsidP="00D2070F">
            <w:pPr>
              <w:spacing w:line="276" w:lineRule="auto"/>
              <w:jc w:val="center"/>
              <w:rPr>
                <w:rFonts w:ascii="Libre Franklin" w:hAnsi="Libre Franklin" w:cs="Arial"/>
                <w:sz w:val="20"/>
                <w:szCs w:val="20"/>
              </w:rPr>
            </w:pP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61AD2484" w14:textId="7F206FB4" w:rsidR="006E7AA1" w:rsidRPr="00940A14" w:rsidRDefault="0001501B"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4A5EC5AD"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3F49EFC2" w14:textId="77777777" w:rsidTr="00C06432">
        <w:trPr>
          <w:jc w:val="center"/>
        </w:trPr>
        <w:tc>
          <w:tcPr>
            <w:tcW w:w="2411" w:type="dxa"/>
            <w:vMerge/>
            <w:tcBorders>
              <w:bottom w:val="single" w:sz="6" w:space="0" w:color="000080"/>
              <w:right w:val="single" w:sz="6" w:space="0" w:color="000080"/>
            </w:tcBorders>
            <w:shd w:val="clear" w:color="auto" w:fill="80BDDE"/>
          </w:tcPr>
          <w:p w14:paraId="122CD916"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single" w:sz="6" w:space="0" w:color="000080"/>
              <w:right w:val="single" w:sz="6" w:space="0" w:color="000080"/>
            </w:tcBorders>
            <w:shd w:val="clear" w:color="auto" w:fill="auto"/>
          </w:tcPr>
          <w:p w14:paraId="5D90CB8D" w14:textId="0F207A2B" w:rsidR="006E7AA1" w:rsidRPr="004956B6" w:rsidRDefault="006E7AA1" w:rsidP="00001C52">
            <w:pPr>
              <w:pStyle w:val="ListParagraph"/>
              <w:numPr>
                <w:ilvl w:val="0"/>
                <w:numId w:val="5"/>
              </w:numPr>
              <w:tabs>
                <w:tab w:val="left" w:pos="108"/>
              </w:tabs>
              <w:spacing w:after="20" w:line="276" w:lineRule="auto"/>
              <w:ind w:left="357" w:hanging="357"/>
              <w:contextualSpacing w:val="0"/>
              <w:rPr>
                <w:rFonts w:ascii="Libre Franklin" w:hAnsi="Libre Franklin" w:cs="Arial"/>
                <w:b/>
                <w:bCs/>
                <w:sz w:val="18"/>
                <w:szCs w:val="18"/>
              </w:rPr>
            </w:pPr>
            <w:r w:rsidRPr="004956B6">
              <w:rPr>
                <w:rFonts w:ascii="Libre Franklin" w:hAnsi="Libre Franklin" w:cs="Arial"/>
                <w:b/>
                <w:bCs/>
                <w:sz w:val="18"/>
                <w:szCs w:val="18"/>
              </w:rPr>
              <w:t>Member Advocacy Briefings</w:t>
            </w:r>
            <w:r w:rsidRPr="004956B6">
              <w:rPr>
                <w:rFonts w:ascii="Libre Franklin" w:hAnsi="Libre Franklin" w:cs="Arial"/>
                <w:sz w:val="18"/>
                <w:szCs w:val="18"/>
              </w:rPr>
              <w:t xml:space="preserve"> – </w:t>
            </w:r>
            <w:r w:rsidR="005C2328" w:rsidRPr="004956B6">
              <w:rPr>
                <w:rFonts w:ascii="Libre Franklin" w:hAnsi="Libre Franklin" w:cs="Arial"/>
                <w:sz w:val="18"/>
                <w:szCs w:val="18"/>
              </w:rPr>
              <w:t xml:space="preserve">minimum quarterly briefings </w:t>
            </w:r>
            <w:r w:rsidR="00674BE6">
              <w:rPr>
                <w:rFonts w:ascii="Libre Franklin" w:hAnsi="Libre Franklin" w:cs="Arial"/>
                <w:sz w:val="18"/>
                <w:szCs w:val="18"/>
              </w:rPr>
              <w:t xml:space="preserve">to members </w:t>
            </w:r>
            <w:r w:rsidRPr="004956B6">
              <w:rPr>
                <w:rFonts w:ascii="Libre Franklin" w:hAnsi="Libre Franklin" w:cs="Arial"/>
                <w:sz w:val="18"/>
                <w:szCs w:val="18"/>
              </w:rPr>
              <w:t xml:space="preserve">on current issues, </w:t>
            </w:r>
            <w:r w:rsidR="008D223A">
              <w:rPr>
                <w:rFonts w:ascii="Libre Franklin" w:hAnsi="Libre Franklin" w:cs="Arial"/>
                <w:sz w:val="18"/>
                <w:szCs w:val="18"/>
              </w:rPr>
              <w:t>TNA’s work, and how to get involved in advocacy.</w:t>
            </w:r>
            <w:r w:rsidRPr="004956B6">
              <w:rPr>
                <w:rFonts w:ascii="Libre Franklin" w:hAnsi="Libre Franklin" w:cs="Arial"/>
                <w:sz w:val="18"/>
                <w:szCs w:val="18"/>
              </w:rPr>
              <w:t xml:space="preserve"> </w:t>
            </w:r>
          </w:p>
        </w:tc>
        <w:tc>
          <w:tcPr>
            <w:tcW w:w="1259" w:type="dxa"/>
            <w:tcBorders>
              <w:top w:val="dotted" w:sz="4" w:space="0" w:color="000080"/>
              <w:left w:val="single" w:sz="6" w:space="0" w:color="000080"/>
              <w:bottom w:val="single" w:sz="6" w:space="0" w:color="000080"/>
              <w:right w:val="dotted" w:sz="4" w:space="0" w:color="000080"/>
            </w:tcBorders>
            <w:shd w:val="clear" w:color="auto" w:fill="auto"/>
            <w:vAlign w:val="center"/>
          </w:tcPr>
          <w:p w14:paraId="16DDC0A9"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single" w:sz="6" w:space="0" w:color="000080"/>
              <w:right w:val="dotted" w:sz="4" w:space="0" w:color="000080"/>
            </w:tcBorders>
            <w:shd w:val="clear" w:color="auto" w:fill="auto"/>
            <w:vAlign w:val="center"/>
          </w:tcPr>
          <w:p w14:paraId="5434BE1A"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single" w:sz="6" w:space="0" w:color="000080"/>
              <w:right w:val="single" w:sz="6" w:space="0" w:color="000080"/>
            </w:tcBorders>
            <w:shd w:val="clear" w:color="auto" w:fill="auto"/>
            <w:vAlign w:val="center"/>
          </w:tcPr>
          <w:p w14:paraId="066DD9D2"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11FEDBA9" w14:textId="77777777" w:rsidTr="00C06432">
        <w:trPr>
          <w:jc w:val="center"/>
        </w:trPr>
        <w:tc>
          <w:tcPr>
            <w:tcW w:w="2411" w:type="dxa"/>
            <w:vMerge w:val="restart"/>
            <w:tcBorders>
              <w:top w:val="single" w:sz="6" w:space="0" w:color="000080"/>
              <w:right w:val="single" w:sz="6" w:space="0" w:color="000080"/>
            </w:tcBorders>
            <w:shd w:val="clear" w:color="auto" w:fill="80BDDE"/>
          </w:tcPr>
          <w:p w14:paraId="069DDBAA" w14:textId="32E8BF55" w:rsidR="009E2599" w:rsidRPr="008D223A" w:rsidRDefault="00C94B10" w:rsidP="003C68C6">
            <w:pPr>
              <w:spacing w:line="276" w:lineRule="auto"/>
              <w:contextualSpacing/>
              <w:rPr>
                <w:rFonts w:ascii="Libre Franklin" w:hAnsi="Libre Franklin" w:cstheme="minorHAnsi"/>
                <w:b/>
                <w:sz w:val="20"/>
                <w:szCs w:val="20"/>
              </w:rPr>
            </w:pPr>
            <w:r w:rsidRPr="008D223A">
              <w:rPr>
                <w:rFonts w:ascii="Libre Franklin" w:hAnsi="Libre Franklin" w:cstheme="minorHAnsi"/>
                <w:b/>
                <w:sz w:val="20"/>
                <w:szCs w:val="20"/>
              </w:rPr>
              <w:t xml:space="preserve">5. </w:t>
            </w:r>
            <w:r w:rsidR="007D30FE" w:rsidRPr="008D223A">
              <w:rPr>
                <w:rFonts w:ascii="Libre Franklin" w:hAnsi="Libre Franklin" w:cstheme="minorHAnsi"/>
                <w:b/>
                <w:sz w:val="20"/>
                <w:szCs w:val="20"/>
              </w:rPr>
              <w:t>Artist Development and Promotion</w:t>
            </w:r>
          </w:p>
          <w:p w14:paraId="48194166" w14:textId="3EC70D74" w:rsidR="006E7AA1" w:rsidRPr="008D223A" w:rsidRDefault="00AB7DB6" w:rsidP="003C68C6">
            <w:pPr>
              <w:pStyle w:val="MoBNormal"/>
              <w:ind w:left="19"/>
              <w:jc w:val="left"/>
              <w:rPr>
                <w:rFonts w:ascii="Libre Franklin" w:hAnsi="Libre Franklin" w:cs="Arial"/>
                <w:b/>
                <w:color w:val="FFFFFF" w:themeColor="background1"/>
              </w:rPr>
            </w:pPr>
            <w:r w:rsidRPr="008D223A">
              <w:rPr>
                <w:rFonts w:ascii="Libre Franklin" w:eastAsia="Times New Roman" w:hAnsi="Libre Franklin" w:cstheme="minorHAnsi"/>
                <w:lang w:eastAsia="en-GB"/>
              </w:rPr>
              <w:t xml:space="preserve">Providing specific advice, awards, bursaries and mentoring for artists; supporting independents to take on leadership roles and </w:t>
            </w:r>
            <w:r w:rsidRPr="008D223A">
              <w:rPr>
                <w:rFonts w:ascii="Libre Franklin" w:eastAsia="Times New Roman" w:hAnsi="Libre Franklin" w:cstheme="minorHAnsi"/>
                <w:lang w:eastAsia="en-GB"/>
              </w:rPr>
              <w:lastRenderedPageBreak/>
              <w:t>to take control of a different future.</w:t>
            </w:r>
          </w:p>
        </w:tc>
        <w:tc>
          <w:tcPr>
            <w:tcW w:w="4969" w:type="dxa"/>
            <w:tcBorders>
              <w:top w:val="single" w:sz="6" w:space="0" w:color="000080"/>
              <w:left w:val="single" w:sz="6" w:space="0" w:color="000080"/>
              <w:bottom w:val="dotted" w:sz="4" w:space="0" w:color="000080"/>
              <w:right w:val="single" w:sz="6" w:space="0" w:color="000080"/>
            </w:tcBorders>
            <w:shd w:val="clear" w:color="auto" w:fill="auto"/>
          </w:tcPr>
          <w:p w14:paraId="0BEED1F4" w14:textId="0DD733FE" w:rsidR="006E7AA1" w:rsidRPr="004956B6" w:rsidRDefault="00B9135F" w:rsidP="00001C52">
            <w:pPr>
              <w:pStyle w:val="ListParagraph"/>
              <w:numPr>
                <w:ilvl w:val="0"/>
                <w:numId w:val="6"/>
              </w:numPr>
              <w:tabs>
                <w:tab w:val="left" w:pos="108"/>
              </w:tabs>
              <w:spacing w:after="20" w:line="276" w:lineRule="auto"/>
              <w:ind w:left="357" w:hanging="357"/>
              <w:contextualSpacing w:val="0"/>
              <w:rPr>
                <w:rFonts w:ascii="Libre Franklin" w:hAnsi="Libre Franklin" w:cs="Arial"/>
                <w:sz w:val="18"/>
                <w:szCs w:val="18"/>
              </w:rPr>
            </w:pPr>
            <w:r>
              <w:rPr>
                <w:rFonts w:ascii="Libre Franklin" w:hAnsi="Libre Franklin" w:cs="Arial"/>
                <w:b/>
                <w:bCs/>
                <w:sz w:val="18"/>
                <w:szCs w:val="18"/>
              </w:rPr>
              <w:lastRenderedPageBreak/>
              <w:t>Marketplace Support</w:t>
            </w:r>
            <w:r w:rsidR="006E7AA1" w:rsidRPr="00674BE6">
              <w:rPr>
                <w:rFonts w:ascii="Libre Franklin" w:hAnsi="Libre Franklin" w:cs="Arial"/>
                <w:b/>
                <w:bCs/>
                <w:sz w:val="18"/>
                <w:szCs w:val="18"/>
              </w:rPr>
              <w:t xml:space="preserve"> </w:t>
            </w:r>
            <w:r w:rsidR="006E7AA1" w:rsidRPr="00674BE6">
              <w:rPr>
                <w:rFonts w:ascii="Libre Franklin" w:hAnsi="Libre Franklin" w:cs="Arial"/>
                <w:sz w:val="18"/>
                <w:szCs w:val="18"/>
              </w:rPr>
              <w:t>– continue to advocate for fairer conditions</w:t>
            </w:r>
            <w:r w:rsidR="00674BE6">
              <w:rPr>
                <w:rFonts w:ascii="Libre Franklin" w:hAnsi="Libre Franklin" w:cs="Arial"/>
                <w:sz w:val="18"/>
                <w:szCs w:val="18"/>
              </w:rPr>
              <w:t>,</w:t>
            </w:r>
            <w:r w:rsidR="006E7AA1" w:rsidRPr="00674BE6">
              <w:rPr>
                <w:rFonts w:ascii="Libre Franklin" w:hAnsi="Libre Franklin" w:cs="Arial"/>
                <w:sz w:val="18"/>
                <w:szCs w:val="18"/>
              </w:rPr>
              <w:t xml:space="preserve"> including free registration for independent artists and producers at marketplaces</w:t>
            </w:r>
            <w:r w:rsidR="00674BE6">
              <w:rPr>
                <w:rFonts w:ascii="Libre Franklin" w:hAnsi="Libre Franklin" w:cs="Arial"/>
                <w:sz w:val="18"/>
                <w:szCs w:val="18"/>
              </w:rPr>
              <w:t xml:space="preserve">. </w:t>
            </w:r>
          </w:p>
        </w:tc>
        <w:tc>
          <w:tcPr>
            <w:tcW w:w="1259" w:type="dxa"/>
            <w:tcBorders>
              <w:top w:val="single" w:sz="6" w:space="0" w:color="000080"/>
              <w:left w:val="single" w:sz="6" w:space="0" w:color="000080"/>
              <w:bottom w:val="dotted" w:sz="4" w:space="0" w:color="000080"/>
              <w:right w:val="dotted" w:sz="4" w:space="0" w:color="000080"/>
            </w:tcBorders>
            <w:shd w:val="clear" w:color="auto" w:fill="auto"/>
            <w:vAlign w:val="center"/>
          </w:tcPr>
          <w:p w14:paraId="63F946B2"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single" w:sz="6" w:space="0" w:color="000080"/>
              <w:left w:val="dotted" w:sz="4" w:space="0" w:color="000080"/>
              <w:bottom w:val="dotted" w:sz="4" w:space="0" w:color="000080"/>
              <w:right w:val="dotted" w:sz="4" w:space="0" w:color="000080"/>
            </w:tcBorders>
            <w:shd w:val="clear" w:color="auto" w:fill="auto"/>
            <w:vAlign w:val="center"/>
          </w:tcPr>
          <w:p w14:paraId="6D19F852"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single" w:sz="6" w:space="0" w:color="000080"/>
              <w:left w:val="dotted" w:sz="4" w:space="0" w:color="000080"/>
              <w:bottom w:val="dotted" w:sz="4" w:space="0" w:color="000080"/>
              <w:right w:val="single" w:sz="6" w:space="0" w:color="000080"/>
            </w:tcBorders>
            <w:shd w:val="clear" w:color="auto" w:fill="auto"/>
            <w:vAlign w:val="center"/>
          </w:tcPr>
          <w:p w14:paraId="185863F1" w14:textId="77777777" w:rsidR="006E7AA1" w:rsidRPr="00940A14" w:rsidRDefault="006E7AA1" w:rsidP="00D2070F">
            <w:pPr>
              <w:spacing w:line="276" w:lineRule="auto"/>
              <w:jc w:val="center"/>
              <w:rPr>
                <w:rFonts w:ascii="Libre Franklin" w:hAnsi="Libre Franklin" w:cs="Arial"/>
                <w:sz w:val="20"/>
                <w:szCs w:val="20"/>
              </w:rPr>
            </w:pPr>
          </w:p>
        </w:tc>
      </w:tr>
      <w:tr w:rsidR="008A04CF" w:rsidRPr="00940A14" w14:paraId="110B1385" w14:textId="77777777" w:rsidTr="00C06432">
        <w:trPr>
          <w:jc w:val="center"/>
        </w:trPr>
        <w:tc>
          <w:tcPr>
            <w:tcW w:w="2411" w:type="dxa"/>
            <w:vMerge/>
            <w:tcBorders>
              <w:right w:val="single" w:sz="6" w:space="0" w:color="000080"/>
            </w:tcBorders>
            <w:shd w:val="clear" w:color="auto" w:fill="80BDDE"/>
          </w:tcPr>
          <w:p w14:paraId="2E3FDCCC" w14:textId="77777777" w:rsidR="008A04CF" w:rsidRPr="008D223A" w:rsidRDefault="008A04CF"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6306448A" w14:textId="02AE1C3C" w:rsidR="008A04CF" w:rsidRPr="004956B6" w:rsidRDefault="008A04CF" w:rsidP="00001C52">
            <w:pPr>
              <w:pStyle w:val="ListParagraph"/>
              <w:numPr>
                <w:ilvl w:val="0"/>
                <w:numId w:val="6"/>
              </w:numPr>
              <w:tabs>
                <w:tab w:val="left" w:pos="108"/>
              </w:tabs>
              <w:spacing w:after="20" w:line="276" w:lineRule="auto"/>
              <w:ind w:left="357" w:hanging="357"/>
              <w:contextualSpacing w:val="0"/>
              <w:rPr>
                <w:rFonts w:ascii="Libre Franklin" w:hAnsi="Libre Franklin" w:cs="Arial"/>
                <w:b/>
                <w:bCs/>
                <w:sz w:val="18"/>
                <w:szCs w:val="18"/>
              </w:rPr>
            </w:pPr>
            <w:r w:rsidRPr="004956B6">
              <w:rPr>
                <w:rFonts w:ascii="Libre Franklin" w:hAnsi="Libre Franklin" w:cs="Arial"/>
                <w:b/>
                <w:bCs/>
                <w:sz w:val="18"/>
                <w:szCs w:val="18"/>
              </w:rPr>
              <w:t xml:space="preserve">Support Act – </w:t>
            </w:r>
            <w:r w:rsidRPr="004956B6">
              <w:rPr>
                <w:rFonts w:ascii="Libre Franklin" w:hAnsi="Libre Franklin" w:cs="Arial"/>
                <w:sz w:val="18"/>
                <w:szCs w:val="18"/>
              </w:rPr>
              <w:t>continue role on Support Act’s steering committee for the distribution of $20mil to performing arts workers</w:t>
            </w:r>
            <w:r w:rsidR="00B9135F">
              <w:rPr>
                <w:rFonts w:ascii="Libre Franklin" w:hAnsi="Libre Franklin" w:cs="Arial"/>
                <w:sz w:val="18"/>
                <w:szCs w:val="18"/>
              </w:rPr>
              <w:t xml:space="preserve">; </w:t>
            </w:r>
            <w:r w:rsidRPr="004956B6">
              <w:rPr>
                <w:rFonts w:ascii="Libre Franklin" w:hAnsi="Libre Franklin" w:cs="Arial"/>
                <w:sz w:val="18"/>
                <w:szCs w:val="18"/>
              </w:rPr>
              <w:t>advise on assessment</w:t>
            </w:r>
            <w:r w:rsidR="00B9135F">
              <w:rPr>
                <w:rFonts w:ascii="Libre Franklin" w:hAnsi="Libre Franklin" w:cs="Arial"/>
                <w:sz w:val="18"/>
                <w:szCs w:val="18"/>
              </w:rPr>
              <w:t xml:space="preserve"> and </w:t>
            </w:r>
            <w:r w:rsidRPr="004956B6">
              <w:rPr>
                <w:rFonts w:ascii="Libre Franklin" w:hAnsi="Libre Franklin" w:cs="Arial"/>
                <w:sz w:val="18"/>
                <w:szCs w:val="18"/>
              </w:rPr>
              <w:t xml:space="preserve">promotion and help advocacy efforts if ongoing support is needed.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02805873" w14:textId="68F97F14" w:rsidR="008A04CF" w:rsidRPr="00940A14" w:rsidRDefault="008A04CF" w:rsidP="00D2070F">
            <w:pPr>
              <w:spacing w:line="276" w:lineRule="auto"/>
              <w:jc w:val="center"/>
              <w:rPr>
                <w:rFonts w:ascii="Libre Franklin" w:hAnsi="Libre Franklin" w:cs="Segoe UI Symbol"/>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10CDDFFD" w14:textId="77777777" w:rsidR="008A04CF" w:rsidRPr="00940A14" w:rsidRDefault="008A04CF" w:rsidP="00D2070F">
            <w:pPr>
              <w:spacing w:line="276" w:lineRule="auto"/>
              <w:jc w:val="center"/>
              <w:rPr>
                <w:rFonts w:ascii="Libre Franklin" w:hAnsi="Libre Franklin" w:cs="Arial"/>
                <w:sz w:val="20"/>
                <w:szCs w:val="20"/>
              </w:rPr>
            </w:pP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4516A6D5" w14:textId="77777777" w:rsidR="008A04CF" w:rsidRPr="00940A14" w:rsidRDefault="008A04CF" w:rsidP="00D2070F">
            <w:pPr>
              <w:spacing w:line="276" w:lineRule="auto"/>
              <w:jc w:val="center"/>
              <w:rPr>
                <w:rFonts w:ascii="Libre Franklin" w:hAnsi="Libre Franklin" w:cs="Arial"/>
                <w:sz w:val="20"/>
                <w:szCs w:val="20"/>
              </w:rPr>
            </w:pPr>
          </w:p>
        </w:tc>
      </w:tr>
      <w:tr w:rsidR="008A04CF" w:rsidRPr="00940A14" w14:paraId="2E26A173" w14:textId="77777777" w:rsidTr="00C06432">
        <w:trPr>
          <w:jc w:val="center"/>
        </w:trPr>
        <w:tc>
          <w:tcPr>
            <w:tcW w:w="2411" w:type="dxa"/>
            <w:vMerge/>
            <w:tcBorders>
              <w:right w:val="single" w:sz="6" w:space="0" w:color="000080"/>
            </w:tcBorders>
            <w:shd w:val="clear" w:color="auto" w:fill="80BDDE"/>
          </w:tcPr>
          <w:p w14:paraId="6159386F" w14:textId="77777777" w:rsidR="008A04CF" w:rsidRPr="008D223A" w:rsidRDefault="008A04CF"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36D6E386" w14:textId="5A5A2E81" w:rsidR="008A04CF" w:rsidRPr="004956B6" w:rsidRDefault="001D5148" w:rsidP="00001C52">
            <w:pPr>
              <w:pStyle w:val="ListParagraph"/>
              <w:numPr>
                <w:ilvl w:val="0"/>
                <w:numId w:val="6"/>
              </w:numPr>
              <w:tabs>
                <w:tab w:val="left" w:pos="108"/>
              </w:tabs>
              <w:spacing w:after="20" w:line="276" w:lineRule="auto"/>
              <w:ind w:left="357" w:hanging="357"/>
              <w:contextualSpacing w:val="0"/>
              <w:rPr>
                <w:rFonts w:ascii="Libre Franklin" w:hAnsi="Libre Franklin" w:cs="Arial"/>
                <w:b/>
                <w:bCs/>
                <w:sz w:val="18"/>
                <w:szCs w:val="18"/>
              </w:rPr>
            </w:pPr>
            <w:r w:rsidRPr="00B9135F">
              <w:rPr>
                <w:rFonts w:ascii="Libre Franklin" w:hAnsi="Libre Franklin" w:cs="Arial"/>
                <w:b/>
                <w:bCs/>
                <w:sz w:val="18"/>
                <w:szCs w:val="18"/>
              </w:rPr>
              <w:t>Wellbeing</w:t>
            </w:r>
            <w:r w:rsidR="008A04CF" w:rsidRPr="00B9135F">
              <w:rPr>
                <w:rFonts w:ascii="Libre Franklin" w:hAnsi="Libre Franklin" w:cs="Arial"/>
                <w:b/>
                <w:bCs/>
                <w:sz w:val="18"/>
                <w:szCs w:val="18"/>
              </w:rPr>
              <w:t xml:space="preserve"> </w:t>
            </w:r>
            <w:r w:rsidR="00B9135F">
              <w:rPr>
                <w:rFonts w:ascii="Libre Franklin" w:hAnsi="Libre Franklin" w:cs="Arial"/>
                <w:b/>
                <w:bCs/>
                <w:sz w:val="18"/>
                <w:szCs w:val="18"/>
              </w:rPr>
              <w:t>Fund</w:t>
            </w:r>
            <w:r w:rsidR="008A04CF" w:rsidRPr="004956B6">
              <w:rPr>
                <w:rFonts w:ascii="Libre Franklin" w:hAnsi="Libre Franklin" w:cs="Arial"/>
                <w:b/>
                <w:bCs/>
                <w:sz w:val="18"/>
                <w:szCs w:val="18"/>
              </w:rPr>
              <w:t xml:space="preserve"> – </w:t>
            </w:r>
            <w:r w:rsidR="00B9135F">
              <w:rPr>
                <w:rFonts w:ascii="Libre Franklin" w:hAnsi="Libre Franklin" w:cs="Arial"/>
                <w:sz w:val="18"/>
                <w:szCs w:val="18"/>
              </w:rPr>
              <w:t xml:space="preserve">establish a new fund that provides financial assistance to support </w:t>
            </w:r>
            <w:r w:rsidR="005F3731">
              <w:rPr>
                <w:rFonts w:ascii="Libre Franklin" w:hAnsi="Libre Franklin" w:cs="Arial"/>
                <w:sz w:val="18"/>
                <w:szCs w:val="18"/>
              </w:rPr>
              <w:t xml:space="preserve">the </w:t>
            </w:r>
            <w:r w:rsidR="00B9135F">
              <w:rPr>
                <w:rFonts w:ascii="Libre Franklin" w:hAnsi="Libre Franklin" w:cs="Arial"/>
                <w:sz w:val="18"/>
                <w:szCs w:val="18"/>
              </w:rPr>
              <w:t>wellbeing of unsalaried artists and arts workers.</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6CE3666A" w14:textId="0C0A933C" w:rsidR="008A04CF" w:rsidRPr="00940A14" w:rsidRDefault="0001501B" w:rsidP="00D2070F">
            <w:pPr>
              <w:spacing w:line="276" w:lineRule="auto"/>
              <w:jc w:val="center"/>
              <w:rPr>
                <w:rFonts w:ascii="Libre Franklin" w:hAnsi="Libre Franklin" w:cs="Segoe UI Symbol"/>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6ADCEF6F" w14:textId="77777777" w:rsidR="008A04CF" w:rsidRPr="00940A14" w:rsidRDefault="008A04CF" w:rsidP="00D2070F">
            <w:pPr>
              <w:spacing w:line="276" w:lineRule="auto"/>
              <w:jc w:val="center"/>
              <w:rPr>
                <w:rFonts w:ascii="Libre Franklin" w:hAnsi="Libre Franklin" w:cs="Arial"/>
                <w:sz w:val="20"/>
                <w:szCs w:val="20"/>
              </w:rPr>
            </w:pP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38DA6A23" w14:textId="77777777" w:rsidR="008A04CF" w:rsidRPr="00940A14" w:rsidRDefault="008A04CF" w:rsidP="00D2070F">
            <w:pPr>
              <w:spacing w:line="276" w:lineRule="auto"/>
              <w:jc w:val="center"/>
              <w:rPr>
                <w:rFonts w:ascii="Libre Franklin" w:hAnsi="Libre Franklin" w:cs="Arial"/>
                <w:sz w:val="20"/>
                <w:szCs w:val="20"/>
              </w:rPr>
            </w:pPr>
          </w:p>
        </w:tc>
      </w:tr>
      <w:tr w:rsidR="006E7AA1" w:rsidRPr="00940A14" w14:paraId="6A663999" w14:textId="77777777" w:rsidTr="00C06432">
        <w:trPr>
          <w:jc w:val="center"/>
        </w:trPr>
        <w:tc>
          <w:tcPr>
            <w:tcW w:w="2411" w:type="dxa"/>
            <w:vMerge/>
            <w:tcBorders>
              <w:right w:val="single" w:sz="6" w:space="0" w:color="000080"/>
            </w:tcBorders>
            <w:shd w:val="clear" w:color="auto" w:fill="80BDDE"/>
          </w:tcPr>
          <w:p w14:paraId="793DA454"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4CD624B9" w14:textId="036696CC" w:rsidR="006E7AA1" w:rsidRPr="004956B6" w:rsidRDefault="006E7AA1" w:rsidP="00001C52">
            <w:pPr>
              <w:pStyle w:val="ListParagraph"/>
              <w:numPr>
                <w:ilvl w:val="0"/>
                <w:numId w:val="6"/>
              </w:numPr>
              <w:tabs>
                <w:tab w:val="left" w:pos="108"/>
              </w:tabs>
              <w:spacing w:after="20" w:line="276" w:lineRule="auto"/>
              <w:ind w:left="357" w:hanging="357"/>
              <w:contextualSpacing w:val="0"/>
              <w:rPr>
                <w:rFonts w:ascii="Libre Franklin" w:hAnsi="Libre Franklin" w:cs="Arial"/>
                <w:sz w:val="18"/>
                <w:szCs w:val="18"/>
              </w:rPr>
            </w:pPr>
            <w:r w:rsidRPr="004956B6">
              <w:rPr>
                <w:rFonts w:ascii="Libre Franklin" w:hAnsi="Libre Franklin" w:cs="Arial"/>
                <w:b/>
                <w:bCs/>
                <w:sz w:val="18"/>
                <w:szCs w:val="18"/>
              </w:rPr>
              <w:t>SMASH Independent Bursary</w:t>
            </w:r>
            <w:r w:rsidRPr="004956B6">
              <w:rPr>
                <w:rFonts w:ascii="Libre Franklin" w:hAnsi="Libre Franklin" w:cs="Arial"/>
                <w:sz w:val="18"/>
                <w:szCs w:val="18"/>
              </w:rPr>
              <w:t xml:space="preserve"> –</w:t>
            </w:r>
            <w:r w:rsidRPr="004956B6">
              <w:rPr>
                <w:rFonts w:ascii="Libre Franklin" w:hAnsi="Libre Franklin" w:cs="Arial"/>
                <w:b/>
                <w:bCs/>
                <w:sz w:val="18"/>
                <w:szCs w:val="18"/>
              </w:rPr>
              <w:t xml:space="preserve"> </w:t>
            </w:r>
            <w:r w:rsidRPr="004956B6">
              <w:rPr>
                <w:rFonts w:ascii="Libre Franklin" w:hAnsi="Libre Franklin" w:cs="Arial"/>
                <w:sz w:val="18"/>
                <w:szCs w:val="18"/>
              </w:rPr>
              <w:t>offe</w:t>
            </w:r>
            <w:r w:rsidR="0022360B">
              <w:rPr>
                <w:rFonts w:ascii="Libre Franklin" w:hAnsi="Libre Franklin" w:cs="Arial"/>
                <w:sz w:val="18"/>
                <w:szCs w:val="18"/>
              </w:rPr>
              <w:t>r</w:t>
            </w:r>
            <w:r w:rsidRPr="004956B6">
              <w:rPr>
                <w:rFonts w:ascii="Libre Franklin" w:hAnsi="Libre Franklin" w:cs="Arial"/>
                <w:sz w:val="18"/>
                <w:szCs w:val="18"/>
              </w:rPr>
              <w:t xml:space="preserve"> national bursary for a break-through independent annually: $500</w:t>
            </w:r>
            <w:r w:rsidR="00DE0E8F">
              <w:rPr>
                <w:rFonts w:ascii="Libre Franklin" w:hAnsi="Libre Franklin" w:cs="Arial"/>
                <w:sz w:val="18"/>
                <w:szCs w:val="18"/>
              </w:rPr>
              <w:t xml:space="preserve"> and</w:t>
            </w:r>
            <w:r w:rsidRPr="004956B6">
              <w:rPr>
                <w:rFonts w:ascii="Libre Franklin" w:hAnsi="Libre Franklin" w:cs="Arial"/>
                <w:sz w:val="18"/>
                <w:szCs w:val="18"/>
              </w:rPr>
              <w:t xml:space="preserve"> a free</w:t>
            </w:r>
            <w:r w:rsidR="00DE0E8F">
              <w:rPr>
                <w:rFonts w:ascii="Libre Franklin" w:hAnsi="Libre Franklin" w:cs="Arial"/>
                <w:sz w:val="18"/>
                <w:szCs w:val="18"/>
              </w:rPr>
              <w:t xml:space="preserve"> TNA</w:t>
            </w:r>
            <w:r w:rsidRPr="004956B6">
              <w:rPr>
                <w:rFonts w:ascii="Libre Franklin" w:hAnsi="Libre Franklin" w:cs="Arial"/>
                <w:sz w:val="18"/>
                <w:szCs w:val="18"/>
              </w:rPr>
              <w:t xml:space="preserve"> membership.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4E4BB0F0"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48CFB7F6" w14:textId="77777777" w:rsidR="006E7AA1" w:rsidRPr="00940A14" w:rsidRDefault="006E7AA1" w:rsidP="00D2070F">
            <w:pPr>
              <w:spacing w:line="276" w:lineRule="auto"/>
              <w:jc w:val="center"/>
              <w:rPr>
                <w:rFonts w:ascii="Libre Franklin" w:hAnsi="Libre Franklin" w:cs="Arial"/>
                <w:sz w:val="20"/>
                <w:szCs w:val="20"/>
              </w:rPr>
            </w:pP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63D12ADD" w14:textId="77777777" w:rsidR="006E7AA1" w:rsidRPr="00940A14" w:rsidRDefault="006E7AA1" w:rsidP="00D2070F">
            <w:pPr>
              <w:spacing w:line="276" w:lineRule="auto"/>
              <w:jc w:val="center"/>
              <w:rPr>
                <w:rFonts w:ascii="Libre Franklin" w:hAnsi="Libre Franklin" w:cs="Arial"/>
                <w:sz w:val="20"/>
                <w:szCs w:val="20"/>
              </w:rPr>
            </w:pPr>
          </w:p>
        </w:tc>
      </w:tr>
      <w:tr w:rsidR="006E7AA1" w:rsidRPr="00940A14" w14:paraId="7AB014B1" w14:textId="77777777" w:rsidTr="00C06432">
        <w:trPr>
          <w:jc w:val="center"/>
        </w:trPr>
        <w:tc>
          <w:tcPr>
            <w:tcW w:w="2411" w:type="dxa"/>
            <w:vMerge/>
            <w:tcBorders>
              <w:right w:val="single" w:sz="6" w:space="0" w:color="000080"/>
            </w:tcBorders>
            <w:shd w:val="clear" w:color="auto" w:fill="80BDDE"/>
          </w:tcPr>
          <w:p w14:paraId="6EBC9033"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52F4EAC3" w14:textId="61DB1692" w:rsidR="006E7AA1" w:rsidRPr="004956B6" w:rsidRDefault="006E7AA1" w:rsidP="00001C52">
            <w:pPr>
              <w:pStyle w:val="ListParagraph"/>
              <w:numPr>
                <w:ilvl w:val="0"/>
                <w:numId w:val="6"/>
              </w:numPr>
              <w:tabs>
                <w:tab w:val="left" w:pos="108"/>
              </w:tabs>
              <w:spacing w:after="20" w:line="276" w:lineRule="auto"/>
              <w:ind w:left="357" w:hanging="357"/>
              <w:contextualSpacing w:val="0"/>
              <w:rPr>
                <w:rFonts w:ascii="Libre Franklin" w:hAnsi="Libre Franklin" w:cstheme="majorHAnsi"/>
                <w:sz w:val="18"/>
                <w:szCs w:val="18"/>
              </w:rPr>
            </w:pPr>
            <w:r w:rsidRPr="004956B6">
              <w:rPr>
                <w:rFonts w:ascii="Libre Franklin" w:hAnsi="Libre Franklin" w:cstheme="majorHAnsi"/>
                <w:b/>
                <w:bCs/>
                <w:sz w:val="18"/>
                <w:szCs w:val="18"/>
              </w:rPr>
              <w:t>Mentorships and Professional Development</w:t>
            </w:r>
            <w:r w:rsidRPr="004956B6">
              <w:rPr>
                <w:rFonts w:ascii="Libre Franklin" w:hAnsi="Libre Franklin" w:cstheme="majorHAnsi"/>
                <w:sz w:val="18"/>
                <w:szCs w:val="18"/>
              </w:rPr>
              <w:t xml:space="preserve"> –</w:t>
            </w:r>
            <w:r w:rsidRPr="004956B6">
              <w:rPr>
                <w:rFonts w:ascii="Libre Franklin" w:hAnsi="Libre Franklin" w:cstheme="majorHAnsi"/>
                <w:b/>
                <w:bCs/>
                <w:sz w:val="18"/>
                <w:szCs w:val="18"/>
              </w:rPr>
              <w:t xml:space="preserve"> </w:t>
            </w:r>
            <w:r w:rsidR="005F3731" w:rsidRPr="005F3731">
              <w:rPr>
                <w:rFonts w:ascii="Libre Franklin" w:hAnsi="Libre Franklin" w:cstheme="majorHAnsi"/>
                <w:sz w:val="18"/>
                <w:szCs w:val="18"/>
              </w:rPr>
              <w:t>provide</w:t>
            </w:r>
            <w:r w:rsidR="005F3731">
              <w:rPr>
                <w:rFonts w:ascii="Libre Franklin" w:hAnsi="Libre Franklin" w:cstheme="majorHAnsi"/>
                <w:b/>
                <w:bCs/>
                <w:sz w:val="18"/>
                <w:szCs w:val="18"/>
              </w:rPr>
              <w:t xml:space="preserve"> </w:t>
            </w:r>
            <w:r w:rsidR="005F3731" w:rsidRPr="005F3731">
              <w:rPr>
                <w:rFonts w:ascii="Libre Franklin" w:hAnsi="Libre Franklin" w:cstheme="majorHAnsi"/>
                <w:sz w:val="18"/>
                <w:szCs w:val="18"/>
              </w:rPr>
              <w:t xml:space="preserve">personalised </w:t>
            </w:r>
            <w:r w:rsidRPr="004956B6">
              <w:rPr>
                <w:rFonts w:ascii="Libre Franklin" w:hAnsi="Libre Franklin" w:cstheme="majorHAnsi"/>
                <w:sz w:val="18"/>
                <w:szCs w:val="18"/>
              </w:rPr>
              <w:t>mentor</w:t>
            </w:r>
            <w:r w:rsidR="005F3731">
              <w:rPr>
                <w:rFonts w:ascii="Libre Franklin" w:hAnsi="Libre Franklin" w:cstheme="majorHAnsi"/>
                <w:sz w:val="18"/>
                <w:szCs w:val="18"/>
              </w:rPr>
              <w:t>ship and governance experience</w:t>
            </w:r>
            <w:r w:rsidRPr="004956B6">
              <w:rPr>
                <w:rFonts w:ascii="Libre Franklin" w:hAnsi="Libre Franklin" w:cstheme="majorHAnsi"/>
                <w:sz w:val="18"/>
                <w:szCs w:val="18"/>
              </w:rPr>
              <w:t xml:space="preserve"> </w:t>
            </w:r>
            <w:r w:rsidR="005F3731">
              <w:rPr>
                <w:rFonts w:ascii="Libre Franklin" w:hAnsi="Libre Franklin" w:cstheme="majorHAnsi"/>
                <w:sz w:val="18"/>
                <w:szCs w:val="18"/>
              </w:rPr>
              <w:t xml:space="preserve">for artists, specifically for TNA sponsored award winners (Melbourne Fringe, GRAA, etc)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18DF2CF5"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44CC7EFB"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74304410" w14:textId="77777777" w:rsidR="006E7AA1" w:rsidRPr="00940A14" w:rsidRDefault="006E7AA1" w:rsidP="00D2070F">
            <w:pPr>
              <w:spacing w:line="276" w:lineRule="auto"/>
              <w:jc w:val="center"/>
              <w:rPr>
                <w:rFonts w:ascii="Libre Franklin" w:hAnsi="Libre Franklin" w:cs="Arial"/>
                <w:sz w:val="20"/>
                <w:szCs w:val="20"/>
              </w:rPr>
            </w:pPr>
          </w:p>
        </w:tc>
      </w:tr>
      <w:tr w:rsidR="005C2328" w:rsidRPr="00940A14" w14:paraId="77F58EA0" w14:textId="77777777" w:rsidTr="00C06432">
        <w:trPr>
          <w:jc w:val="center"/>
        </w:trPr>
        <w:tc>
          <w:tcPr>
            <w:tcW w:w="2411" w:type="dxa"/>
            <w:vMerge/>
            <w:tcBorders>
              <w:right w:val="single" w:sz="6" w:space="0" w:color="000080"/>
            </w:tcBorders>
            <w:shd w:val="clear" w:color="auto" w:fill="80BDDE"/>
          </w:tcPr>
          <w:p w14:paraId="5F1187E0" w14:textId="77777777" w:rsidR="005C2328" w:rsidRPr="008D223A" w:rsidRDefault="005C2328"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3E969516" w14:textId="18D546E3" w:rsidR="005C2328" w:rsidRPr="004956B6" w:rsidRDefault="005C2328" w:rsidP="00001C52">
            <w:pPr>
              <w:pStyle w:val="ListParagraph"/>
              <w:numPr>
                <w:ilvl w:val="0"/>
                <w:numId w:val="6"/>
              </w:numPr>
              <w:tabs>
                <w:tab w:val="left" w:pos="108"/>
              </w:tabs>
              <w:spacing w:after="20" w:line="276" w:lineRule="auto"/>
              <w:ind w:left="357" w:hanging="357"/>
              <w:contextualSpacing w:val="0"/>
              <w:rPr>
                <w:rFonts w:ascii="Libre Franklin" w:hAnsi="Libre Franklin" w:cstheme="majorHAnsi"/>
                <w:b/>
                <w:bCs/>
                <w:sz w:val="18"/>
                <w:szCs w:val="18"/>
              </w:rPr>
            </w:pPr>
            <w:r w:rsidRPr="004956B6">
              <w:rPr>
                <w:rFonts w:ascii="Libre Franklin" w:hAnsi="Libre Franklin" w:cstheme="majorHAnsi"/>
                <w:b/>
                <w:bCs/>
                <w:sz w:val="18"/>
                <w:szCs w:val="18"/>
              </w:rPr>
              <w:t xml:space="preserve">Monthly TNA Radio Spot </w:t>
            </w:r>
            <w:r w:rsidRPr="004956B6">
              <w:rPr>
                <w:rFonts w:ascii="Libre Franklin" w:hAnsi="Libre Franklin" w:cstheme="majorHAnsi"/>
                <w:sz w:val="18"/>
                <w:szCs w:val="18"/>
              </w:rPr>
              <w:t xml:space="preserve">– Vision Australia Radio’s Behind the Scenes program </w:t>
            </w:r>
            <w:r w:rsidR="00E56CE5">
              <w:rPr>
                <w:rFonts w:ascii="Libre Franklin" w:hAnsi="Libre Franklin" w:cstheme="majorHAnsi"/>
                <w:sz w:val="18"/>
                <w:szCs w:val="18"/>
              </w:rPr>
              <w:t>– p</w:t>
            </w:r>
            <w:r w:rsidRPr="004956B6">
              <w:rPr>
                <w:rFonts w:ascii="Libre Franklin" w:hAnsi="Libre Franklin" w:cstheme="majorHAnsi"/>
                <w:sz w:val="18"/>
                <w:szCs w:val="18"/>
              </w:rPr>
              <w:t>resent TNA’s Member of the Month, update listeners on TNA</w:t>
            </w:r>
            <w:r w:rsidR="00E56CE5">
              <w:rPr>
                <w:rFonts w:ascii="Libre Franklin" w:hAnsi="Libre Franklin" w:cstheme="majorHAnsi"/>
                <w:sz w:val="18"/>
                <w:szCs w:val="18"/>
              </w:rPr>
              <w:t>’s</w:t>
            </w:r>
            <w:r w:rsidRPr="004956B6">
              <w:rPr>
                <w:rFonts w:ascii="Libre Franklin" w:hAnsi="Libre Franklin" w:cstheme="majorHAnsi"/>
                <w:sz w:val="18"/>
                <w:szCs w:val="18"/>
              </w:rPr>
              <w:t xml:space="preserve"> current focus and activity.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31E2385F" w14:textId="46CBB947" w:rsidR="005C2328" w:rsidRPr="00940A14" w:rsidRDefault="0001501B" w:rsidP="00D2070F">
            <w:pPr>
              <w:spacing w:line="276" w:lineRule="auto"/>
              <w:jc w:val="center"/>
              <w:rPr>
                <w:rFonts w:ascii="Libre Franklin" w:hAnsi="Libre Franklin" w:cs="Segoe UI Symbol"/>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4E996403" w14:textId="77777777" w:rsidR="005C2328" w:rsidRPr="00940A14" w:rsidRDefault="005C2328" w:rsidP="00D2070F">
            <w:pPr>
              <w:spacing w:line="276" w:lineRule="auto"/>
              <w:jc w:val="center"/>
              <w:rPr>
                <w:rFonts w:ascii="Libre Franklin" w:hAnsi="Libre Franklin" w:cs="Segoe UI Symbol"/>
                <w:color w:val="000000"/>
                <w:sz w:val="20"/>
                <w:szCs w:val="20"/>
              </w:rPr>
            </w:pP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6D9E9636" w14:textId="77777777" w:rsidR="005C2328" w:rsidRPr="00940A14" w:rsidRDefault="005C2328" w:rsidP="00D2070F">
            <w:pPr>
              <w:spacing w:line="276" w:lineRule="auto"/>
              <w:jc w:val="center"/>
              <w:rPr>
                <w:rFonts w:ascii="Libre Franklin" w:hAnsi="Libre Franklin" w:cs="Arial"/>
                <w:sz w:val="20"/>
                <w:szCs w:val="20"/>
              </w:rPr>
            </w:pPr>
          </w:p>
        </w:tc>
      </w:tr>
      <w:tr w:rsidR="006E7AA1" w:rsidRPr="00940A14" w14:paraId="541C5F0A" w14:textId="77777777" w:rsidTr="00C06432">
        <w:trPr>
          <w:jc w:val="center"/>
        </w:trPr>
        <w:tc>
          <w:tcPr>
            <w:tcW w:w="2411" w:type="dxa"/>
            <w:vMerge/>
            <w:tcBorders>
              <w:bottom w:val="single" w:sz="6" w:space="0" w:color="000080"/>
              <w:right w:val="single" w:sz="6" w:space="0" w:color="000080"/>
            </w:tcBorders>
            <w:shd w:val="clear" w:color="auto" w:fill="80BDDE"/>
          </w:tcPr>
          <w:p w14:paraId="5016C64E"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single" w:sz="6" w:space="0" w:color="000080"/>
              <w:right w:val="single" w:sz="6" w:space="0" w:color="000080"/>
            </w:tcBorders>
            <w:shd w:val="clear" w:color="auto" w:fill="auto"/>
          </w:tcPr>
          <w:p w14:paraId="14C28FDB" w14:textId="4058B5BF" w:rsidR="006E7AA1" w:rsidRPr="004956B6" w:rsidRDefault="007F331A" w:rsidP="00001C52">
            <w:pPr>
              <w:pStyle w:val="ListParagraph"/>
              <w:numPr>
                <w:ilvl w:val="0"/>
                <w:numId w:val="6"/>
              </w:numPr>
              <w:tabs>
                <w:tab w:val="left" w:pos="108"/>
              </w:tabs>
              <w:spacing w:after="20" w:line="276" w:lineRule="auto"/>
              <w:ind w:left="357" w:hanging="357"/>
              <w:contextualSpacing w:val="0"/>
              <w:rPr>
                <w:rFonts w:ascii="Libre Franklin" w:hAnsi="Libre Franklin" w:cs="Arial"/>
                <w:sz w:val="18"/>
                <w:szCs w:val="18"/>
              </w:rPr>
            </w:pPr>
            <w:r w:rsidRPr="005F3731">
              <w:rPr>
                <w:rFonts w:ascii="Libre Franklin" w:hAnsi="Libre Franklin" w:cs="Arial"/>
                <w:b/>
                <w:bCs/>
                <w:sz w:val="18"/>
                <w:szCs w:val="18"/>
              </w:rPr>
              <w:t>Access Initiatives</w:t>
            </w:r>
            <w:r w:rsidR="006E7AA1" w:rsidRPr="005F3731">
              <w:rPr>
                <w:rFonts w:ascii="Libre Franklin" w:hAnsi="Libre Franklin" w:cs="Arial"/>
                <w:sz w:val="18"/>
                <w:szCs w:val="18"/>
              </w:rPr>
              <w:t xml:space="preserve"> –</w:t>
            </w:r>
            <w:r w:rsidR="006E7AA1" w:rsidRPr="004956B6">
              <w:rPr>
                <w:rFonts w:ascii="Libre Franklin" w:hAnsi="Libre Franklin" w:cs="Arial"/>
                <w:sz w:val="18"/>
                <w:szCs w:val="18"/>
              </w:rPr>
              <w:t xml:space="preserve"> </w:t>
            </w:r>
            <w:r w:rsidR="005F3731">
              <w:rPr>
                <w:rFonts w:ascii="Libre Franklin" w:hAnsi="Libre Franklin" w:cs="Arial"/>
                <w:sz w:val="18"/>
                <w:szCs w:val="18"/>
              </w:rPr>
              <w:t>limit financial barriers within the design of all programs, and allocate budget to support travel, event registration, and TNA membership</w:t>
            </w:r>
            <w:r w:rsidR="008D223A">
              <w:rPr>
                <w:rFonts w:ascii="Libre Franklin" w:hAnsi="Libre Franklin" w:cs="Arial"/>
                <w:sz w:val="18"/>
                <w:szCs w:val="18"/>
              </w:rPr>
              <w:t xml:space="preserve"> to our target groups. </w:t>
            </w:r>
          </w:p>
        </w:tc>
        <w:tc>
          <w:tcPr>
            <w:tcW w:w="1259" w:type="dxa"/>
            <w:tcBorders>
              <w:top w:val="dotted" w:sz="4" w:space="0" w:color="000080"/>
              <w:left w:val="single" w:sz="6" w:space="0" w:color="000080"/>
              <w:bottom w:val="single" w:sz="6" w:space="0" w:color="000080"/>
              <w:right w:val="dotted" w:sz="4" w:space="0" w:color="000080"/>
            </w:tcBorders>
            <w:shd w:val="clear" w:color="auto" w:fill="auto"/>
            <w:vAlign w:val="center"/>
          </w:tcPr>
          <w:p w14:paraId="07157F28"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single" w:sz="6" w:space="0" w:color="000080"/>
              <w:right w:val="dotted" w:sz="4" w:space="0" w:color="000080"/>
            </w:tcBorders>
            <w:shd w:val="clear" w:color="auto" w:fill="auto"/>
            <w:vAlign w:val="center"/>
          </w:tcPr>
          <w:p w14:paraId="5EBBD6A7"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single" w:sz="6" w:space="0" w:color="000080"/>
              <w:right w:val="single" w:sz="6" w:space="0" w:color="000080"/>
            </w:tcBorders>
            <w:shd w:val="clear" w:color="auto" w:fill="auto"/>
            <w:vAlign w:val="center"/>
          </w:tcPr>
          <w:p w14:paraId="6726BC8D" w14:textId="3764ADF0" w:rsidR="006E7AA1" w:rsidRPr="00940A14" w:rsidRDefault="006E7AA1" w:rsidP="00D2070F">
            <w:pPr>
              <w:spacing w:line="276" w:lineRule="auto"/>
              <w:jc w:val="center"/>
              <w:rPr>
                <w:rFonts w:ascii="Libre Franklin" w:hAnsi="Libre Franklin" w:cs="Arial"/>
                <w:sz w:val="20"/>
                <w:szCs w:val="20"/>
              </w:rPr>
            </w:pPr>
          </w:p>
        </w:tc>
      </w:tr>
      <w:tr w:rsidR="006E7AA1" w:rsidRPr="00940A14" w14:paraId="65C8191C" w14:textId="77777777" w:rsidTr="00C06432">
        <w:trPr>
          <w:jc w:val="center"/>
        </w:trPr>
        <w:tc>
          <w:tcPr>
            <w:tcW w:w="2411" w:type="dxa"/>
            <w:vMerge w:val="restart"/>
            <w:tcBorders>
              <w:top w:val="single" w:sz="6" w:space="0" w:color="000080"/>
              <w:right w:val="single" w:sz="6" w:space="0" w:color="000080"/>
            </w:tcBorders>
            <w:shd w:val="clear" w:color="auto" w:fill="80BDDE"/>
          </w:tcPr>
          <w:p w14:paraId="12BFCAFE" w14:textId="75EE4B5C" w:rsidR="009E2599" w:rsidRPr="008D223A" w:rsidRDefault="00C94B10" w:rsidP="003C68C6">
            <w:pPr>
              <w:spacing w:line="276" w:lineRule="auto"/>
              <w:contextualSpacing/>
              <w:rPr>
                <w:rFonts w:ascii="Libre Franklin" w:hAnsi="Libre Franklin" w:cstheme="minorHAnsi"/>
                <w:b/>
                <w:sz w:val="20"/>
                <w:szCs w:val="20"/>
              </w:rPr>
            </w:pPr>
            <w:r w:rsidRPr="008D223A">
              <w:rPr>
                <w:rFonts w:ascii="Libre Franklin" w:hAnsi="Libre Franklin" w:cstheme="minorHAnsi"/>
                <w:b/>
                <w:sz w:val="20"/>
                <w:szCs w:val="20"/>
              </w:rPr>
              <w:t xml:space="preserve">6. </w:t>
            </w:r>
            <w:r w:rsidR="007D30FE" w:rsidRPr="008D223A">
              <w:rPr>
                <w:rFonts w:ascii="Libre Franklin" w:hAnsi="Libre Franklin" w:cstheme="minorHAnsi"/>
                <w:b/>
                <w:sz w:val="20"/>
                <w:szCs w:val="20"/>
              </w:rPr>
              <w:t>Research and Evidence</w:t>
            </w:r>
          </w:p>
          <w:p w14:paraId="62DB1C62" w14:textId="77777777" w:rsidR="009E2599" w:rsidRPr="008D223A" w:rsidRDefault="009E2599" w:rsidP="003C68C6">
            <w:pPr>
              <w:spacing w:line="276" w:lineRule="auto"/>
              <w:contextualSpacing/>
              <w:rPr>
                <w:rFonts w:ascii="Libre Franklin" w:hAnsi="Libre Franklin" w:cstheme="minorHAnsi"/>
                <w:sz w:val="20"/>
                <w:szCs w:val="20"/>
              </w:rPr>
            </w:pPr>
            <w:r w:rsidRPr="008D223A">
              <w:rPr>
                <w:rFonts w:ascii="Libre Franklin" w:hAnsi="Libre Franklin" w:cstheme="minorHAnsi"/>
                <w:sz w:val="20"/>
                <w:szCs w:val="20"/>
              </w:rPr>
              <w:t>Undertaking primary research alone and in partnership. Providing analysis and user-friendly summaries of relevant research to the sector.</w:t>
            </w:r>
          </w:p>
          <w:p w14:paraId="6D738572" w14:textId="1A35886F" w:rsidR="006E7AA1" w:rsidRPr="008D223A" w:rsidRDefault="006E7AA1" w:rsidP="003C68C6">
            <w:pPr>
              <w:pStyle w:val="MoBNormal"/>
              <w:spacing w:after="0"/>
              <w:jc w:val="left"/>
              <w:rPr>
                <w:rFonts w:ascii="Libre Franklin" w:hAnsi="Libre Franklin"/>
                <w:b/>
                <w:color w:val="FFFFFF" w:themeColor="background1"/>
              </w:rPr>
            </w:pPr>
          </w:p>
        </w:tc>
        <w:tc>
          <w:tcPr>
            <w:tcW w:w="4969" w:type="dxa"/>
            <w:tcBorders>
              <w:top w:val="single" w:sz="6" w:space="0" w:color="000080"/>
              <w:left w:val="single" w:sz="6" w:space="0" w:color="000080"/>
              <w:bottom w:val="dotted" w:sz="4" w:space="0" w:color="000080"/>
              <w:right w:val="single" w:sz="6" w:space="0" w:color="000080"/>
            </w:tcBorders>
            <w:shd w:val="clear" w:color="auto" w:fill="auto"/>
          </w:tcPr>
          <w:p w14:paraId="03D35FCD" w14:textId="38B1E89B" w:rsidR="006E7AA1" w:rsidRPr="004956B6" w:rsidRDefault="006E7AA1" w:rsidP="00001C52">
            <w:pPr>
              <w:pStyle w:val="ListParagraph"/>
              <w:numPr>
                <w:ilvl w:val="0"/>
                <w:numId w:val="8"/>
              </w:numPr>
              <w:tabs>
                <w:tab w:val="left" w:pos="108"/>
              </w:tabs>
              <w:spacing w:after="20" w:line="276" w:lineRule="auto"/>
              <w:ind w:left="357" w:hanging="357"/>
              <w:contextualSpacing w:val="0"/>
              <w:rPr>
                <w:rFonts w:ascii="Libre Franklin" w:hAnsi="Libre Franklin" w:cs="Arial"/>
                <w:sz w:val="18"/>
                <w:szCs w:val="18"/>
              </w:rPr>
            </w:pPr>
            <w:r w:rsidRPr="004956B6">
              <w:rPr>
                <w:rFonts w:ascii="Libre Franklin" w:hAnsi="Libre Franklin" w:cs="Arial"/>
                <w:b/>
                <w:bCs/>
                <w:sz w:val="18"/>
                <w:szCs w:val="18"/>
              </w:rPr>
              <w:t xml:space="preserve">Small to Medium Salary Survey and Report </w:t>
            </w:r>
            <w:r w:rsidRPr="004956B6">
              <w:rPr>
                <w:rFonts w:ascii="Libre Franklin" w:hAnsi="Libre Franklin" w:cs="Arial"/>
                <w:sz w:val="18"/>
                <w:szCs w:val="18"/>
              </w:rPr>
              <w:t>– used to advocate for better conditions for the small to medium sector. Company staff and boards use it to benchmark their own salaries. (2021, 2023</w:t>
            </w:r>
            <w:r w:rsidR="00E62C67">
              <w:rPr>
                <w:rFonts w:ascii="Libre Franklin" w:hAnsi="Libre Franklin" w:cs="Arial"/>
                <w:sz w:val="18"/>
                <w:szCs w:val="18"/>
              </w:rPr>
              <w:t>, 2025</w:t>
            </w:r>
            <w:r w:rsidRPr="004956B6">
              <w:rPr>
                <w:rFonts w:ascii="Libre Franklin" w:hAnsi="Libre Franklin" w:cs="Arial"/>
                <w:sz w:val="18"/>
                <w:szCs w:val="18"/>
              </w:rPr>
              <w:t>)</w:t>
            </w:r>
          </w:p>
        </w:tc>
        <w:tc>
          <w:tcPr>
            <w:tcW w:w="1259" w:type="dxa"/>
            <w:tcBorders>
              <w:top w:val="single" w:sz="6" w:space="0" w:color="000080"/>
              <w:left w:val="single" w:sz="6" w:space="0" w:color="000080"/>
              <w:bottom w:val="dotted" w:sz="4" w:space="0" w:color="000080"/>
              <w:right w:val="dotted" w:sz="4" w:space="0" w:color="000080"/>
            </w:tcBorders>
            <w:shd w:val="clear" w:color="auto" w:fill="auto"/>
            <w:vAlign w:val="center"/>
          </w:tcPr>
          <w:p w14:paraId="5F0EF8D6"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single" w:sz="6" w:space="0" w:color="000080"/>
              <w:left w:val="dotted" w:sz="4" w:space="0" w:color="000080"/>
              <w:bottom w:val="dotted" w:sz="4" w:space="0" w:color="000080"/>
              <w:right w:val="dotted" w:sz="4" w:space="0" w:color="000080"/>
            </w:tcBorders>
            <w:shd w:val="clear" w:color="auto" w:fill="auto"/>
            <w:vAlign w:val="center"/>
          </w:tcPr>
          <w:p w14:paraId="5C6D20E0"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single" w:sz="6" w:space="0" w:color="000080"/>
              <w:left w:val="dotted" w:sz="4" w:space="0" w:color="000080"/>
              <w:bottom w:val="dotted" w:sz="4" w:space="0" w:color="000080"/>
              <w:right w:val="single" w:sz="6" w:space="0" w:color="000080"/>
            </w:tcBorders>
            <w:shd w:val="clear" w:color="auto" w:fill="auto"/>
            <w:vAlign w:val="center"/>
          </w:tcPr>
          <w:p w14:paraId="61932A3C" w14:textId="77777777" w:rsidR="006E7AA1" w:rsidRPr="00940A14" w:rsidRDefault="006E7AA1" w:rsidP="00D2070F">
            <w:pPr>
              <w:spacing w:line="276" w:lineRule="auto"/>
              <w:jc w:val="center"/>
              <w:rPr>
                <w:rFonts w:ascii="Libre Franklin" w:hAnsi="Libre Franklin" w:cs="Arial"/>
                <w:sz w:val="20"/>
                <w:szCs w:val="20"/>
              </w:rPr>
            </w:pPr>
          </w:p>
        </w:tc>
      </w:tr>
      <w:tr w:rsidR="006E7AA1" w:rsidRPr="00940A14" w14:paraId="094FB816" w14:textId="77777777" w:rsidTr="00C06432">
        <w:trPr>
          <w:jc w:val="center"/>
        </w:trPr>
        <w:tc>
          <w:tcPr>
            <w:tcW w:w="2411" w:type="dxa"/>
            <w:vMerge/>
            <w:tcBorders>
              <w:right w:val="single" w:sz="6" w:space="0" w:color="000080"/>
            </w:tcBorders>
            <w:shd w:val="clear" w:color="auto" w:fill="80BDDE"/>
          </w:tcPr>
          <w:p w14:paraId="487834CB"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468E1F9F" w14:textId="0D84884A" w:rsidR="006E7AA1" w:rsidRPr="004956B6" w:rsidRDefault="006E7AA1" w:rsidP="00001C52">
            <w:pPr>
              <w:pStyle w:val="ListParagraph"/>
              <w:numPr>
                <w:ilvl w:val="0"/>
                <w:numId w:val="8"/>
              </w:numPr>
              <w:tabs>
                <w:tab w:val="left" w:pos="108"/>
              </w:tabs>
              <w:spacing w:after="20" w:line="276" w:lineRule="auto"/>
              <w:ind w:left="357" w:hanging="357"/>
              <w:contextualSpacing w:val="0"/>
              <w:rPr>
                <w:rFonts w:ascii="Libre Franklin" w:hAnsi="Libre Franklin" w:cs="Arial"/>
                <w:i/>
                <w:sz w:val="18"/>
                <w:szCs w:val="18"/>
              </w:rPr>
            </w:pPr>
            <w:r w:rsidRPr="004956B6">
              <w:rPr>
                <w:rFonts w:ascii="Libre Franklin" w:hAnsi="Libre Franklin" w:cs="Arial"/>
                <w:b/>
                <w:bCs/>
                <w:iCs/>
                <w:sz w:val="18"/>
                <w:szCs w:val="18"/>
              </w:rPr>
              <w:t>Independents Survey and Report</w:t>
            </w:r>
            <w:r w:rsidRPr="004956B6">
              <w:rPr>
                <w:rFonts w:ascii="Libre Franklin" w:hAnsi="Libre Franklin" w:cs="Arial"/>
                <w:b/>
                <w:bCs/>
                <w:i/>
                <w:sz w:val="18"/>
                <w:szCs w:val="18"/>
              </w:rPr>
              <w:t xml:space="preserve"> </w:t>
            </w:r>
            <w:r w:rsidR="00E56CE5" w:rsidRPr="00E56CE5">
              <w:rPr>
                <w:rFonts w:ascii="Libre Franklin" w:hAnsi="Libre Franklin" w:cs="Arial"/>
                <w:i/>
                <w:sz w:val="18"/>
                <w:szCs w:val="18"/>
              </w:rPr>
              <w:t>–</w:t>
            </w:r>
            <w:r w:rsidRPr="00E56CE5">
              <w:rPr>
                <w:rFonts w:ascii="Libre Franklin" w:hAnsi="Libre Franklin" w:cs="Arial"/>
                <w:i/>
                <w:sz w:val="18"/>
                <w:szCs w:val="18"/>
              </w:rPr>
              <w:t xml:space="preserve"> </w:t>
            </w:r>
            <w:r w:rsidRPr="004956B6">
              <w:rPr>
                <w:rFonts w:ascii="Libre Franklin" w:hAnsi="Libre Franklin" w:cs="Arial"/>
                <w:i/>
                <w:sz w:val="18"/>
                <w:szCs w:val="18"/>
              </w:rPr>
              <w:t>This Is How We Do It</w:t>
            </w:r>
            <w:r w:rsidRPr="004956B6">
              <w:rPr>
                <w:rFonts w:ascii="Libre Franklin" w:hAnsi="Libre Franklin" w:cs="Arial"/>
                <w:sz w:val="18"/>
                <w:szCs w:val="18"/>
              </w:rPr>
              <w:t xml:space="preserve"> on remuneration and other work trends.</w:t>
            </w:r>
            <w:r w:rsidR="004A1F8D">
              <w:rPr>
                <w:rFonts w:ascii="Libre Franklin" w:hAnsi="Libre Franklin" w:cs="Arial"/>
                <w:sz w:val="18"/>
                <w:szCs w:val="18"/>
              </w:rPr>
              <w:t xml:space="preserve"> </w:t>
            </w:r>
            <w:r w:rsidRPr="004956B6">
              <w:rPr>
                <w:rFonts w:ascii="Libre Franklin" w:hAnsi="Libre Franklin" w:cs="Arial"/>
                <w:sz w:val="18"/>
                <w:szCs w:val="18"/>
              </w:rPr>
              <w:t>(2022, 2024)</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555FE25D"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5A7BEE30"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5F6D908F" w14:textId="77777777" w:rsidR="006E7AA1" w:rsidRPr="00940A14" w:rsidRDefault="006E7AA1" w:rsidP="00D2070F">
            <w:pPr>
              <w:spacing w:line="276" w:lineRule="auto"/>
              <w:jc w:val="center"/>
              <w:rPr>
                <w:rFonts w:ascii="Libre Franklin" w:hAnsi="Libre Franklin" w:cs="Arial"/>
                <w:sz w:val="20"/>
                <w:szCs w:val="20"/>
              </w:rPr>
            </w:pPr>
          </w:p>
        </w:tc>
      </w:tr>
      <w:tr w:rsidR="006E7AA1" w:rsidRPr="00940A14" w14:paraId="4BCE7D8B" w14:textId="77777777" w:rsidTr="00C06432">
        <w:trPr>
          <w:jc w:val="center"/>
        </w:trPr>
        <w:tc>
          <w:tcPr>
            <w:tcW w:w="2411" w:type="dxa"/>
            <w:vMerge/>
            <w:tcBorders>
              <w:right w:val="single" w:sz="6" w:space="0" w:color="000080"/>
            </w:tcBorders>
            <w:shd w:val="clear" w:color="auto" w:fill="80BDDE"/>
          </w:tcPr>
          <w:p w14:paraId="5255DA50"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42A5235A" w14:textId="5343E575" w:rsidR="006E7AA1" w:rsidRPr="004956B6" w:rsidRDefault="006E7AA1" w:rsidP="00001C52">
            <w:pPr>
              <w:pStyle w:val="ListParagraph"/>
              <w:numPr>
                <w:ilvl w:val="0"/>
                <w:numId w:val="8"/>
              </w:numPr>
              <w:tabs>
                <w:tab w:val="left" w:pos="108"/>
              </w:tabs>
              <w:spacing w:after="20" w:line="276" w:lineRule="auto"/>
              <w:ind w:left="357" w:hanging="357"/>
              <w:contextualSpacing w:val="0"/>
              <w:rPr>
                <w:rFonts w:ascii="Libre Franklin" w:hAnsi="Libre Franklin" w:cs="Arial"/>
                <w:sz w:val="18"/>
                <w:szCs w:val="18"/>
              </w:rPr>
            </w:pPr>
            <w:r w:rsidRPr="004956B6">
              <w:rPr>
                <w:rFonts w:ascii="Libre Franklin" w:hAnsi="Libre Franklin" w:cs="Arial"/>
                <w:b/>
                <w:bCs/>
                <w:sz w:val="18"/>
                <w:szCs w:val="18"/>
              </w:rPr>
              <w:t xml:space="preserve">Sector Specific Surveys </w:t>
            </w:r>
            <w:r w:rsidR="00E56CE5" w:rsidRPr="00E56CE5">
              <w:rPr>
                <w:rFonts w:ascii="Libre Franklin" w:hAnsi="Libre Franklin" w:cs="Arial"/>
                <w:sz w:val="18"/>
                <w:szCs w:val="18"/>
              </w:rPr>
              <w:t>–</w:t>
            </w:r>
            <w:r w:rsidRPr="00E56CE5">
              <w:rPr>
                <w:rFonts w:ascii="Libre Franklin" w:hAnsi="Libre Franklin" w:cs="Arial"/>
                <w:sz w:val="18"/>
                <w:szCs w:val="18"/>
              </w:rPr>
              <w:t xml:space="preserve"> </w:t>
            </w:r>
            <w:r w:rsidRPr="004956B6">
              <w:rPr>
                <w:rFonts w:ascii="Libre Franklin" w:hAnsi="Libre Franklin" w:cstheme="majorHAnsi"/>
                <w:sz w:val="18"/>
                <w:szCs w:val="18"/>
              </w:rPr>
              <w:t xml:space="preserve">gather </w:t>
            </w:r>
            <w:r w:rsidR="004A1F8D">
              <w:rPr>
                <w:rFonts w:ascii="Libre Franklin" w:hAnsi="Libre Franklin" w:cstheme="majorHAnsi"/>
                <w:sz w:val="18"/>
                <w:szCs w:val="18"/>
              </w:rPr>
              <w:t xml:space="preserve">artform and sub-sector </w:t>
            </w:r>
            <w:r w:rsidRPr="004956B6">
              <w:rPr>
                <w:rFonts w:ascii="Libre Franklin" w:hAnsi="Libre Franklin" w:cstheme="majorHAnsi"/>
                <w:sz w:val="18"/>
                <w:szCs w:val="18"/>
              </w:rPr>
              <w:t xml:space="preserve">specific data </w:t>
            </w:r>
            <w:r w:rsidR="00214FA0" w:rsidRPr="004956B6">
              <w:rPr>
                <w:rFonts w:ascii="Libre Franklin" w:hAnsi="Libre Franklin" w:cstheme="majorHAnsi"/>
                <w:sz w:val="18"/>
                <w:szCs w:val="18"/>
              </w:rPr>
              <w:t>to inform advocacy</w:t>
            </w:r>
            <w:r w:rsidR="004A1F8D">
              <w:rPr>
                <w:rFonts w:ascii="Libre Franklin" w:hAnsi="Libre Franklin" w:cstheme="majorHAnsi"/>
                <w:sz w:val="18"/>
                <w:szCs w:val="18"/>
              </w:rPr>
              <w:t xml:space="preserve"> (</w:t>
            </w:r>
            <w:proofErr w:type="gramStart"/>
            <w:r w:rsidR="004A1F8D">
              <w:rPr>
                <w:rFonts w:ascii="Libre Franklin" w:hAnsi="Libre Franklin" w:cstheme="majorHAnsi"/>
                <w:sz w:val="18"/>
                <w:szCs w:val="18"/>
              </w:rPr>
              <w:t>e</w:t>
            </w:r>
            <w:r w:rsidR="008D223A">
              <w:rPr>
                <w:rFonts w:ascii="Libre Franklin" w:hAnsi="Libre Franklin" w:cstheme="majorHAnsi"/>
                <w:sz w:val="18"/>
                <w:szCs w:val="18"/>
              </w:rPr>
              <w:t>.</w:t>
            </w:r>
            <w:r w:rsidR="004A1F8D">
              <w:rPr>
                <w:rFonts w:ascii="Libre Franklin" w:hAnsi="Libre Franklin" w:cstheme="majorHAnsi"/>
                <w:sz w:val="18"/>
                <w:szCs w:val="18"/>
              </w:rPr>
              <w:t>g</w:t>
            </w:r>
            <w:r w:rsidR="008D223A">
              <w:rPr>
                <w:rFonts w:ascii="Libre Franklin" w:hAnsi="Libre Franklin" w:cstheme="majorHAnsi"/>
                <w:sz w:val="18"/>
                <w:szCs w:val="18"/>
              </w:rPr>
              <w:t>.</w:t>
            </w:r>
            <w:proofErr w:type="gramEnd"/>
            <w:r w:rsidR="004A1F8D">
              <w:rPr>
                <w:rFonts w:ascii="Libre Franklin" w:hAnsi="Libre Franklin" w:cstheme="majorHAnsi"/>
                <w:sz w:val="18"/>
                <w:szCs w:val="18"/>
              </w:rPr>
              <w:t xml:space="preserve"> CaPT</w:t>
            </w:r>
            <w:r w:rsidR="008D223A">
              <w:rPr>
                <w:rFonts w:ascii="Libre Franklin" w:hAnsi="Libre Franklin" w:cstheme="majorHAnsi"/>
                <w:sz w:val="18"/>
                <w:szCs w:val="18"/>
              </w:rPr>
              <w:t xml:space="preserve"> and ASSITEJ</w:t>
            </w:r>
            <w:r w:rsidR="004A1F8D">
              <w:rPr>
                <w:rFonts w:ascii="Libre Franklin" w:hAnsi="Libre Franklin" w:cstheme="majorHAnsi"/>
                <w:sz w:val="18"/>
                <w:szCs w:val="18"/>
              </w:rPr>
              <w:t>).</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544A09F0"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376C18A6"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48FA77B0"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51BCF1C0" w14:textId="77777777" w:rsidTr="00C06432">
        <w:trPr>
          <w:jc w:val="center"/>
        </w:trPr>
        <w:tc>
          <w:tcPr>
            <w:tcW w:w="2411" w:type="dxa"/>
            <w:vMerge/>
            <w:tcBorders>
              <w:right w:val="single" w:sz="6" w:space="0" w:color="000080"/>
            </w:tcBorders>
            <w:shd w:val="clear" w:color="auto" w:fill="80BDDE"/>
          </w:tcPr>
          <w:p w14:paraId="4BB318D5"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30CC8D54" w14:textId="606E5DE1" w:rsidR="006E7AA1" w:rsidRPr="004956B6" w:rsidRDefault="006E7AA1" w:rsidP="00001C52">
            <w:pPr>
              <w:pStyle w:val="ListParagraph"/>
              <w:numPr>
                <w:ilvl w:val="0"/>
                <w:numId w:val="8"/>
              </w:numPr>
              <w:spacing w:after="20" w:line="276" w:lineRule="auto"/>
              <w:ind w:left="357" w:hanging="357"/>
              <w:contextualSpacing w:val="0"/>
              <w:rPr>
                <w:rFonts w:ascii="Libre Franklin" w:hAnsi="Libre Franklin" w:cstheme="majorHAnsi"/>
                <w:sz w:val="18"/>
                <w:szCs w:val="18"/>
              </w:rPr>
            </w:pPr>
            <w:r w:rsidRPr="004956B6">
              <w:rPr>
                <w:rFonts w:ascii="Libre Franklin" w:hAnsi="Libre Franklin" w:cstheme="majorHAnsi"/>
                <w:b/>
                <w:bCs/>
                <w:sz w:val="18"/>
                <w:szCs w:val="18"/>
              </w:rPr>
              <w:t xml:space="preserve">University Partnerships and Relationships </w:t>
            </w:r>
            <w:r w:rsidRPr="004956B6">
              <w:rPr>
                <w:rFonts w:ascii="Libre Franklin" w:hAnsi="Libre Franklin" w:cstheme="majorHAnsi"/>
                <w:sz w:val="18"/>
                <w:szCs w:val="18"/>
              </w:rPr>
              <w:t>–</w:t>
            </w:r>
            <w:r w:rsidRPr="004956B6">
              <w:rPr>
                <w:rFonts w:ascii="Libre Franklin" w:hAnsi="Libre Franklin" w:cs="Arial"/>
                <w:sz w:val="18"/>
                <w:szCs w:val="18"/>
              </w:rPr>
              <w:t xml:space="preserve"> contribute to research goals of the performing arts by maintaining current </w:t>
            </w:r>
            <w:r w:rsidR="00D15C78" w:rsidRPr="004956B6">
              <w:rPr>
                <w:rFonts w:ascii="Libre Franklin" w:hAnsi="Libre Franklin" w:cs="Arial"/>
                <w:sz w:val="18"/>
                <w:szCs w:val="18"/>
              </w:rPr>
              <w:t xml:space="preserve">relationships </w:t>
            </w:r>
            <w:r w:rsidR="00E56CE5">
              <w:rPr>
                <w:rFonts w:ascii="Libre Franklin" w:hAnsi="Libre Franklin" w:cs="Arial"/>
                <w:sz w:val="18"/>
                <w:szCs w:val="18"/>
              </w:rPr>
              <w:t>(</w:t>
            </w:r>
            <w:r w:rsidRPr="004956B6">
              <w:rPr>
                <w:rFonts w:ascii="Libre Franklin" w:hAnsi="Libre Franklin" w:cs="Arial"/>
                <w:sz w:val="18"/>
                <w:szCs w:val="18"/>
              </w:rPr>
              <w:t>Deakin University and Melbourne University</w:t>
            </w:r>
            <w:r w:rsidR="00E56CE5">
              <w:rPr>
                <w:rFonts w:ascii="Libre Franklin" w:hAnsi="Libre Franklin" w:cs="Arial"/>
                <w:sz w:val="18"/>
                <w:szCs w:val="18"/>
              </w:rPr>
              <w:t>)</w:t>
            </w:r>
            <w:r w:rsidRPr="004956B6">
              <w:rPr>
                <w:rFonts w:ascii="Libre Franklin" w:hAnsi="Libre Franklin" w:cs="Arial"/>
                <w:sz w:val="18"/>
                <w:szCs w:val="18"/>
              </w:rPr>
              <w:t xml:space="preserve"> and developing new partner</w:t>
            </w:r>
            <w:r w:rsidR="004A1F8D">
              <w:rPr>
                <w:rFonts w:ascii="Libre Franklin" w:hAnsi="Libre Franklin" w:cs="Arial"/>
                <w:sz w:val="18"/>
                <w:szCs w:val="18"/>
              </w:rPr>
              <w:t>ship</w:t>
            </w:r>
            <w:r w:rsidRPr="004956B6">
              <w:rPr>
                <w:rFonts w:ascii="Libre Franklin" w:hAnsi="Libre Franklin" w:cs="Arial"/>
                <w:sz w:val="18"/>
                <w:szCs w:val="18"/>
              </w:rPr>
              <w:t xml:space="preserve"> </w:t>
            </w:r>
            <w:r w:rsidR="00D15C78" w:rsidRPr="004956B6">
              <w:rPr>
                <w:rFonts w:ascii="Libre Franklin" w:hAnsi="Libre Franklin" w:cs="Arial"/>
                <w:sz w:val="18"/>
                <w:szCs w:val="18"/>
              </w:rPr>
              <w:t>–</w:t>
            </w:r>
            <w:r w:rsidRPr="004956B6">
              <w:rPr>
                <w:rFonts w:ascii="Libre Franklin" w:hAnsi="Libre Franklin" w:cs="Arial"/>
                <w:sz w:val="18"/>
                <w:szCs w:val="18"/>
              </w:rPr>
              <w:t xml:space="preserve"> </w:t>
            </w:r>
            <w:r w:rsidR="00D15C78" w:rsidRPr="004956B6">
              <w:rPr>
                <w:rFonts w:ascii="Libre Franklin" w:hAnsi="Libre Franklin" w:cstheme="majorHAnsi"/>
                <w:sz w:val="18"/>
                <w:szCs w:val="18"/>
              </w:rPr>
              <w:t>University of Q</w:t>
            </w:r>
            <w:r w:rsidR="00E56CE5">
              <w:rPr>
                <w:rFonts w:ascii="Libre Franklin" w:hAnsi="Libre Franklin" w:cstheme="majorHAnsi"/>
                <w:sz w:val="18"/>
                <w:szCs w:val="18"/>
              </w:rPr>
              <w:t>ld</w:t>
            </w:r>
            <w:r w:rsidRPr="004956B6">
              <w:rPr>
                <w:rFonts w:ascii="Libre Franklin" w:hAnsi="Libre Franklin" w:cstheme="majorHAnsi"/>
                <w:sz w:val="18"/>
                <w:szCs w:val="18"/>
              </w:rPr>
              <w:t xml:space="preserve">.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3256A336" w14:textId="77777777" w:rsidR="006E7AA1" w:rsidRPr="00940A14" w:rsidRDefault="006E7AA1" w:rsidP="00D2070F">
            <w:pPr>
              <w:spacing w:line="276" w:lineRule="auto"/>
              <w:jc w:val="center"/>
              <w:rPr>
                <w:rFonts w:ascii="Libre Franklin" w:hAnsi="Libre Franklin" w:cs="Arial"/>
                <w:sz w:val="20"/>
                <w:szCs w:val="20"/>
              </w:rPr>
            </w:pP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40C02456"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263EC94A"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48BE8F33" w14:textId="77777777" w:rsidTr="00C06432">
        <w:trPr>
          <w:jc w:val="center"/>
        </w:trPr>
        <w:tc>
          <w:tcPr>
            <w:tcW w:w="2411" w:type="dxa"/>
            <w:vMerge/>
            <w:tcBorders>
              <w:bottom w:val="single" w:sz="6" w:space="0" w:color="000080"/>
              <w:right w:val="single" w:sz="6" w:space="0" w:color="000080"/>
            </w:tcBorders>
            <w:shd w:val="clear" w:color="auto" w:fill="80BDDE"/>
          </w:tcPr>
          <w:p w14:paraId="589332BB" w14:textId="77777777" w:rsidR="006E7AA1" w:rsidRPr="008D223A" w:rsidRDefault="006E7AA1" w:rsidP="003C68C6">
            <w:pPr>
              <w:pStyle w:val="ListParagraph"/>
              <w:numPr>
                <w:ilvl w:val="0"/>
                <w:numId w:val="1"/>
              </w:numPr>
              <w:tabs>
                <w:tab w:val="left" w:pos="175"/>
              </w:tabs>
              <w:spacing w:line="276" w:lineRule="auto"/>
              <w:ind w:left="175" w:hanging="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single" w:sz="6" w:space="0" w:color="000080"/>
              <w:right w:val="single" w:sz="6" w:space="0" w:color="000080"/>
            </w:tcBorders>
            <w:shd w:val="clear" w:color="auto" w:fill="auto"/>
          </w:tcPr>
          <w:p w14:paraId="220E23ED" w14:textId="75EE9CE8" w:rsidR="006E7AA1" w:rsidRPr="004956B6" w:rsidRDefault="006E7AA1" w:rsidP="00001C52">
            <w:pPr>
              <w:pStyle w:val="ListParagraph"/>
              <w:numPr>
                <w:ilvl w:val="0"/>
                <w:numId w:val="8"/>
              </w:numPr>
              <w:tabs>
                <w:tab w:val="left" w:pos="108"/>
              </w:tabs>
              <w:spacing w:after="20" w:line="276" w:lineRule="auto"/>
              <w:ind w:left="357" w:hanging="357"/>
              <w:contextualSpacing w:val="0"/>
              <w:rPr>
                <w:rFonts w:ascii="Libre Franklin" w:hAnsi="Libre Franklin" w:cs="Arial"/>
                <w:sz w:val="18"/>
                <w:szCs w:val="18"/>
              </w:rPr>
            </w:pPr>
            <w:r w:rsidRPr="004956B6">
              <w:rPr>
                <w:rFonts w:ascii="Libre Franklin" w:hAnsi="Libre Franklin" w:cs="Arial"/>
                <w:b/>
                <w:bCs/>
                <w:sz w:val="18"/>
                <w:szCs w:val="18"/>
              </w:rPr>
              <w:t>Summarising Outcomes and External Research</w:t>
            </w:r>
            <w:r w:rsidRPr="004956B6">
              <w:rPr>
                <w:rFonts w:ascii="Libre Franklin" w:hAnsi="Libre Franklin" w:cs="Arial"/>
                <w:sz w:val="18"/>
                <w:szCs w:val="18"/>
              </w:rPr>
              <w:t xml:space="preserve"> </w:t>
            </w:r>
            <w:r w:rsidRPr="00E56CE5">
              <w:rPr>
                <w:rFonts w:ascii="Libre Franklin" w:hAnsi="Libre Franklin" w:cs="Arial"/>
                <w:b/>
                <w:bCs/>
                <w:sz w:val="18"/>
                <w:szCs w:val="18"/>
              </w:rPr>
              <w:t>–</w:t>
            </w:r>
            <w:r w:rsidRPr="004956B6">
              <w:rPr>
                <w:rFonts w:ascii="Libre Franklin" w:hAnsi="Libre Franklin" w:cs="Arial"/>
                <w:sz w:val="18"/>
                <w:szCs w:val="18"/>
              </w:rPr>
              <w:t>collate, edit</w:t>
            </w:r>
            <w:r w:rsidR="004A1F8D">
              <w:rPr>
                <w:rFonts w:ascii="Libre Franklin" w:hAnsi="Libre Franklin" w:cs="Arial"/>
                <w:sz w:val="18"/>
                <w:szCs w:val="18"/>
              </w:rPr>
              <w:t xml:space="preserve">, </w:t>
            </w:r>
            <w:r w:rsidRPr="004956B6">
              <w:rPr>
                <w:rFonts w:ascii="Libre Franklin" w:hAnsi="Libre Franklin" w:cs="Arial"/>
                <w:sz w:val="18"/>
                <w:szCs w:val="18"/>
              </w:rPr>
              <w:t xml:space="preserve">summarise </w:t>
            </w:r>
            <w:r w:rsidR="004A1F8D">
              <w:rPr>
                <w:rFonts w:ascii="Libre Franklin" w:hAnsi="Libre Franklin" w:cs="Arial"/>
                <w:sz w:val="18"/>
                <w:szCs w:val="18"/>
              </w:rPr>
              <w:t xml:space="preserve">and disseminate </w:t>
            </w:r>
            <w:r w:rsidRPr="004956B6">
              <w:rPr>
                <w:rFonts w:ascii="Libre Franklin" w:hAnsi="Libre Franklin" w:cs="Arial"/>
                <w:sz w:val="18"/>
                <w:szCs w:val="18"/>
              </w:rPr>
              <w:t>outcomes of our own work and gatherings, as well as useful research undertaken by others</w:t>
            </w:r>
            <w:r w:rsidR="004A1F8D">
              <w:rPr>
                <w:rFonts w:ascii="Libre Franklin" w:hAnsi="Libre Franklin" w:cs="Arial"/>
                <w:sz w:val="18"/>
                <w:szCs w:val="18"/>
              </w:rPr>
              <w:t>, for the sector.</w:t>
            </w:r>
          </w:p>
        </w:tc>
        <w:tc>
          <w:tcPr>
            <w:tcW w:w="1259" w:type="dxa"/>
            <w:tcBorders>
              <w:top w:val="dotted" w:sz="4" w:space="0" w:color="000080"/>
              <w:left w:val="single" w:sz="6" w:space="0" w:color="000080"/>
              <w:bottom w:val="single" w:sz="6" w:space="0" w:color="000080"/>
              <w:right w:val="dotted" w:sz="4" w:space="0" w:color="000080"/>
            </w:tcBorders>
            <w:shd w:val="clear" w:color="auto" w:fill="auto"/>
            <w:vAlign w:val="center"/>
          </w:tcPr>
          <w:p w14:paraId="1384F578"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single" w:sz="6" w:space="0" w:color="000080"/>
              <w:right w:val="dotted" w:sz="4" w:space="0" w:color="000080"/>
            </w:tcBorders>
            <w:shd w:val="clear" w:color="auto" w:fill="auto"/>
            <w:vAlign w:val="center"/>
          </w:tcPr>
          <w:p w14:paraId="6EC9C32C"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single" w:sz="6" w:space="0" w:color="000080"/>
              <w:right w:val="single" w:sz="6" w:space="0" w:color="000080"/>
            </w:tcBorders>
            <w:shd w:val="clear" w:color="auto" w:fill="auto"/>
            <w:vAlign w:val="center"/>
          </w:tcPr>
          <w:p w14:paraId="4D51733B"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3F0C9A" w:rsidRPr="00940A14" w14:paraId="4E732E95" w14:textId="77777777" w:rsidTr="00D537E6">
        <w:trPr>
          <w:trHeight w:val="514"/>
          <w:jc w:val="center"/>
        </w:trPr>
        <w:tc>
          <w:tcPr>
            <w:tcW w:w="10774" w:type="dxa"/>
            <w:gridSpan w:val="5"/>
            <w:tcBorders>
              <w:top w:val="single" w:sz="6" w:space="0" w:color="000080"/>
              <w:right w:val="single" w:sz="6" w:space="0" w:color="000080"/>
            </w:tcBorders>
            <w:shd w:val="clear" w:color="auto" w:fill="1F2030"/>
            <w:vAlign w:val="center"/>
          </w:tcPr>
          <w:p w14:paraId="26921D1A" w14:textId="50AFC658" w:rsidR="003F0C9A" w:rsidRPr="008D223A" w:rsidRDefault="007D30FE" w:rsidP="00D2070F">
            <w:pPr>
              <w:spacing w:line="276" w:lineRule="auto"/>
              <w:contextualSpacing/>
              <w:jc w:val="center"/>
              <w:rPr>
                <w:rFonts w:ascii="Libre Franklin" w:hAnsi="Libre Franklin" w:cs="Arial"/>
                <w:b/>
                <w:sz w:val="22"/>
                <w:szCs w:val="22"/>
              </w:rPr>
            </w:pPr>
            <w:r w:rsidRPr="008D223A">
              <w:rPr>
                <w:rFonts w:ascii="Libre Franklin" w:hAnsi="Libre Franklin" w:cs="Arial"/>
                <w:b/>
                <w:color w:val="FFFFFF" w:themeColor="background1"/>
                <w:sz w:val="22"/>
                <w:szCs w:val="22"/>
              </w:rPr>
              <w:t>Focus Areas</w:t>
            </w:r>
          </w:p>
        </w:tc>
      </w:tr>
      <w:tr w:rsidR="006E7AA1" w:rsidRPr="00940A14" w14:paraId="1F4961EB" w14:textId="77777777" w:rsidTr="00B3301A">
        <w:trPr>
          <w:trHeight w:val="694"/>
          <w:jc w:val="center"/>
        </w:trPr>
        <w:tc>
          <w:tcPr>
            <w:tcW w:w="2411" w:type="dxa"/>
            <w:vMerge w:val="restart"/>
            <w:tcBorders>
              <w:top w:val="single" w:sz="6" w:space="0" w:color="000080"/>
              <w:right w:val="single" w:sz="6" w:space="0" w:color="000080"/>
            </w:tcBorders>
            <w:shd w:val="clear" w:color="auto" w:fill="BFDEEF"/>
          </w:tcPr>
          <w:p w14:paraId="5C446B5D" w14:textId="325649A8" w:rsidR="00A827B4" w:rsidRPr="008D223A" w:rsidRDefault="00C94B10" w:rsidP="00D537E6">
            <w:pPr>
              <w:spacing w:line="276" w:lineRule="auto"/>
              <w:contextualSpacing/>
              <w:rPr>
                <w:rFonts w:ascii="Libre Franklin" w:hAnsi="Libre Franklin" w:cstheme="minorHAnsi"/>
                <w:b/>
                <w:sz w:val="20"/>
                <w:szCs w:val="20"/>
              </w:rPr>
            </w:pPr>
            <w:r w:rsidRPr="008D223A">
              <w:rPr>
                <w:rFonts w:ascii="Libre Franklin" w:hAnsi="Libre Franklin" w:cstheme="minorHAnsi"/>
                <w:b/>
                <w:sz w:val="20"/>
                <w:szCs w:val="20"/>
              </w:rPr>
              <w:t xml:space="preserve">7. </w:t>
            </w:r>
            <w:r w:rsidR="00A827B4" w:rsidRPr="008D223A">
              <w:rPr>
                <w:rFonts w:ascii="Libre Franklin" w:hAnsi="Libre Franklin" w:cstheme="minorHAnsi"/>
                <w:b/>
                <w:sz w:val="20"/>
                <w:szCs w:val="20"/>
              </w:rPr>
              <w:t xml:space="preserve">ASSITEJ </w:t>
            </w:r>
            <w:r w:rsidR="007D30FE" w:rsidRPr="008D223A">
              <w:rPr>
                <w:rFonts w:ascii="Libre Franklin" w:hAnsi="Libre Franklin" w:cstheme="minorHAnsi"/>
                <w:b/>
                <w:sz w:val="20"/>
                <w:szCs w:val="20"/>
              </w:rPr>
              <w:t>Network</w:t>
            </w:r>
            <w:r w:rsidR="00A827B4" w:rsidRPr="008D223A">
              <w:rPr>
                <w:rFonts w:ascii="Libre Franklin" w:hAnsi="Libre Franklin" w:cstheme="minorHAnsi"/>
                <w:b/>
                <w:sz w:val="20"/>
                <w:szCs w:val="20"/>
              </w:rPr>
              <w:t xml:space="preserve"> </w:t>
            </w:r>
            <w:r w:rsidR="00664EC4" w:rsidRPr="008D223A">
              <w:rPr>
                <w:rFonts w:ascii="Libre Franklin" w:hAnsi="Libre Franklin" w:cstheme="minorHAnsi"/>
                <w:b/>
                <w:sz w:val="20"/>
                <w:szCs w:val="20"/>
              </w:rPr>
              <w:t>–</w:t>
            </w:r>
            <w:r w:rsidR="00A827B4" w:rsidRPr="008D223A">
              <w:rPr>
                <w:rFonts w:ascii="Libre Franklin" w:hAnsi="Libre Franklin" w:cstheme="minorHAnsi"/>
                <w:b/>
                <w:sz w:val="20"/>
                <w:szCs w:val="20"/>
              </w:rPr>
              <w:t xml:space="preserve"> </w:t>
            </w:r>
            <w:r w:rsidR="00664EC4" w:rsidRPr="008D223A">
              <w:rPr>
                <w:rFonts w:ascii="Libre Franklin" w:hAnsi="Libre Franklin" w:cstheme="minorHAnsi"/>
                <w:b/>
                <w:sz w:val="20"/>
                <w:szCs w:val="20"/>
              </w:rPr>
              <w:t>Performance with/by/for young people.</w:t>
            </w:r>
          </w:p>
          <w:p w14:paraId="0A24CC66" w14:textId="77777777" w:rsidR="00AB7DB6" w:rsidRPr="008D223A" w:rsidRDefault="00AB7DB6" w:rsidP="00D537E6">
            <w:pPr>
              <w:spacing w:line="276" w:lineRule="auto"/>
              <w:contextualSpacing/>
              <w:rPr>
                <w:rFonts w:ascii="Libre Franklin" w:hAnsi="Libre Franklin" w:cstheme="minorHAnsi"/>
                <w:sz w:val="20"/>
                <w:szCs w:val="20"/>
              </w:rPr>
            </w:pPr>
            <w:r w:rsidRPr="008D223A">
              <w:rPr>
                <w:rFonts w:ascii="Libre Franklin" w:hAnsi="Libre Franklin" w:cstheme="minorHAnsi"/>
                <w:sz w:val="20"/>
                <w:szCs w:val="20"/>
              </w:rPr>
              <w:t xml:space="preserve">Connecting and maintaining an international presence, even while borders remain closed. Advocating for more funding support and greater visibility. Providing networking and advice. </w:t>
            </w:r>
          </w:p>
          <w:p w14:paraId="47D7B476" w14:textId="2BB998B9" w:rsidR="00A827B4" w:rsidRPr="008D223A" w:rsidRDefault="00A827B4" w:rsidP="00D537E6">
            <w:pPr>
              <w:spacing w:line="276" w:lineRule="auto"/>
              <w:contextualSpacing/>
              <w:rPr>
                <w:rFonts w:ascii="Libre Franklin" w:hAnsi="Libre Franklin" w:cstheme="minorHAnsi"/>
                <w:sz w:val="20"/>
                <w:szCs w:val="20"/>
              </w:rPr>
            </w:pPr>
          </w:p>
          <w:p w14:paraId="51887F87" w14:textId="3932FF5D" w:rsidR="006E7AA1" w:rsidRPr="008D223A" w:rsidRDefault="006E7AA1" w:rsidP="00D537E6">
            <w:pPr>
              <w:pStyle w:val="ListParagraph"/>
              <w:tabs>
                <w:tab w:val="left" w:pos="175"/>
              </w:tabs>
              <w:spacing w:line="276" w:lineRule="auto"/>
              <w:ind w:left="175" w:hanging="175"/>
              <w:rPr>
                <w:rFonts w:ascii="Libre Franklin" w:hAnsi="Libre Franklin"/>
                <w:b/>
                <w:color w:val="FFFFFF" w:themeColor="background1"/>
                <w:sz w:val="20"/>
                <w:szCs w:val="20"/>
              </w:rPr>
            </w:pPr>
          </w:p>
          <w:p w14:paraId="7C913C60" w14:textId="77777777" w:rsidR="006E7AA1" w:rsidRPr="008D223A" w:rsidRDefault="006E7AA1" w:rsidP="003C68C6">
            <w:pPr>
              <w:tabs>
                <w:tab w:val="left" w:pos="175"/>
              </w:tabs>
              <w:spacing w:line="276" w:lineRule="auto"/>
              <w:rPr>
                <w:rFonts w:ascii="Libre Franklin" w:hAnsi="Libre Franklin" w:cs="Arial"/>
                <w:b/>
                <w:color w:val="FFFFFF" w:themeColor="background1"/>
                <w:sz w:val="20"/>
                <w:szCs w:val="20"/>
              </w:rPr>
            </w:pPr>
          </w:p>
        </w:tc>
        <w:tc>
          <w:tcPr>
            <w:tcW w:w="4969" w:type="dxa"/>
            <w:tcBorders>
              <w:top w:val="single" w:sz="6" w:space="0" w:color="000080"/>
              <w:left w:val="single" w:sz="6" w:space="0" w:color="000080"/>
              <w:bottom w:val="dotted" w:sz="4" w:space="0" w:color="000080"/>
              <w:right w:val="single" w:sz="6" w:space="0" w:color="000080"/>
            </w:tcBorders>
            <w:shd w:val="clear" w:color="auto" w:fill="auto"/>
          </w:tcPr>
          <w:p w14:paraId="6AC62303" w14:textId="0E2D1DEC" w:rsidR="006E7AA1" w:rsidRPr="004956B6" w:rsidRDefault="00DA2417" w:rsidP="00001C52">
            <w:pPr>
              <w:pStyle w:val="ListParagraph"/>
              <w:numPr>
                <w:ilvl w:val="0"/>
                <w:numId w:val="9"/>
              </w:numPr>
              <w:tabs>
                <w:tab w:val="left" w:pos="108"/>
              </w:tabs>
              <w:spacing w:after="20" w:line="276" w:lineRule="auto"/>
              <w:ind w:left="357" w:hanging="357"/>
              <w:contextualSpacing w:val="0"/>
              <w:rPr>
                <w:rFonts w:ascii="Libre Franklin" w:eastAsia="Times New Roman" w:hAnsi="Libre Franklin" w:cs="Times New Roman"/>
                <w:b/>
                <w:sz w:val="18"/>
                <w:szCs w:val="18"/>
              </w:rPr>
            </w:pPr>
            <w:r w:rsidRPr="004956B6">
              <w:rPr>
                <w:rFonts w:ascii="Libre Franklin" w:eastAsia="Times New Roman" w:hAnsi="Libre Franklin" w:cs="Times New Roman"/>
                <w:b/>
                <w:sz w:val="18"/>
                <w:szCs w:val="18"/>
              </w:rPr>
              <w:t xml:space="preserve">National and international opportunities for Australian </w:t>
            </w:r>
            <w:r w:rsidR="008031D9" w:rsidRPr="004956B6">
              <w:rPr>
                <w:rFonts w:ascii="Libre Franklin" w:eastAsia="Times New Roman" w:hAnsi="Libre Franklin" w:cs="Times New Roman"/>
                <w:b/>
                <w:sz w:val="18"/>
                <w:szCs w:val="18"/>
              </w:rPr>
              <w:t>s</w:t>
            </w:r>
            <w:r w:rsidRPr="004956B6">
              <w:rPr>
                <w:rFonts w:ascii="Libre Franklin" w:eastAsia="Times New Roman" w:hAnsi="Libre Franklin" w:cs="Times New Roman"/>
                <w:b/>
                <w:sz w:val="18"/>
                <w:szCs w:val="18"/>
              </w:rPr>
              <w:t>ector</w:t>
            </w:r>
            <w:r w:rsidR="006E7AA1" w:rsidRPr="004956B6">
              <w:rPr>
                <w:rFonts w:ascii="Libre Franklin" w:eastAsia="Times New Roman" w:hAnsi="Libre Franklin" w:cs="Times New Roman"/>
                <w:b/>
                <w:sz w:val="18"/>
                <w:szCs w:val="18"/>
              </w:rPr>
              <w:t xml:space="preserve"> </w:t>
            </w:r>
            <w:r w:rsidR="006E7AA1" w:rsidRPr="004956B6">
              <w:rPr>
                <w:rFonts w:ascii="Libre Franklin" w:eastAsia="Times New Roman" w:hAnsi="Libre Franklin" w:cs="Times New Roman"/>
                <w:bCs/>
                <w:sz w:val="18"/>
                <w:szCs w:val="18"/>
              </w:rPr>
              <w:t>– quarterly</w:t>
            </w:r>
            <w:r w:rsidR="006E7AA1" w:rsidRPr="004956B6">
              <w:rPr>
                <w:rFonts w:ascii="Libre Franklin" w:eastAsia="Times New Roman" w:hAnsi="Libre Franklin" w:cs="Times New Roman"/>
                <w:sz w:val="18"/>
                <w:szCs w:val="18"/>
              </w:rPr>
              <w:t xml:space="preserve"> bulletin to ASSITEJ List</w:t>
            </w:r>
            <w:r w:rsidR="009C575A">
              <w:rPr>
                <w:rFonts w:ascii="Libre Franklin" w:eastAsia="Times New Roman" w:hAnsi="Libre Franklin" w:cs="Times New Roman"/>
                <w:sz w:val="18"/>
                <w:szCs w:val="18"/>
              </w:rPr>
              <w:t xml:space="preserve"> and </w:t>
            </w:r>
            <w:r w:rsidR="006E7AA1" w:rsidRPr="004956B6">
              <w:rPr>
                <w:rFonts w:ascii="Libre Franklin" w:eastAsia="Times New Roman" w:hAnsi="Libre Franklin" w:cs="Times New Roman"/>
                <w:sz w:val="18"/>
                <w:szCs w:val="18"/>
              </w:rPr>
              <w:t>in TNA e-news</w:t>
            </w:r>
            <w:r w:rsidRPr="004956B6">
              <w:rPr>
                <w:rFonts w:ascii="Libre Franklin" w:eastAsia="Times New Roman" w:hAnsi="Libre Franklin" w:cs="Times New Roman"/>
                <w:sz w:val="18"/>
                <w:szCs w:val="18"/>
              </w:rPr>
              <w:t>; facilitate international residencies</w:t>
            </w:r>
            <w:r w:rsidR="008031D9" w:rsidRPr="004956B6">
              <w:rPr>
                <w:rFonts w:ascii="Libre Franklin" w:eastAsia="Times New Roman" w:hAnsi="Libre Franklin" w:cs="Times New Roman"/>
                <w:sz w:val="18"/>
                <w:szCs w:val="18"/>
              </w:rPr>
              <w:t>/exchange</w:t>
            </w:r>
            <w:r w:rsidRPr="004956B6">
              <w:rPr>
                <w:rFonts w:ascii="Libre Franklin" w:eastAsia="Times New Roman" w:hAnsi="Libre Franklin" w:cs="Times New Roman"/>
                <w:sz w:val="18"/>
                <w:szCs w:val="18"/>
              </w:rPr>
              <w:t xml:space="preserve"> digital/IRL</w:t>
            </w:r>
            <w:r w:rsidR="00664EC4" w:rsidRPr="004956B6">
              <w:rPr>
                <w:rFonts w:ascii="Libre Franklin" w:eastAsia="Times New Roman" w:hAnsi="Libre Franklin" w:cs="Times New Roman"/>
                <w:sz w:val="18"/>
                <w:szCs w:val="18"/>
              </w:rPr>
              <w:t xml:space="preserve">; work towards a delegation at Congress 2024 in Cuba. </w:t>
            </w:r>
          </w:p>
        </w:tc>
        <w:tc>
          <w:tcPr>
            <w:tcW w:w="1259" w:type="dxa"/>
            <w:tcBorders>
              <w:top w:val="single" w:sz="6" w:space="0" w:color="000080"/>
              <w:left w:val="single" w:sz="6" w:space="0" w:color="000080"/>
              <w:bottom w:val="dotted" w:sz="4" w:space="0" w:color="000080"/>
              <w:right w:val="dotted" w:sz="4" w:space="0" w:color="000080"/>
            </w:tcBorders>
            <w:shd w:val="clear" w:color="auto" w:fill="auto"/>
            <w:vAlign w:val="center"/>
          </w:tcPr>
          <w:p w14:paraId="4E3A18E9"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single" w:sz="6" w:space="0" w:color="000080"/>
              <w:left w:val="dotted" w:sz="4" w:space="0" w:color="000080"/>
              <w:bottom w:val="dotted" w:sz="4" w:space="0" w:color="000080"/>
              <w:right w:val="dotted" w:sz="4" w:space="0" w:color="000080"/>
            </w:tcBorders>
            <w:shd w:val="clear" w:color="auto" w:fill="auto"/>
            <w:vAlign w:val="center"/>
          </w:tcPr>
          <w:p w14:paraId="25DA6F00" w14:textId="4E9B6BC6" w:rsidR="006E7AA1" w:rsidRPr="00940A14" w:rsidRDefault="00664EC4"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single" w:sz="6" w:space="0" w:color="000080"/>
              <w:left w:val="dotted" w:sz="4" w:space="0" w:color="000080"/>
              <w:bottom w:val="dotted" w:sz="4" w:space="0" w:color="000080"/>
              <w:right w:val="single" w:sz="6" w:space="0" w:color="000080"/>
            </w:tcBorders>
            <w:shd w:val="clear" w:color="auto" w:fill="auto"/>
            <w:vAlign w:val="center"/>
          </w:tcPr>
          <w:p w14:paraId="47E109FF" w14:textId="77777777" w:rsidR="006E7AA1" w:rsidRPr="00940A14" w:rsidRDefault="006E7AA1" w:rsidP="00D2070F">
            <w:pPr>
              <w:spacing w:line="276" w:lineRule="auto"/>
              <w:jc w:val="center"/>
              <w:rPr>
                <w:rFonts w:ascii="Libre Franklin" w:hAnsi="Libre Franklin" w:cs="Arial"/>
                <w:sz w:val="20"/>
                <w:szCs w:val="20"/>
              </w:rPr>
            </w:pPr>
          </w:p>
        </w:tc>
      </w:tr>
      <w:tr w:rsidR="006E7AA1" w:rsidRPr="00940A14" w14:paraId="7F7EF7A5" w14:textId="77777777" w:rsidTr="00B3301A">
        <w:trPr>
          <w:trHeight w:val="822"/>
          <w:jc w:val="center"/>
        </w:trPr>
        <w:tc>
          <w:tcPr>
            <w:tcW w:w="2411" w:type="dxa"/>
            <w:vMerge/>
            <w:tcBorders>
              <w:right w:val="single" w:sz="6" w:space="0" w:color="000080"/>
            </w:tcBorders>
            <w:shd w:val="clear" w:color="auto" w:fill="BFDEEF"/>
          </w:tcPr>
          <w:p w14:paraId="5D3E2586" w14:textId="77777777" w:rsidR="006E7AA1" w:rsidRPr="008D223A" w:rsidRDefault="006E7AA1" w:rsidP="003C68C6">
            <w:pPr>
              <w:pStyle w:val="ListParagraph"/>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3A1D63C6" w14:textId="50487E83" w:rsidR="00DA2417" w:rsidRPr="004956B6" w:rsidRDefault="00DA2417" w:rsidP="00001C52">
            <w:pPr>
              <w:pStyle w:val="ListParagraph"/>
              <w:numPr>
                <w:ilvl w:val="0"/>
                <w:numId w:val="9"/>
              </w:numPr>
              <w:tabs>
                <w:tab w:val="left" w:pos="108"/>
              </w:tabs>
              <w:spacing w:after="20" w:line="276" w:lineRule="auto"/>
              <w:ind w:left="357" w:hanging="357"/>
              <w:contextualSpacing w:val="0"/>
              <w:rPr>
                <w:rFonts w:ascii="Libre Franklin" w:eastAsia="Times New Roman" w:hAnsi="Libre Franklin" w:cs="Times New Roman"/>
                <w:b/>
                <w:sz w:val="18"/>
                <w:szCs w:val="18"/>
              </w:rPr>
            </w:pPr>
            <w:r w:rsidRPr="004956B6">
              <w:rPr>
                <w:rFonts w:ascii="Libre Franklin" w:eastAsia="Times New Roman" w:hAnsi="Libre Franklin" w:cs="Times New Roman"/>
                <w:b/>
                <w:sz w:val="18"/>
                <w:szCs w:val="18"/>
              </w:rPr>
              <w:t xml:space="preserve">Promote the Australian </w:t>
            </w:r>
            <w:r w:rsidR="008031D9" w:rsidRPr="004956B6">
              <w:rPr>
                <w:rFonts w:ascii="Libre Franklin" w:eastAsia="Times New Roman" w:hAnsi="Libre Franklin" w:cs="Times New Roman"/>
                <w:b/>
                <w:sz w:val="18"/>
                <w:szCs w:val="18"/>
              </w:rPr>
              <w:t>s</w:t>
            </w:r>
            <w:r w:rsidRPr="004956B6">
              <w:rPr>
                <w:rFonts w:ascii="Libre Franklin" w:eastAsia="Times New Roman" w:hAnsi="Libre Franklin" w:cs="Times New Roman"/>
                <w:b/>
                <w:sz w:val="18"/>
                <w:szCs w:val="18"/>
              </w:rPr>
              <w:t xml:space="preserve">ector internationally </w:t>
            </w:r>
            <w:r w:rsidR="00E56CE5" w:rsidRPr="00E56CE5">
              <w:rPr>
                <w:rFonts w:ascii="Libre Franklin" w:eastAsia="Times New Roman" w:hAnsi="Libre Franklin" w:cs="Times New Roman"/>
                <w:bCs/>
                <w:sz w:val="18"/>
                <w:szCs w:val="18"/>
              </w:rPr>
              <w:t>–</w:t>
            </w:r>
            <w:r w:rsidRPr="00E56CE5">
              <w:rPr>
                <w:rFonts w:ascii="Libre Franklin" w:eastAsia="Times New Roman" w:hAnsi="Libre Franklin" w:cs="Times New Roman"/>
                <w:bCs/>
                <w:sz w:val="18"/>
                <w:szCs w:val="18"/>
              </w:rPr>
              <w:t xml:space="preserve"> </w:t>
            </w:r>
          </w:p>
          <w:p w14:paraId="0C6D38A5" w14:textId="5B2CD0FA" w:rsidR="006E7AA1" w:rsidRPr="004956B6" w:rsidRDefault="00E56CE5" w:rsidP="00001C52">
            <w:pPr>
              <w:tabs>
                <w:tab w:val="left" w:pos="108"/>
              </w:tabs>
              <w:spacing w:after="20" w:line="276" w:lineRule="auto"/>
              <w:ind w:left="357" w:hanging="357"/>
              <w:rPr>
                <w:rFonts w:ascii="Libre Franklin" w:hAnsi="Libre Franklin"/>
                <w:bCs/>
                <w:sz w:val="18"/>
                <w:szCs w:val="18"/>
              </w:rPr>
            </w:pPr>
            <w:r>
              <w:rPr>
                <w:rFonts w:ascii="Libre Franklin" w:hAnsi="Libre Franklin"/>
                <w:bCs/>
                <w:sz w:val="18"/>
                <w:szCs w:val="18"/>
              </w:rPr>
              <w:t>m</w:t>
            </w:r>
            <w:r w:rsidR="008031D9" w:rsidRPr="004956B6">
              <w:rPr>
                <w:rFonts w:ascii="Libre Franklin" w:hAnsi="Libre Franklin"/>
                <w:bCs/>
                <w:sz w:val="18"/>
                <w:szCs w:val="18"/>
              </w:rPr>
              <w:t>aintain</w:t>
            </w:r>
            <w:r w:rsidR="00DA2417" w:rsidRPr="004956B6">
              <w:rPr>
                <w:rFonts w:ascii="Libre Franklin" w:hAnsi="Libre Franklin"/>
                <w:bCs/>
                <w:sz w:val="18"/>
                <w:szCs w:val="18"/>
              </w:rPr>
              <w:t xml:space="preserve"> our </w:t>
            </w:r>
            <w:r w:rsidR="004A1F8D">
              <w:rPr>
                <w:rFonts w:ascii="Libre Franklin" w:hAnsi="Libre Franklin"/>
                <w:bCs/>
                <w:sz w:val="18"/>
                <w:szCs w:val="18"/>
              </w:rPr>
              <w:t xml:space="preserve">ASSITEJ </w:t>
            </w:r>
            <w:r w:rsidR="006E7AA1" w:rsidRPr="004956B6">
              <w:rPr>
                <w:rFonts w:ascii="Libre Franklin" w:hAnsi="Libre Franklin"/>
                <w:bCs/>
                <w:sz w:val="18"/>
                <w:szCs w:val="18"/>
              </w:rPr>
              <w:t>National Centre Membership</w:t>
            </w:r>
            <w:r w:rsidR="008031D9" w:rsidRPr="004956B6">
              <w:rPr>
                <w:rFonts w:ascii="Libre Franklin" w:hAnsi="Libre Franklin"/>
                <w:bCs/>
                <w:sz w:val="18"/>
                <w:szCs w:val="18"/>
              </w:rPr>
              <w:t xml:space="preserve">; </w:t>
            </w:r>
            <w:r w:rsidR="00DA2417" w:rsidRPr="004956B6">
              <w:rPr>
                <w:rFonts w:ascii="Libre Franklin" w:hAnsi="Libre Franklin"/>
                <w:bCs/>
                <w:sz w:val="18"/>
                <w:szCs w:val="18"/>
              </w:rPr>
              <w:t>promote the Australian ASSITEJ Video internationally</w:t>
            </w:r>
            <w:r w:rsidR="008031D9" w:rsidRPr="004956B6">
              <w:rPr>
                <w:rFonts w:ascii="Libre Franklin" w:hAnsi="Libre Franklin"/>
                <w:bCs/>
                <w:sz w:val="18"/>
                <w:szCs w:val="18"/>
              </w:rPr>
              <w:t xml:space="preserve">; </w:t>
            </w:r>
            <w:r w:rsidR="008031D9" w:rsidRPr="004956B6">
              <w:rPr>
                <w:rFonts w:ascii="Libre Franklin" w:hAnsi="Libre Franklin"/>
                <w:sz w:val="18"/>
                <w:szCs w:val="18"/>
              </w:rPr>
              <w:t xml:space="preserve">add Australian news to ASSITEJ international </w:t>
            </w:r>
            <w:r w:rsidR="004A1F8D">
              <w:rPr>
                <w:rFonts w:ascii="Libre Franklin" w:hAnsi="Libre Franklin"/>
                <w:sz w:val="18"/>
                <w:szCs w:val="18"/>
              </w:rPr>
              <w:t>E</w:t>
            </w:r>
            <w:r>
              <w:rPr>
                <w:rFonts w:ascii="Libre Franklin" w:hAnsi="Libre Franklin"/>
                <w:sz w:val="18"/>
                <w:szCs w:val="18"/>
              </w:rPr>
              <w:t>-</w:t>
            </w:r>
            <w:r w:rsidR="004A1F8D">
              <w:rPr>
                <w:rFonts w:ascii="Libre Franklin" w:hAnsi="Libre Franklin"/>
                <w:sz w:val="18"/>
                <w:szCs w:val="18"/>
              </w:rPr>
              <w:t>N</w:t>
            </w:r>
            <w:r w:rsidR="008031D9" w:rsidRPr="004956B6">
              <w:rPr>
                <w:rFonts w:ascii="Libre Franklin" w:hAnsi="Libre Franklin"/>
                <w:sz w:val="18"/>
                <w:szCs w:val="18"/>
              </w:rPr>
              <w:t>ews, present at international forums (online)</w:t>
            </w:r>
            <w:r w:rsidR="00AB7DB6" w:rsidRPr="004956B6">
              <w:rPr>
                <w:rFonts w:ascii="Libre Franklin" w:hAnsi="Libre Franklin"/>
                <w:sz w:val="18"/>
                <w:szCs w:val="18"/>
              </w:rPr>
              <w:t>; support Sue Giles as ASSITEJ President (2021–)</w:t>
            </w:r>
            <w:r w:rsidR="008031D9" w:rsidRPr="004956B6">
              <w:rPr>
                <w:rFonts w:ascii="Libre Franklin" w:hAnsi="Libre Franklin"/>
                <w:bCs/>
                <w:sz w:val="18"/>
                <w:szCs w:val="18"/>
              </w:rPr>
              <w:t xml:space="preserve">.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5522D48D"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3441116C"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3F461ACD" w14:textId="2304EB9E" w:rsidR="006E7AA1" w:rsidRPr="00940A14" w:rsidRDefault="006E7AA1" w:rsidP="00D2070F">
            <w:pPr>
              <w:spacing w:line="276" w:lineRule="auto"/>
              <w:jc w:val="center"/>
              <w:rPr>
                <w:rFonts w:ascii="Libre Franklin" w:hAnsi="Libre Franklin" w:cs="Arial"/>
                <w:sz w:val="20"/>
                <w:szCs w:val="20"/>
              </w:rPr>
            </w:pPr>
          </w:p>
        </w:tc>
      </w:tr>
      <w:tr w:rsidR="00DA2417" w:rsidRPr="00940A14" w14:paraId="20D8703C" w14:textId="77777777" w:rsidTr="00B3301A">
        <w:trPr>
          <w:trHeight w:val="822"/>
          <w:jc w:val="center"/>
        </w:trPr>
        <w:tc>
          <w:tcPr>
            <w:tcW w:w="2411" w:type="dxa"/>
            <w:vMerge/>
            <w:tcBorders>
              <w:right w:val="single" w:sz="6" w:space="0" w:color="000080"/>
            </w:tcBorders>
            <w:shd w:val="clear" w:color="auto" w:fill="BFDEEF"/>
          </w:tcPr>
          <w:p w14:paraId="0A5337EB" w14:textId="77777777" w:rsidR="00DA2417" w:rsidRPr="008D223A" w:rsidRDefault="00DA2417" w:rsidP="003C68C6">
            <w:pPr>
              <w:pStyle w:val="ListParagraph"/>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3594DFA1" w14:textId="770C0716" w:rsidR="00DA2417" w:rsidRPr="004956B6" w:rsidRDefault="00DA2417" w:rsidP="00001C52">
            <w:pPr>
              <w:pStyle w:val="ListParagraph"/>
              <w:numPr>
                <w:ilvl w:val="0"/>
                <w:numId w:val="9"/>
              </w:numPr>
              <w:tabs>
                <w:tab w:val="left" w:pos="108"/>
              </w:tabs>
              <w:spacing w:after="20" w:line="276" w:lineRule="auto"/>
              <w:ind w:left="357" w:hanging="357"/>
              <w:contextualSpacing w:val="0"/>
              <w:rPr>
                <w:rFonts w:ascii="Libre Franklin" w:eastAsia="Times New Roman" w:hAnsi="Libre Franklin" w:cs="Times New Roman"/>
                <w:b/>
                <w:sz w:val="18"/>
                <w:szCs w:val="18"/>
              </w:rPr>
            </w:pPr>
            <w:r w:rsidRPr="004956B6">
              <w:rPr>
                <w:rFonts w:ascii="Libre Franklin" w:eastAsia="Times New Roman" w:hAnsi="Libre Franklin" w:cs="Times New Roman"/>
                <w:b/>
                <w:sz w:val="18"/>
                <w:szCs w:val="18"/>
              </w:rPr>
              <w:t xml:space="preserve">Seek sector input through ASSITEJ Advisory </w:t>
            </w:r>
            <w:r w:rsidR="004A1F8D">
              <w:rPr>
                <w:rFonts w:ascii="Libre Franklin" w:eastAsia="Times New Roman" w:hAnsi="Libre Franklin" w:cs="Times New Roman"/>
                <w:b/>
                <w:sz w:val="18"/>
                <w:szCs w:val="18"/>
              </w:rPr>
              <w:t>Committee</w:t>
            </w:r>
            <w:r w:rsidR="00664EC4" w:rsidRPr="004956B6">
              <w:rPr>
                <w:rFonts w:ascii="Libre Franklin" w:eastAsia="Times New Roman" w:hAnsi="Libre Franklin" w:cs="Times New Roman"/>
                <w:b/>
                <w:sz w:val="18"/>
                <w:szCs w:val="18"/>
              </w:rPr>
              <w:t xml:space="preserve"> </w:t>
            </w:r>
            <w:r w:rsidR="00E56CE5" w:rsidRPr="00E56CE5">
              <w:rPr>
                <w:rFonts w:ascii="Libre Franklin" w:eastAsia="Times New Roman" w:hAnsi="Libre Franklin" w:cs="Times New Roman"/>
                <w:bCs/>
                <w:sz w:val="18"/>
                <w:szCs w:val="18"/>
              </w:rPr>
              <w:t>–</w:t>
            </w:r>
            <w:r w:rsidRPr="00E56CE5">
              <w:rPr>
                <w:rFonts w:ascii="Libre Franklin" w:eastAsia="Times New Roman" w:hAnsi="Libre Franklin" w:cs="Times New Roman"/>
                <w:bCs/>
                <w:sz w:val="18"/>
                <w:szCs w:val="18"/>
              </w:rPr>
              <w:t xml:space="preserve"> </w:t>
            </w:r>
            <w:r w:rsidRPr="004956B6">
              <w:rPr>
                <w:rFonts w:ascii="Libre Franklin" w:eastAsia="Times New Roman" w:hAnsi="Libre Franklin" w:cs="Times New Roman"/>
                <w:bCs/>
                <w:sz w:val="18"/>
                <w:szCs w:val="18"/>
              </w:rPr>
              <w:t xml:space="preserve">quarterly updates </w:t>
            </w:r>
            <w:r w:rsidRPr="004956B6">
              <w:rPr>
                <w:rFonts w:ascii="Libre Franklin" w:eastAsia="Times New Roman" w:hAnsi="Libre Franklin" w:cs="Times New Roman"/>
                <w:bCs/>
                <w:i/>
                <w:iCs/>
                <w:sz w:val="18"/>
                <w:szCs w:val="18"/>
              </w:rPr>
              <w:t>from</w:t>
            </w:r>
            <w:r w:rsidRPr="004956B6">
              <w:rPr>
                <w:rFonts w:ascii="Libre Franklin" w:eastAsia="Times New Roman" w:hAnsi="Libre Franklin" w:cs="Times New Roman"/>
                <w:bCs/>
                <w:sz w:val="18"/>
                <w:szCs w:val="18"/>
              </w:rPr>
              <w:t xml:space="preserve"> each state/territory/region; planning for advocacy and other action.</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2B53F23D" w14:textId="3B825901" w:rsidR="00DA2417" w:rsidRPr="00940A14" w:rsidRDefault="00664EC4" w:rsidP="00D2070F">
            <w:pPr>
              <w:spacing w:line="276" w:lineRule="auto"/>
              <w:jc w:val="center"/>
              <w:rPr>
                <w:rFonts w:ascii="Libre Franklin" w:hAnsi="Libre Franklin" w:cs="Segoe UI Symbol"/>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4E80E454" w14:textId="129D5F8C" w:rsidR="00DA2417" w:rsidRPr="00940A14" w:rsidRDefault="00664EC4" w:rsidP="00D2070F">
            <w:pPr>
              <w:spacing w:line="276" w:lineRule="auto"/>
              <w:jc w:val="center"/>
              <w:rPr>
                <w:rFonts w:ascii="Libre Franklin" w:hAnsi="Libre Franklin" w:cs="Segoe UI Symbol"/>
                <w:color w:val="000000"/>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41C44002" w14:textId="3A672BB7" w:rsidR="00DA2417" w:rsidRPr="00940A14" w:rsidRDefault="00664EC4" w:rsidP="00D2070F">
            <w:pPr>
              <w:spacing w:line="276" w:lineRule="auto"/>
              <w:jc w:val="center"/>
              <w:rPr>
                <w:rFonts w:ascii="Libre Franklin" w:hAnsi="Libre Franklin" w:cs="Segoe UI Symbol"/>
                <w:color w:val="000000"/>
                <w:sz w:val="20"/>
                <w:szCs w:val="20"/>
              </w:rPr>
            </w:pPr>
            <w:r w:rsidRPr="00940A14">
              <w:rPr>
                <w:rFonts w:ascii="Segoe UI Symbol" w:hAnsi="Segoe UI Symbol" w:cs="Segoe UI Symbol"/>
                <w:color w:val="000000"/>
                <w:sz w:val="20"/>
                <w:szCs w:val="20"/>
              </w:rPr>
              <w:t>✓</w:t>
            </w:r>
          </w:p>
        </w:tc>
      </w:tr>
      <w:tr w:rsidR="00664EC4" w:rsidRPr="00940A14" w14:paraId="0CC5A842" w14:textId="77777777" w:rsidTr="00B3301A">
        <w:trPr>
          <w:jc w:val="center"/>
        </w:trPr>
        <w:tc>
          <w:tcPr>
            <w:tcW w:w="2411" w:type="dxa"/>
            <w:vMerge/>
            <w:tcBorders>
              <w:right w:val="single" w:sz="6" w:space="0" w:color="000080"/>
            </w:tcBorders>
            <w:shd w:val="clear" w:color="auto" w:fill="BFDEEF"/>
          </w:tcPr>
          <w:p w14:paraId="592F1DDC" w14:textId="77777777" w:rsidR="00664EC4" w:rsidRPr="008D223A" w:rsidRDefault="00664EC4" w:rsidP="003C68C6">
            <w:pPr>
              <w:pStyle w:val="ListParagraph"/>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7F9959A2" w14:textId="6F08E0BD" w:rsidR="00664EC4" w:rsidRPr="004956B6" w:rsidRDefault="00664EC4" w:rsidP="00001C52">
            <w:pPr>
              <w:numPr>
                <w:ilvl w:val="0"/>
                <w:numId w:val="9"/>
              </w:numPr>
              <w:tabs>
                <w:tab w:val="left" w:pos="108"/>
              </w:tabs>
              <w:spacing w:after="20" w:line="276" w:lineRule="auto"/>
              <w:ind w:left="357" w:hanging="357"/>
              <w:rPr>
                <w:rFonts w:ascii="Libre Franklin" w:hAnsi="Libre Franklin"/>
                <w:sz w:val="18"/>
                <w:szCs w:val="18"/>
              </w:rPr>
            </w:pPr>
            <w:r w:rsidRPr="004956B6">
              <w:rPr>
                <w:rFonts w:ascii="Libre Franklin" w:hAnsi="Libre Franklin"/>
                <w:b/>
                <w:bCs/>
                <w:sz w:val="18"/>
                <w:szCs w:val="18"/>
              </w:rPr>
              <w:t xml:space="preserve">Advocate to government for greater support </w:t>
            </w:r>
            <w:r w:rsidR="00313130" w:rsidRPr="00E56CE5">
              <w:rPr>
                <w:rFonts w:ascii="Libre Franklin" w:hAnsi="Libre Franklin"/>
                <w:sz w:val="18"/>
                <w:szCs w:val="18"/>
              </w:rPr>
              <w:t>–</w:t>
            </w:r>
            <w:r w:rsidRPr="004956B6">
              <w:rPr>
                <w:rFonts w:ascii="Libre Franklin" w:hAnsi="Libre Franklin"/>
                <w:b/>
                <w:bCs/>
                <w:sz w:val="18"/>
                <w:szCs w:val="18"/>
              </w:rPr>
              <w:t xml:space="preserve"> </w:t>
            </w:r>
            <w:r w:rsidR="00313130" w:rsidRPr="004956B6">
              <w:rPr>
                <w:rFonts w:ascii="Libre Franklin" w:hAnsi="Libre Franklin"/>
                <w:sz w:val="18"/>
                <w:szCs w:val="18"/>
              </w:rPr>
              <w:t>within Creative State 2025</w:t>
            </w:r>
            <w:r w:rsidR="004A1F8D">
              <w:rPr>
                <w:rFonts w:ascii="Libre Franklin" w:hAnsi="Libre Franklin"/>
                <w:sz w:val="18"/>
                <w:szCs w:val="18"/>
              </w:rPr>
              <w:t>,</w:t>
            </w:r>
            <w:r w:rsidR="00313130" w:rsidRPr="004956B6">
              <w:rPr>
                <w:rFonts w:ascii="Libre Franklin" w:hAnsi="Libre Franklin"/>
                <w:sz w:val="18"/>
                <w:szCs w:val="18"/>
              </w:rPr>
              <w:t xml:space="preserve"> </w:t>
            </w:r>
            <w:r w:rsidRPr="004956B6">
              <w:rPr>
                <w:rFonts w:ascii="Libre Franklin" w:hAnsi="Libre Franklin"/>
                <w:sz w:val="18"/>
                <w:szCs w:val="18"/>
              </w:rPr>
              <w:t>Australia Council four-year funding</w:t>
            </w:r>
            <w:r w:rsidR="004A1F8D">
              <w:rPr>
                <w:rFonts w:ascii="Libre Franklin" w:hAnsi="Libre Franklin"/>
                <w:sz w:val="18"/>
                <w:szCs w:val="18"/>
              </w:rPr>
              <w:t>,</w:t>
            </w:r>
            <w:r w:rsidRPr="004956B6">
              <w:rPr>
                <w:rFonts w:ascii="Libre Franklin" w:hAnsi="Libre Franklin"/>
                <w:sz w:val="18"/>
                <w:szCs w:val="18"/>
              </w:rPr>
              <w:t xml:space="preserve"> Office for the</w:t>
            </w:r>
            <w:r w:rsidRPr="004956B6">
              <w:rPr>
                <w:rFonts w:ascii="Libre Franklin" w:hAnsi="Libre Franklin"/>
                <w:b/>
                <w:bCs/>
                <w:sz w:val="18"/>
                <w:szCs w:val="18"/>
              </w:rPr>
              <w:t xml:space="preserve"> </w:t>
            </w:r>
            <w:r w:rsidRPr="004956B6">
              <w:rPr>
                <w:rFonts w:ascii="Libre Franklin" w:hAnsi="Libre Franklin"/>
                <w:sz w:val="18"/>
                <w:szCs w:val="18"/>
              </w:rPr>
              <w:t xml:space="preserve">Arts funding </w:t>
            </w:r>
            <w:proofErr w:type="spellStart"/>
            <w:r w:rsidR="00E56CE5" w:rsidRPr="004956B6">
              <w:rPr>
                <w:rFonts w:ascii="Libre Franklin" w:hAnsi="Libre Franklin"/>
                <w:sz w:val="18"/>
                <w:szCs w:val="18"/>
              </w:rPr>
              <w:t>e.g</w:t>
            </w:r>
            <w:proofErr w:type="spellEnd"/>
            <w:r w:rsidR="00E56CE5">
              <w:rPr>
                <w:rFonts w:ascii="Libre Franklin" w:hAnsi="Libre Franklin"/>
                <w:sz w:val="18"/>
                <w:szCs w:val="18"/>
              </w:rPr>
              <w:t xml:space="preserve"> </w:t>
            </w:r>
            <w:r w:rsidRPr="004956B6">
              <w:rPr>
                <w:rFonts w:ascii="Libre Franklin" w:hAnsi="Libre Franklin"/>
                <w:sz w:val="18"/>
                <w:szCs w:val="18"/>
              </w:rPr>
              <w:t>RISE</w:t>
            </w:r>
            <w:r w:rsidR="004A1F8D">
              <w:rPr>
                <w:rFonts w:ascii="Libre Franklin" w:hAnsi="Libre Franklin"/>
                <w:sz w:val="18"/>
                <w:szCs w:val="18"/>
              </w:rPr>
              <w:t>,</w:t>
            </w:r>
            <w:r w:rsidRPr="004956B6">
              <w:rPr>
                <w:rFonts w:ascii="Libre Franklin" w:hAnsi="Libre Franklin"/>
                <w:sz w:val="18"/>
                <w:szCs w:val="18"/>
              </w:rPr>
              <w:t xml:space="preserve"> </w:t>
            </w:r>
            <w:r w:rsidRPr="004956B6">
              <w:rPr>
                <w:rFonts w:ascii="Libre Franklin" w:hAnsi="Libre Franklin"/>
                <w:sz w:val="18"/>
                <w:szCs w:val="18"/>
              </w:rPr>
              <w:lastRenderedPageBreak/>
              <w:t>upcoming federal Arts and Culture Plan</w:t>
            </w:r>
            <w:r w:rsidR="004A1F8D">
              <w:rPr>
                <w:rFonts w:ascii="Libre Franklin" w:hAnsi="Libre Franklin"/>
                <w:sz w:val="18"/>
                <w:szCs w:val="18"/>
              </w:rPr>
              <w:t>,</w:t>
            </w:r>
            <w:r w:rsidRPr="004956B6">
              <w:rPr>
                <w:rFonts w:ascii="Libre Franklin" w:hAnsi="Libre Franklin"/>
                <w:sz w:val="18"/>
                <w:szCs w:val="18"/>
              </w:rPr>
              <w:t xml:space="preserve"> and State/Territory funding</w:t>
            </w:r>
            <w:r w:rsidR="00313130" w:rsidRPr="004956B6">
              <w:rPr>
                <w:rFonts w:ascii="Libre Franklin" w:hAnsi="Libre Franklin"/>
                <w:sz w:val="18"/>
                <w:szCs w:val="18"/>
              </w:rPr>
              <w:t xml:space="preserve">, policy, </w:t>
            </w:r>
            <w:r w:rsidR="004A1F8D">
              <w:rPr>
                <w:rFonts w:ascii="Libre Franklin" w:hAnsi="Libre Franklin"/>
                <w:sz w:val="18"/>
                <w:szCs w:val="18"/>
              </w:rPr>
              <w:t xml:space="preserve">and </w:t>
            </w:r>
            <w:r w:rsidR="00313130" w:rsidRPr="004956B6">
              <w:rPr>
                <w:rFonts w:ascii="Libre Franklin" w:hAnsi="Libre Franklin"/>
                <w:sz w:val="18"/>
                <w:szCs w:val="18"/>
              </w:rPr>
              <w:t>plans</w:t>
            </w:r>
            <w:r w:rsidRPr="004956B6">
              <w:rPr>
                <w:rFonts w:ascii="Libre Franklin" w:hAnsi="Libre Franklin"/>
                <w:sz w:val="18"/>
                <w:szCs w:val="18"/>
              </w:rPr>
              <w:t xml:space="preserve">.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39109E74" w14:textId="77777777" w:rsidR="00664EC4" w:rsidRPr="00940A14" w:rsidRDefault="00664EC4" w:rsidP="00D2070F">
            <w:pPr>
              <w:spacing w:line="276" w:lineRule="auto"/>
              <w:jc w:val="center"/>
              <w:rPr>
                <w:rFonts w:ascii="Libre Franklin" w:hAnsi="Libre Franklin" w:cs="Segoe UI Symbol"/>
                <w:color w:val="000000"/>
                <w:sz w:val="20"/>
                <w:szCs w:val="20"/>
              </w:rPr>
            </w:pP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4D9B92B2" w14:textId="5342E312" w:rsidR="00664EC4" w:rsidRPr="00940A14" w:rsidRDefault="00664EC4"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6457863C" w14:textId="77777777" w:rsidR="00664EC4" w:rsidRPr="00940A14" w:rsidRDefault="00664EC4" w:rsidP="00D2070F">
            <w:pPr>
              <w:spacing w:line="276" w:lineRule="auto"/>
              <w:jc w:val="center"/>
              <w:rPr>
                <w:rFonts w:ascii="Libre Franklin" w:hAnsi="Libre Franklin" w:cs="Arial"/>
                <w:sz w:val="20"/>
                <w:szCs w:val="20"/>
              </w:rPr>
            </w:pPr>
          </w:p>
        </w:tc>
      </w:tr>
      <w:tr w:rsidR="006E7AA1" w:rsidRPr="00940A14" w14:paraId="4D33A64C" w14:textId="77777777" w:rsidTr="00B3301A">
        <w:trPr>
          <w:jc w:val="center"/>
        </w:trPr>
        <w:tc>
          <w:tcPr>
            <w:tcW w:w="2411" w:type="dxa"/>
            <w:vMerge/>
            <w:tcBorders>
              <w:right w:val="single" w:sz="6" w:space="0" w:color="000080"/>
            </w:tcBorders>
            <w:shd w:val="clear" w:color="auto" w:fill="BFDEEF"/>
          </w:tcPr>
          <w:p w14:paraId="34BD52DF" w14:textId="77777777" w:rsidR="006E7AA1" w:rsidRPr="008D223A" w:rsidRDefault="006E7AA1" w:rsidP="003C68C6">
            <w:pPr>
              <w:pStyle w:val="ListParagraph"/>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5E21070F" w14:textId="7EB4B94B" w:rsidR="006E7AA1" w:rsidRPr="004956B6" w:rsidRDefault="002B2940" w:rsidP="00001C52">
            <w:pPr>
              <w:numPr>
                <w:ilvl w:val="0"/>
                <w:numId w:val="9"/>
              </w:numPr>
              <w:tabs>
                <w:tab w:val="left" w:pos="108"/>
              </w:tabs>
              <w:spacing w:after="20" w:line="276" w:lineRule="auto"/>
              <w:ind w:left="357" w:hanging="357"/>
              <w:rPr>
                <w:rFonts w:ascii="Libre Franklin" w:hAnsi="Libre Franklin"/>
                <w:b/>
                <w:sz w:val="18"/>
                <w:szCs w:val="18"/>
              </w:rPr>
            </w:pPr>
            <w:r w:rsidRPr="004956B6">
              <w:rPr>
                <w:rFonts w:ascii="Libre Franklin" w:hAnsi="Libre Franklin"/>
                <w:b/>
                <w:sz w:val="18"/>
                <w:szCs w:val="18"/>
              </w:rPr>
              <w:t xml:space="preserve">Provide </w:t>
            </w:r>
            <w:r w:rsidR="008031D9" w:rsidRPr="004956B6">
              <w:rPr>
                <w:rFonts w:ascii="Libre Franklin" w:hAnsi="Libre Franklin"/>
                <w:b/>
                <w:sz w:val="18"/>
                <w:szCs w:val="18"/>
              </w:rPr>
              <w:t>Networking</w:t>
            </w:r>
            <w:r w:rsidRPr="004956B6">
              <w:rPr>
                <w:rFonts w:ascii="Libre Franklin" w:hAnsi="Libre Franklin"/>
                <w:b/>
                <w:sz w:val="18"/>
                <w:szCs w:val="18"/>
              </w:rPr>
              <w:t xml:space="preserve"> and Advice </w:t>
            </w:r>
            <w:r w:rsidRPr="00E56CE5">
              <w:rPr>
                <w:rFonts w:ascii="Libre Franklin" w:hAnsi="Libre Franklin"/>
                <w:bCs/>
                <w:sz w:val="18"/>
                <w:szCs w:val="18"/>
              </w:rPr>
              <w:t>–</w:t>
            </w:r>
            <w:r w:rsidR="008031D9" w:rsidRPr="00E56CE5">
              <w:rPr>
                <w:rFonts w:ascii="Libre Franklin" w:hAnsi="Libre Franklin"/>
                <w:bCs/>
                <w:sz w:val="18"/>
                <w:szCs w:val="18"/>
              </w:rPr>
              <w:t xml:space="preserve"> </w:t>
            </w:r>
            <w:r w:rsidR="00E56CE5">
              <w:rPr>
                <w:rFonts w:ascii="Libre Franklin" w:hAnsi="Libre Franklin"/>
                <w:sz w:val="18"/>
                <w:szCs w:val="18"/>
              </w:rPr>
              <w:t>s</w:t>
            </w:r>
            <w:r w:rsidR="008031D9" w:rsidRPr="004956B6">
              <w:rPr>
                <w:rFonts w:ascii="Libre Franklin" w:hAnsi="Libre Franklin"/>
                <w:sz w:val="18"/>
                <w:szCs w:val="18"/>
              </w:rPr>
              <w:t>upport Sue Giles’ Fellowship ‘Wide Open Window’ (2020-2023),</w:t>
            </w:r>
            <w:r w:rsidRPr="004956B6">
              <w:rPr>
                <w:rFonts w:ascii="Libre Franklin" w:hAnsi="Libre Franklin"/>
                <w:b/>
                <w:sz w:val="18"/>
                <w:szCs w:val="18"/>
              </w:rPr>
              <w:t xml:space="preserve"> </w:t>
            </w:r>
            <w:r w:rsidR="008031D9" w:rsidRPr="004956B6">
              <w:rPr>
                <w:rFonts w:ascii="Libre Franklin" w:hAnsi="Libre Franklin"/>
                <w:sz w:val="18"/>
                <w:szCs w:val="18"/>
              </w:rPr>
              <w:t>run</w:t>
            </w:r>
            <w:r w:rsidRPr="004956B6">
              <w:rPr>
                <w:rFonts w:ascii="Libre Franklin" w:hAnsi="Libre Franklin"/>
                <w:sz w:val="18"/>
                <w:szCs w:val="18"/>
              </w:rPr>
              <w:t xml:space="preserve"> </w:t>
            </w:r>
            <w:r w:rsidR="00577138" w:rsidRPr="004956B6">
              <w:rPr>
                <w:rFonts w:ascii="Libre Franklin" w:hAnsi="Libre Franklin"/>
                <w:sz w:val="18"/>
                <w:szCs w:val="18"/>
              </w:rPr>
              <w:t>w</w:t>
            </w:r>
            <w:r w:rsidR="006E7AA1" w:rsidRPr="004956B6">
              <w:rPr>
                <w:rFonts w:ascii="Libre Franklin" w:hAnsi="Libre Franklin"/>
                <w:sz w:val="18"/>
                <w:szCs w:val="18"/>
              </w:rPr>
              <w:t>ebinars</w:t>
            </w:r>
            <w:r w:rsidRPr="004956B6">
              <w:rPr>
                <w:rFonts w:ascii="Libre Franklin" w:hAnsi="Libre Franklin"/>
                <w:sz w:val="18"/>
                <w:szCs w:val="18"/>
              </w:rPr>
              <w:t>,</w:t>
            </w:r>
            <w:r w:rsidR="008031D9" w:rsidRPr="004956B6">
              <w:rPr>
                <w:rFonts w:ascii="Libre Franklin" w:hAnsi="Libre Franklin"/>
                <w:sz w:val="18"/>
                <w:szCs w:val="18"/>
              </w:rPr>
              <w:t xml:space="preserve"> provide</w:t>
            </w:r>
            <w:r w:rsidRPr="004956B6">
              <w:rPr>
                <w:rFonts w:ascii="Libre Franklin" w:hAnsi="Libre Franklin"/>
                <w:sz w:val="18"/>
                <w:szCs w:val="18"/>
              </w:rPr>
              <w:t xml:space="preserve"> letters of support, </w:t>
            </w:r>
            <w:r w:rsidR="008031D9" w:rsidRPr="004956B6">
              <w:rPr>
                <w:rFonts w:ascii="Libre Franklin" w:hAnsi="Libre Franklin"/>
                <w:sz w:val="18"/>
                <w:szCs w:val="18"/>
              </w:rPr>
              <w:t xml:space="preserve">create </w:t>
            </w:r>
            <w:r w:rsidRPr="004956B6">
              <w:rPr>
                <w:rFonts w:ascii="Libre Franklin" w:hAnsi="Libre Franklin"/>
                <w:sz w:val="18"/>
                <w:szCs w:val="18"/>
              </w:rPr>
              <w:t>networking</w:t>
            </w:r>
            <w:r w:rsidR="008031D9" w:rsidRPr="004956B6">
              <w:rPr>
                <w:rFonts w:ascii="Libre Franklin" w:hAnsi="Libre Franklin"/>
                <w:sz w:val="18"/>
                <w:szCs w:val="18"/>
              </w:rPr>
              <w:t xml:space="preserve"> opportunities at gatherings</w:t>
            </w:r>
            <w:r w:rsidR="00EC3EB2" w:rsidRPr="004956B6">
              <w:rPr>
                <w:rFonts w:ascii="Libre Franklin" w:hAnsi="Libre Franklin"/>
                <w:sz w:val="18"/>
                <w:szCs w:val="18"/>
              </w:rPr>
              <w:t xml:space="preserve">, </w:t>
            </w:r>
            <w:r w:rsidR="00EC3EB2" w:rsidRPr="004956B6">
              <w:rPr>
                <w:rFonts w:ascii="Libre Franklin" w:hAnsi="Libre Franklin" w:cs="Arial"/>
                <w:bCs/>
                <w:sz w:val="18"/>
                <w:szCs w:val="18"/>
              </w:rPr>
              <w:t xml:space="preserve">new ASSITEJ database with ATYP.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3418A051"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2FCB2369" w14:textId="5F9E2FA3" w:rsidR="006E7AA1" w:rsidRPr="00940A14" w:rsidRDefault="00664EC4"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1F1A40C6" w14:textId="52966E0F" w:rsidR="006E7AA1" w:rsidRPr="00940A14" w:rsidRDefault="00664EC4"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42C17897" w14:textId="77777777" w:rsidTr="00B3301A">
        <w:trPr>
          <w:trHeight w:val="529"/>
          <w:jc w:val="center"/>
        </w:trPr>
        <w:tc>
          <w:tcPr>
            <w:tcW w:w="2411" w:type="dxa"/>
            <w:vMerge w:val="restart"/>
            <w:tcBorders>
              <w:top w:val="single" w:sz="6" w:space="0" w:color="000080"/>
              <w:right w:val="single" w:sz="6" w:space="0" w:color="000080"/>
            </w:tcBorders>
            <w:shd w:val="clear" w:color="auto" w:fill="BFDEEF"/>
          </w:tcPr>
          <w:p w14:paraId="4EBF1C73" w14:textId="174E74D8" w:rsidR="00A827B4" w:rsidRPr="008D223A" w:rsidRDefault="00C94B10" w:rsidP="003C68C6">
            <w:pPr>
              <w:spacing w:line="276" w:lineRule="auto"/>
              <w:contextualSpacing/>
              <w:rPr>
                <w:rFonts w:ascii="Libre Franklin" w:hAnsi="Libre Franklin" w:cstheme="minorHAnsi"/>
                <w:sz w:val="20"/>
                <w:szCs w:val="20"/>
              </w:rPr>
            </w:pPr>
            <w:r w:rsidRPr="008D223A">
              <w:rPr>
                <w:rFonts w:ascii="Libre Franklin" w:hAnsi="Libre Franklin" w:cstheme="minorHAnsi"/>
                <w:b/>
                <w:sz w:val="20"/>
                <w:szCs w:val="20"/>
              </w:rPr>
              <w:t xml:space="preserve">8. </w:t>
            </w:r>
            <w:r w:rsidR="00A827B4" w:rsidRPr="008D223A">
              <w:rPr>
                <w:rFonts w:ascii="Libre Franklin" w:hAnsi="Libre Franklin" w:cstheme="minorHAnsi"/>
                <w:b/>
                <w:sz w:val="20"/>
                <w:szCs w:val="20"/>
              </w:rPr>
              <w:t>CaPT S</w:t>
            </w:r>
            <w:r w:rsidR="007D30FE" w:rsidRPr="008D223A">
              <w:rPr>
                <w:rFonts w:ascii="Libre Franklin" w:hAnsi="Libre Franklin" w:cstheme="minorHAnsi"/>
                <w:b/>
                <w:sz w:val="20"/>
                <w:szCs w:val="20"/>
              </w:rPr>
              <w:t>trategy</w:t>
            </w:r>
            <w:r w:rsidR="00A827B4" w:rsidRPr="008D223A">
              <w:rPr>
                <w:rFonts w:ascii="Libre Franklin" w:hAnsi="Libre Franklin" w:cstheme="minorHAnsi"/>
                <w:b/>
                <w:sz w:val="20"/>
                <w:szCs w:val="20"/>
              </w:rPr>
              <w:t xml:space="preserve"> - Circus and Physical Theatre</w:t>
            </w:r>
          </w:p>
          <w:p w14:paraId="6F9C5978" w14:textId="459EAFCE" w:rsidR="006E7AA1" w:rsidRPr="008D223A" w:rsidRDefault="0008733B" w:rsidP="003C68C6">
            <w:pPr>
              <w:tabs>
                <w:tab w:val="left" w:pos="175"/>
              </w:tabs>
              <w:spacing w:line="276" w:lineRule="auto"/>
              <w:rPr>
                <w:rFonts w:ascii="Libre Franklin" w:hAnsi="Libre Franklin" w:cstheme="minorHAnsi"/>
                <w:sz w:val="20"/>
                <w:szCs w:val="20"/>
              </w:rPr>
            </w:pPr>
            <w:r w:rsidRPr="008D223A">
              <w:rPr>
                <w:rFonts w:ascii="Libre Franklin" w:hAnsi="Libre Franklin" w:cstheme="minorHAnsi"/>
                <w:sz w:val="20"/>
                <w:szCs w:val="20"/>
              </w:rPr>
              <w:t xml:space="preserve">Contribute to a diverse, thriving, and sustainable CaPT sector: </w:t>
            </w:r>
            <w:r w:rsidR="00141B75" w:rsidRPr="008D223A">
              <w:rPr>
                <w:rFonts w:ascii="Libre Franklin" w:hAnsi="Libre Franklin" w:cstheme="minorHAnsi"/>
                <w:sz w:val="20"/>
                <w:szCs w:val="20"/>
              </w:rPr>
              <w:t>Deeply engage, support knowledge development, and connect people with opportunities and networks</w:t>
            </w:r>
            <w:r w:rsidRPr="008D223A">
              <w:rPr>
                <w:rFonts w:ascii="Libre Franklin" w:hAnsi="Libre Franklin" w:cstheme="minorHAnsi"/>
                <w:b/>
                <w:sz w:val="20"/>
                <w:szCs w:val="20"/>
              </w:rPr>
              <w:t xml:space="preserve">. </w:t>
            </w:r>
          </w:p>
        </w:tc>
        <w:tc>
          <w:tcPr>
            <w:tcW w:w="4969" w:type="dxa"/>
            <w:tcBorders>
              <w:top w:val="single" w:sz="6" w:space="0" w:color="000080"/>
              <w:left w:val="single" w:sz="6" w:space="0" w:color="000080"/>
              <w:bottom w:val="dotted" w:sz="4" w:space="0" w:color="000080"/>
              <w:right w:val="single" w:sz="6" w:space="0" w:color="000080"/>
            </w:tcBorders>
            <w:shd w:val="clear" w:color="auto" w:fill="auto"/>
          </w:tcPr>
          <w:p w14:paraId="5C214EFF" w14:textId="7CBF08B9" w:rsidR="006E7AA1" w:rsidRPr="004956B6" w:rsidRDefault="00141B75" w:rsidP="00001C52">
            <w:pPr>
              <w:pStyle w:val="ListParagraph"/>
              <w:numPr>
                <w:ilvl w:val="0"/>
                <w:numId w:val="10"/>
              </w:numPr>
              <w:spacing w:after="20" w:line="276" w:lineRule="auto"/>
              <w:ind w:left="357" w:hanging="357"/>
              <w:contextualSpacing w:val="0"/>
              <w:rPr>
                <w:rFonts w:ascii="Libre Franklin" w:hAnsi="Libre Franklin" w:cstheme="minorHAnsi"/>
                <w:bCs/>
                <w:sz w:val="18"/>
                <w:szCs w:val="18"/>
              </w:rPr>
            </w:pPr>
            <w:r w:rsidRPr="004956B6">
              <w:rPr>
                <w:rFonts w:ascii="Libre Franklin" w:hAnsi="Libre Franklin" w:cstheme="minorHAnsi"/>
                <w:b/>
                <w:bCs/>
                <w:sz w:val="18"/>
                <w:szCs w:val="18"/>
              </w:rPr>
              <w:t>Promote Equity &amp; Justice</w:t>
            </w:r>
            <w:r w:rsidRPr="004956B6">
              <w:rPr>
                <w:rFonts w:ascii="Libre Franklin" w:hAnsi="Libre Franklin" w:cstheme="minorHAnsi"/>
                <w:b/>
                <w:sz w:val="18"/>
                <w:szCs w:val="18"/>
              </w:rPr>
              <w:t> </w:t>
            </w:r>
            <w:r w:rsidRPr="00E56CE5">
              <w:rPr>
                <w:rFonts w:ascii="Libre Franklin" w:hAnsi="Libre Franklin" w:cstheme="minorHAnsi"/>
                <w:bCs/>
                <w:sz w:val="18"/>
                <w:szCs w:val="18"/>
              </w:rPr>
              <w:t xml:space="preserve">– </w:t>
            </w:r>
            <w:r w:rsidR="00E56CE5">
              <w:rPr>
                <w:rFonts w:ascii="Libre Franklin" w:hAnsi="Libre Franklin" w:cstheme="minorHAnsi"/>
                <w:bCs/>
                <w:sz w:val="18"/>
                <w:szCs w:val="18"/>
              </w:rPr>
              <w:t>w</w:t>
            </w:r>
            <w:r w:rsidR="0008733B" w:rsidRPr="004956B6">
              <w:rPr>
                <w:rFonts w:ascii="Libre Franklin" w:hAnsi="Libre Franklin" w:cstheme="minorHAnsi"/>
                <w:bCs/>
                <w:sz w:val="18"/>
                <w:szCs w:val="18"/>
              </w:rPr>
              <w:t xml:space="preserve">ork with First Peoples to empower First Nations artists, strengthen First Nations led companies, and create more culturally safe spaces via a </w:t>
            </w:r>
            <w:r w:rsidR="003A097D" w:rsidRPr="004956B6">
              <w:rPr>
                <w:rFonts w:ascii="Libre Franklin" w:hAnsi="Libre Franklin" w:cstheme="minorHAnsi"/>
                <w:bCs/>
                <w:sz w:val="18"/>
                <w:szCs w:val="18"/>
              </w:rPr>
              <w:t>formal framework</w:t>
            </w:r>
            <w:r w:rsidR="0008733B" w:rsidRPr="004956B6">
              <w:rPr>
                <w:rFonts w:ascii="Libre Franklin" w:hAnsi="Libre Franklin" w:cstheme="minorHAnsi"/>
                <w:bCs/>
                <w:sz w:val="18"/>
                <w:szCs w:val="18"/>
              </w:rPr>
              <w:t>.</w:t>
            </w:r>
          </w:p>
        </w:tc>
        <w:tc>
          <w:tcPr>
            <w:tcW w:w="1259" w:type="dxa"/>
            <w:tcBorders>
              <w:top w:val="single" w:sz="6" w:space="0" w:color="000080"/>
              <w:left w:val="single" w:sz="6" w:space="0" w:color="000080"/>
              <w:bottom w:val="dotted" w:sz="4" w:space="0" w:color="000080"/>
              <w:right w:val="dotted" w:sz="4" w:space="0" w:color="000080"/>
            </w:tcBorders>
            <w:shd w:val="clear" w:color="auto" w:fill="auto"/>
            <w:vAlign w:val="center"/>
          </w:tcPr>
          <w:p w14:paraId="04E076F7"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single" w:sz="6" w:space="0" w:color="000080"/>
              <w:left w:val="dotted" w:sz="4" w:space="0" w:color="000080"/>
              <w:bottom w:val="dotted" w:sz="4" w:space="0" w:color="000080"/>
              <w:right w:val="dotted" w:sz="4" w:space="0" w:color="000080"/>
            </w:tcBorders>
            <w:shd w:val="clear" w:color="auto" w:fill="auto"/>
            <w:vAlign w:val="center"/>
          </w:tcPr>
          <w:p w14:paraId="32408B8B"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single" w:sz="6" w:space="0" w:color="000080"/>
              <w:left w:val="dotted" w:sz="4" w:space="0" w:color="000080"/>
              <w:bottom w:val="dotted" w:sz="4" w:space="0" w:color="000080"/>
              <w:right w:val="single" w:sz="6" w:space="0" w:color="000080"/>
            </w:tcBorders>
            <w:shd w:val="clear" w:color="auto" w:fill="auto"/>
            <w:vAlign w:val="center"/>
          </w:tcPr>
          <w:p w14:paraId="7136149B"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0A2A86D7" w14:textId="77777777" w:rsidTr="00B3301A">
        <w:trPr>
          <w:trHeight w:val="507"/>
          <w:jc w:val="center"/>
        </w:trPr>
        <w:tc>
          <w:tcPr>
            <w:tcW w:w="2411" w:type="dxa"/>
            <w:vMerge/>
            <w:tcBorders>
              <w:right w:val="single" w:sz="6" w:space="0" w:color="000080"/>
            </w:tcBorders>
            <w:shd w:val="clear" w:color="auto" w:fill="BFDEEF"/>
          </w:tcPr>
          <w:p w14:paraId="133C237B" w14:textId="77777777" w:rsidR="006E7AA1" w:rsidRPr="008D223A" w:rsidRDefault="006E7AA1" w:rsidP="003C68C6">
            <w:pPr>
              <w:pStyle w:val="ListParagraph"/>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0529EB5F" w14:textId="41228C63" w:rsidR="006E7AA1" w:rsidRPr="004956B6" w:rsidRDefault="00141B75" w:rsidP="00001C52">
            <w:pPr>
              <w:pStyle w:val="ListParagraph"/>
              <w:numPr>
                <w:ilvl w:val="0"/>
                <w:numId w:val="10"/>
              </w:numPr>
              <w:spacing w:after="20" w:line="276" w:lineRule="auto"/>
              <w:ind w:left="357" w:hanging="357"/>
              <w:contextualSpacing w:val="0"/>
              <w:rPr>
                <w:rFonts w:ascii="Libre Franklin" w:hAnsi="Libre Franklin" w:cstheme="minorHAnsi"/>
                <w:b/>
                <w:sz w:val="18"/>
                <w:szCs w:val="18"/>
              </w:rPr>
            </w:pPr>
            <w:r w:rsidRPr="004956B6">
              <w:rPr>
                <w:rFonts w:ascii="Libre Franklin" w:hAnsi="Libre Franklin" w:cstheme="minorHAnsi"/>
                <w:b/>
                <w:bCs/>
                <w:sz w:val="18"/>
                <w:szCs w:val="18"/>
              </w:rPr>
              <w:t>Enhance Membership &amp; Engagement</w:t>
            </w:r>
            <w:r w:rsidRPr="004956B6">
              <w:rPr>
                <w:rFonts w:ascii="Libre Franklin" w:hAnsi="Libre Franklin" w:cstheme="minorHAnsi"/>
                <w:b/>
                <w:sz w:val="18"/>
                <w:szCs w:val="18"/>
              </w:rPr>
              <w:t> </w:t>
            </w:r>
            <w:r w:rsidRPr="00E56CE5">
              <w:rPr>
                <w:rFonts w:ascii="Libre Franklin" w:hAnsi="Libre Franklin" w:cstheme="minorHAnsi"/>
                <w:bCs/>
                <w:sz w:val="18"/>
                <w:szCs w:val="18"/>
              </w:rPr>
              <w:t>– work</w:t>
            </w:r>
            <w:r w:rsidRPr="004956B6">
              <w:rPr>
                <w:rFonts w:ascii="Libre Franklin" w:hAnsi="Libre Franklin" w:cstheme="minorHAnsi"/>
                <w:bCs/>
                <w:sz w:val="18"/>
                <w:szCs w:val="18"/>
              </w:rPr>
              <w:t xml:space="preserve"> with Youth Circus Australia Network (YCAN), NICA, TNA CaPT Advisory committee and other stakeholders.</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34374C24"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4870D67F"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2BE1A2AD" w14:textId="70091A3A" w:rsidR="006E7AA1" w:rsidRPr="00940A14" w:rsidRDefault="00664EC4"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2B2BF359" w14:textId="77777777" w:rsidTr="00B3301A">
        <w:trPr>
          <w:trHeight w:val="416"/>
          <w:jc w:val="center"/>
        </w:trPr>
        <w:tc>
          <w:tcPr>
            <w:tcW w:w="2411" w:type="dxa"/>
            <w:vMerge/>
            <w:tcBorders>
              <w:right w:val="single" w:sz="6" w:space="0" w:color="000080"/>
            </w:tcBorders>
            <w:shd w:val="clear" w:color="auto" w:fill="BFDEEF"/>
          </w:tcPr>
          <w:p w14:paraId="1C839E3B" w14:textId="77777777" w:rsidR="006E7AA1" w:rsidRPr="008D223A" w:rsidRDefault="006E7AA1" w:rsidP="003C68C6">
            <w:pPr>
              <w:pStyle w:val="ListParagraph"/>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0059F2C9" w14:textId="77430AE3" w:rsidR="006E7AA1" w:rsidRPr="004956B6" w:rsidRDefault="00141B75" w:rsidP="00001C52">
            <w:pPr>
              <w:pStyle w:val="ListParagraph"/>
              <w:numPr>
                <w:ilvl w:val="0"/>
                <w:numId w:val="10"/>
              </w:numPr>
              <w:spacing w:after="20" w:line="276" w:lineRule="auto"/>
              <w:ind w:left="357" w:hanging="357"/>
              <w:contextualSpacing w:val="0"/>
              <w:rPr>
                <w:rFonts w:ascii="Libre Franklin" w:hAnsi="Libre Franklin" w:cstheme="minorHAnsi"/>
                <w:sz w:val="18"/>
                <w:szCs w:val="18"/>
              </w:rPr>
            </w:pPr>
            <w:r w:rsidRPr="004956B6">
              <w:rPr>
                <w:rFonts w:ascii="Libre Franklin" w:hAnsi="Libre Franklin" w:cstheme="minorHAnsi"/>
                <w:b/>
                <w:bCs/>
                <w:sz w:val="18"/>
                <w:szCs w:val="18"/>
              </w:rPr>
              <w:t xml:space="preserve">Developing a sustainable &amp; connected sector </w:t>
            </w:r>
            <w:r w:rsidR="00E56CE5">
              <w:rPr>
                <w:rFonts w:ascii="Libre Franklin" w:hAnsi="Libre Franklin" w:cstheme="minorHAnsi"/>
                <w:sz w:val="18"/>
                <w:szCs w:val="18"/>
              </w:rPr>
              <w:t>–</w:t>
            </w:r>
            <w:r w:rsidRPr="004956B6">
              <w:rPr>
                <w:rFonts w:ascii="Libre Franklin" w:hAnsi="Libre Franklin" w:cstheme="minorHAnsi"/>
                <w:sz w:val="18"/>
                <w:szCs w:val="18"/>
              </w:rPr>
              <w:t> </w:t>
            </w:r>
            <w:r w:rsidR="00E56CE5">
              <w:rPr>
                <w:rFonts w:ascii="Libre Franklin" w:hAnsi="Libre Franklin" w:cstheme="minorHAnsi"/>
                <w:sz w:val="18"/>
                <w:szCs w:val="18"/>
              </w:rPr>
              <w:t>f</w:t>
            </w:r>
            <w:r w:rsidRPr="004956B6">
              <w:rPr>
                <w:rFonts w:ascii="Libre Franklin" w:hAnsi="Libre Franklin" w:cstheme="minorHAnsi"/>
                <w:sz w:val="18"/>
                <w:szCs w:val="18"/>
              </w:rPr>
              <w:t>acilitate networking, discussion, &amp; professional development. Including peer learning circles and partnering with festivals for gatherings.</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15C3C916"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13061016"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6AA3DB96" w14:textId="77777777" w:rsidR="006E7AA1" w:rsidRPr="00940A14" w:rsidRDefault="006E7AA1" w:rsidP="00D2070F">
            <w:pPr>
              <w:spacing w:line="276" w:lineRule="auto"/>
              <w:jc w:val="center"/>
              <w:rPr>
                <w:rFonts w:ascii="Libre Franklin" w:hAnsi="Libre Franklin" w:cs="Lucida Grande"/>
                <w:color w:val="000000"/>
                <w:sz w:val="20"/>
                <w:szCs w:val="20"/>
              </w:rPr>
            </w:pPr>
          </w:p>
        </w:tc>
      </w:tr>
      <w:tr w:rsidR="006E7AA1" w:rsidRPr="00940A14" w14:paraId="67EDB754" w14:textId="77777777" w:rsidTr="00B3301A">
        <w:trPr>
          <w:trHeight w:val="592"/>
          <w:jc w:val="center"/>
        </w:trPr>
        <w:tc>
          <w:tcPr>
            <w:tcW w:w="2411" w:type="dxa"/>
            <w:vMerge/>
            <w:tcBorders>
              <w:right w:val="single" w:sz="6" w:space="0" w:color="000080"/>
            </w:tcBorders>
            <w:shd w:val="clear" w:color="auto" w:fill="BFDEEF"/>
          </w:tcPr>
          <w:p w14:paraId="502371ED" w14:textId="77777777" w:rsidR="006E7AA1" w:rsidRPr="008D223A" w:rsidRDefault="006E7AA1" w:rsidP="003C68C6">
            <w:pPr>
              <w:pStyle w:val="ListParagraph"/>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7AD66DB5" w14:textId="7712B85B" w:rsidR="006E7AA1" w:rsidRPr="004956B6" w:rsidRDefault="00141B75" w:rsidP="00001C52">
            <w:pPr>
              <w:pStyle w:val="ListParagraph"/>
              <w:numPr>
                <w:ilvl w:val="0"/>
                <w:numId w:val="10"/>
              </w:numPr>
              <w:spacing w:after="20" w:line="276" w:lineRule="auto"/>
              <w:ind w:left="357" w:hanging="357"/>
              <w:contextualSpacing w:val="0"/>
              <w:rPr>
                <w:rFonts w:ascii="Libre Franklin" w:hAnsi="Libre Franklin" w:cstheme="minorHAnsi"/>
                <w:bCs/>
                <w:sz w:val="18"/>
                <w:szCs w:val="18"/>
              </w:rPr>
            </w:pPr>
            <w:r w:rsidRPr="004956B6">
              <w:rPr>
                <w:rFonts w:ascii="Libre Franklin" w:hAnsi="Libre Franklin" w:cstheme="minorHAnsi"/>
                <w:b/>
                <w:bCs/>
                <w:sz w:val="18"/>
                <w:szCs w:val="18"/>
              </w:rPr>
              <w:t xml:space="preserve">Informing &amp; Supporting </w:t>
            </w:r>
            <w:r w:rsidRPr="00E56CE5">
              <w:rPr>
                <w:rFonts w:ascii="Libre Franklin" w:hAnsi="Libre Franklin" w:cstheme="minorHAnsi"/>
                <w:sz w:val="18"/>
                <w:szCs w:val="18"/>
              </w:rPr>
              <w:t>– </w:t>
            </w:r>
            <w:r w:rsidR="00E56CE5" w:rsidRPr="00E56CE5">
              <w:rPr>
                <w:rFonts w:ascii="Libre Franklin" w:hAnsi="Libre Franklin" w:cstheme="minorHAnsi"/>
                <w:sz w:val="18"/>
                <w:szCs w:val="18"/>
              </w:rPr>
              <w:t>o</w:t>
            </w:r>
            <w:r w:rsidRPr="004956B6">
              <w:rPr>
                <w:rFonts w:ascii="Libre Franklin" w:hAnsi="Libre Franklin" w:cstheme="minorHAnsi"/>
                <w:bCs/>
                <w:sz w:val="18"/>
                <w:szCs w:val="18"/>
              </w:rPr>
              <w:t xml:space="preserve">ngoing referral, information and intelligence. Increased CaPT specific content in TNA </w:t>
            </w:r>
            <w:r w:rsidR="001C56F8">
              <w:rPr>
                <w:rFonts w:ascii="Libre Franklin" w:hAnsi="Libre Franklin" w:cstheme="minorHAnsi"/>
                <w:bCs/>
                <w:sz w:val="18"/>
                <w:szCs w:val="18"/>
              </w:rPr>
              <w:t>E-N</w:t>
            </w:r>
            <w:r w:rsidRPr="004956B6">
              <w:rPr>
                <w:rFonts w:ascii="Libre Franklin" w:hAnsi="Libre Franklin" w:cstheme="minorHAnsi"/>
                <w:bCs/>
                <w:sz w:val="18"/>
                <w:szCs w:val="18"/>
              </w:rPr>
              <w:t>ews, CaPT bulletin and website</w:t>
            </w:r>
            <w:r w:rsidR="00EC3EB2" w:rsidRPr="004956B6">
              <w:rPr>
                <w:rFonts w:ascii="Libre Franklin" w:hAnsi="Libre Franklin" w:cstheme="minorHAnsi"/>
                <w:bCs/>
                <w:sz w:val="18"/>
                <w:szCs w:val="18"/>
              </w:rPr>
              <w:t xml:space="preserve">, new producing company database.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0F3BA614"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7E5F0156" w14:textId="0DD015A7" w:rsidR="006E7AA1" w:rsidRPr="00940A14" w:rsidRDefault="00664EC4"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1DC349AA" w14:textId="77777777" w:rsidR="006E7AA1" w:rsidRPr="00940A14" w:rsidRDefault="006E7AA1" w:rsidP="00D2070F">
            <w:pPr>
              <w:spacing w:line="276" w:lineRule="auto"/>
              <w:jc w:val="center"/>
              <w:rPr>
                <w:rFonts w:ascii="Libre Franklin" w:hAnsi="Libre Franklin" w:cs="Lucida Grande"/>
                <w:color w:val="000000"/>
                <w:sz w:val="20"/>
                <w:szCs w:val="20"/>
              </w:rPr>
            </w:pPr>
          </w:p>
        </w:tc>
      </w:tr>
      <w:tr w:rsidR="006E7AA1" w:rsidRPr="00940A14" w14:paraId="0D893A9D" w14:textId="77777777" w:rsidTr="00B3301A">
        <w:trPr>
          <w:trHeight w:val="852"/>
          <w:jc w:val="center"/>
        </w:trPr>
        <w:tc>
          <w:tcPr>
            <w:tcW w:w="2411" w:type="dxa"/>
            <w:vMerge/>
            <w:tcBorders>
              <w:bottom w:val="single" w:sz="6" w:space="0" w:color="000080"/>
              <w:right w:val="single" w:sz="6" w:space="0" w:color="000080"/>
            </w:tcBorders>
            <w:shd w:val="clear" w:color="auto" w:fill="BFDEEF"/>
          </w:tcPr>
          <w:p w14:paraId="259EF0AD" w14:textId="77777777" w:rsidR="006E7AA1" w:rsidRPr="008D223A" w:rsidRDefault="006E7AA1" w:rsidP="003C68C6">
            <w:pPr>
              <w:pStyle w:val="ListParagraph"/>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single" w:sz="4" w:space="0" w:color="000080"/>
              <w:right w:val="single" w:sz="6" w:space="0" w:color="000080"/>
            </w:tcBorders>
            <w:shd w:val="clear" w:color="auto" w:fill="auto"/>
          </w:tcPr>
          <w:p w14:paraId="5D83EA8C" w14:textId="0E01B7D2" w:rsidR="006E7AA1" w:rsidRPr="004956B6" w:rsidRDefault="00141B75" w:rsidP="00001C52">
            <w:pPr>
              <w:pStyle w:val="ListParagraph"/>
              <w:numPr>
                <w:ilvl w:val="0"/>
                <w:numId w:val="10"/>
              </w:numPr>
              <w:spacing w:after="20" w:line="276" w:lineRule="auto"/>
              <w:ind w:left="357" w:hanging="357"/>
              <w:contextualSpacing w:val="0"/>
              <w:rPr>
                <w:rFonts w:ascii="Libre Franklin" w:hAnsi="Libre Franklin" w:cstheme="minorHAnsi"/>
                <w:sz w:val="18"/>
                <w:szCs w:val="18"/>
              </w:rPr>
            </w:pPr>
            <w:r w:rsidRPr="004956B6">
              <w:rPr>
                <w:rFonts w:ascii="Libre Franklin" w:hAnsi="Libre Franklin" w:cstheme="minorHAnsi"/>
                <w:b/>
                <w:bCs/>
                <w:sz w:val="18"/>
                <w:szCs w:val="18"/>
              </w:rPr>
              <w:t xml:space="preserve">Advocating for Recognition and CaPT Specific Needs </w:t>
            </w:r>
            <w:r w:rsidRPr="004956B6">
              <w:rPr>
                <w:rFonts w:ascii="Libre Franklin" w:hAnsi="Libre Franklin" w:cstheme="minorHAnsi"/>
                <w:sz w:val="18"/>
                <w:szCs w:val="18"/>
              </w:rPr>
              <w:t>– seek inclusion of the artform in local, state, and federal arts funding processes and an increase of CaPT peer assessors.</w:t>
            </w:r>
          </w:p>
        </w:tc>
        <w:tc>
          <w:tcPr>
            <w:tcW w:w="1259" w:type="dxa"/>
            <w:tcBorders>
              <w:top w:val="dotted" w:sz="4" w:space="0" w:color="000080"/>
              <w:left w:val="single" w:sz="6" w:space="0" w:color="000080"/>
              <w:bottom w:val="single" w:sz="4" w:space="0" w:color="000080"/>
              <w:right w:val="dotted" w:sz="4" w:space="0" w:color="000080"/>
            </w:tcBorders>
            <w:shd w:val="clear" w:color="auto" w:fill="auto"/>
            <w:vAlign w:val="center"/>
          </w:tcPr>
          <w:p w14:paraId="28C9E490" w14:textId="02DB63FD" w:rsidR="006E7AA1" w:rsidRPr="00940A14" w:rsidRDefault="00664EC4"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single" w:sz="4" w:space="0" w:color="000080"/>
              <w:right w:val="dotted" w:sz="4" w:space="0" w:color="000080"/>
            </w:tcBorders>
            <w:shd w:val="clear" w:color="auto" w:fill="auto"/>
            <w:vAlign w:val="center"/>
          </w:tcPr>
          <w:p w14:paraId="64522AC6" w14:textId="3B999403" w:rsidR="006E7AA1" w:rsidRPr="00940A14" w:rsidRDefault="00664EC4"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single" w:sz="4" w:space="0" w:color="000080"/>
              <w:right w:val="single" w:sz="6" w:space="0" w:color="000080"/>
            </w:tcBorders>
            <w:shd w:val="clear" w:color="auto" w:fill="auto"/>
            <w:vAlign w:val="center"/>
          </w:tcPr>
          <w:p w14:paraId="3F3FCC31" w14:textId="77777777" w:rsidR="006E7AA1" w:rsidRPr="00940A14" w:rsidRDefault="006E7AA1" w:rsidP="00D2070F">
            <w:pPr>
              <w:spacing w:line="276" w:lineRule="auto"/>
              <w:jc w:val="center"/>
              <w:rPr>
                <w:rFonts w:ascii="Libre Franklin" w:hAnsi="Libre Franklin" w:cs="Lucida Grande"/>
                <w:color w:val="000000"/>
                <w:sz w:val="20"/>
                <w:szCs w:val="20"/>
              </w:rPr>
            </w:pPr>
          </w:p>
        </w:tc>
      </w:tr>
      <w:tr w:rsidR="006E7AA1" w:rsidRPr="00940A14" w14:paraId="78BEF810" w14:textId="77777777" w:rsidTr="00B3301A">
        <w:trPr>
          <w:jc w:val="center"/>
        </w:trPr>
        <w:tc>
          <w:tcPr>
            <w:tcW w:w="2411" w:type="dxa"/>
            <w:vMerge w:val="restart"/>
            <w:tcBorders>
              <w:top w:val="single" w:sz="6" w:space="0" w:color="000080"/>
              <w:left w:val="single" w:sz="4" w:space="0" w:color="000080"/>
              <w:bottom w:val="single" w:sz="6" w:space="0" w:color="000080"/>
              <w:right w:val="single" w:sz="4" w:space="0" w:color="000080"/>
            </w:tcBorders>
            <w:shd w:val="clear" w:color="auto" w:fill="BFDEEF"/>
          </w:tcPr>
          <w:p w14:paraId="7AD358EA" w14:textId="3F80C7DB" w:rsidR="00A827B4" w:rsidRPr="008D223A" w:rsidRDefault="00C94B10" w:rsidP="003C68C6">
            <w:pPr>
              <w:spacing w:line="276" w:lineRule="auto"/>
              <w:contextualSpacing/>
              <w:rPr>
                <w:rFonts w:ascii="Libre Franklin" w:hAnsi="Libre Franklin" w:cstheme="minorHAnsi"/>
                <w:sz w:val="20"/>
                <w:szCs w:val="20"/>
              </w:rPr>
            </w:pPr>
            <w:r w:rsidRPr="008D223A">
              <w:rPr>
                <w:rFonts w:ascii="Libre Franklin" w:hAnsi="Libre Franklin" w:cstheme="minorHAnsi"/>
                <w:b/>
                <w:sz w:val="20"/>
                <w:szCs w:val="20"/>
              </w:rPr>
              <w:t xml:space="preserve">9. </w:t>
            </w:r>
            <w:r w:rsidR="007D30FE" w:rsidRPr="008D223A">
              <w:rPr>
                <w:rFonts w:ascii="Libre Franklin" w:hAnsi="Libre Franklin" w:cstheme="minorHAnsi"/>
                <w:b/>
                <w:sz w:val="20"/>
                <w:szCs w:val="20"/>
              </w:rPr>
              <w:t>International &amp; Digital Strategy</w:t>
            </w:r>
            <w:r w:rsidR="00A827B4" w:rsidRPr="008D223A">
              <w:rPr>
                <w:rFonts w:ascii="Libre Franklin" w:hAnsi="Libre Franklin" w:cstheme="minorHAnsi"/>
                <w:b/>
                <w:sz w:val="20"/>
                <w:szCs w:val="20"/>
              </w:rPr>
              <w:t xml:space="preserve"> </w:t>
            </w:r>
            <w:r w:rsidR="007D30FE" w:rsidRPr="008D223A">
              <w:rPr>
                <w:rFonts w:ascii="Libre Franklin" w:hAnsi="Libre Franklin" w:cstheme="minorHAnsi"/>
                <w:b/>
                <w:sz w:val="20"/>
                <w:szCs w:val="20"/>
              </w:rPr>
              <w:t>and</w:t>
            </w:r>
            <w:r w:rsidR="00A827B4" w:rsidRPr="008D223A">
              <w:rPr>
                <w:rFonts w:ascii="Libre Franklin" w:hAnsi="Libre Franklin" w:cstheme="minorHAnsi"/>
                <w:b/>
                <w:sz w:val="20"/>
                <w:szCs w:val="20"/>
              </w:rPr>
              <w:t xml:space="preserve"> APAM </w:t>
            </w:r>
            <w:r w:rsidR="007D30FE" w:rsidRPr="008D223A">
              <w:rPr>
                <w:rFonts w:ascii="Libre Franklin" w:hAnsi="Libre Franklin" w:cstheme="minorHAnsi"/>
                <w:b/>
                <w:sz w:val="20"/>
                <w:szCs w:val="20"/>
              </w:rPr>
              <w:t>Partnership</w:t>
            </w:r>
          </w:p>
          <w:p w14:paraId="46F84C4D" w14:textId="39EAC7F1" w:rsidR="006E7AA1" w:rsidRPr="008D223A" w:rsidRDefault="00A827B4" w:rsidP="003C68C6">
            <w:pPr>
              <w:spacing w:line="276" w:lineRule="auto"/>
              <w:contextualSpacing/>
              <w:rPr>
                <w:rFonts w:ascii="Libre Franklin" w:hAnsi="Libre Franklin" w:cstheme="minorHAnsi"/>
                <w:sz w:val="20"/>
                <w:szCs w:val="20"/>
              </w:rPr>
            </w:pPr>
            <w:r w:rsidRPr="008D223A">
              <w:rPr>
                <w:rFonts w:ascii="Libre Franklin" w:hAnsi="Libre Franklin" w:cstheme="minorHAnsi"/>
                <w:sz w:val="20"/>
                <w:szCs w:val="20"/>
              </w:rPr>
              <w:t>Co-located and working alongside the Australian Performing Arts Market, connecting the sector internationally, and providing sector and curatorial insight to the APAM work.</w:t>
            </w:r>
          </w:p>
        </w:tc>
        <w:tc>
          <w:tcPr>
            <w:tcW w:w="4969" w:type="dxa"/>
            <w:tcBorders>
              <w:top w:val="single" w:sz="4" w:space="0" w:color="000080"/>
              <w:left w:val="single" w:sz="4" w:space="0" w:color="000080"/>
              <w:bottom w:val="dotted" w:sz="4" w:space="0" w:color="000080"/>
              <w:right w:val="single" w:sz="6" w:space="0" w:color="000080"/>
            </w:tcBorders>
            <w:shd w:val="clear" w:color="auto" w:fill="auto"/>
          </w:tcPr>
          <w:p w14:paraId="3E93FDDD" w14:textId="1875D7D4" w:rsidR="006E7AA1" w:rsidRPr="004956B6" w:rsidRDefault="006E7AA1" w:rsidP="00001C52">
            <w:pPr>
              <w:pStyle w:val="ListParagraph"/>
              <w:numPr>
                <w:ilvl w:val="0"/>
                <w:numId w:val="12"/>
              </w:numPr>
              <w:tabs>
                <w:tab w:val="left" w:pos="108"/>
              </w:tabs>
              <w:spacing w:after="20" w:line="276" w:lineRule="auto"/>
              <w:ind w:left="357" w:hanging="357"/>
              <w:contextualSpacing w:val="0"/>
              <w:rPr>
                <w:rFonts w:ascii="Libre Franklin" w:eastAsia="Times New Roman" w:hAnsi="Libre Franklin" w:cs="Times New Roman"/>
                <w:sz w:val="18"/>
                <w:szCs w:val="18"/>
              </w:rPr>
            </w:pPr>
            <w:r w:rsidRPr="004956B6">
              <w:rPr>
                <w:rFonts w:ascii="Libre Franklin" w:eastAsia="Times New Roman" w:hAnsi="Libre Franklin" w:cs="Times New Roman"/>
                <w:b/>
                <w:bCs/>
                <w:sz w:val="18"/>
                <w:szCs w:val="18"/>
              </w:rPr>
              <w:t>Shared Office</w:t>
            </w:r>
            <w:r w:rsidRPr="004956B6">
              <w:rPr>
                <w:rFonts w:ascii="Libre Franklin" w:eastAsia="Times New Roman" w:hAnsi="Libre Franklin" w:cs="Times New Roman"/>
                <w:sz w:val="18"/>
                <w:szCs w:val="18"/>
              </w:rPr>
              <w:t xml:space="preserve"> –</w:t>
            </w:r>
            <w:r w:rsidR="00BF3A49" w:rsidRPr="004956B6">
              <w:rPr>
                <w:rFonts w:ascii="Libre Franklin" w:eastAsia="Times New Roman" w:hAnsi="Libre Franklin" w:cs="Times New Roman"/>
                <w:sz w:val="18"/>
                <w:szCs w:val="18"/>
              </w:rPr>
              <w:t xml:space="preserve"> </w:t>
            </w:r>
            <w:r w:rsidRPr="004956B6">
              <w:rPr>
                <w:rFonts w:ascii="Libre Franklin" w:eastAsia="Times New Roman" w:hAnsi="Libre Franklin" w:cs="Times New Roman"/>
                <w:sz w:val="18"/>
                <w:szCs w:val="18"/>
              </w:rPr>
              <w:t xml:space="preserve">co-running The Guild office </w:t>
            </w:r>
            <w:r w:rsidR="00BF3A49" w:rsidRPr="004956B6">
              <w:rPr>
                <w:rFonts w:ascii="Libre Franklin" w:eastAsia="Times New Roman" w:hAnsi="Libre Franklin" w:cs="Times New Roman"/>
                <w:sz w:val="18"/>
                <w:szCs w:val="18"/>
              </w:rPr>
              <w:t xml:space="preserve">facility </w:t>
            </w:r>
            <w:r w:rsidRPr="004956B6">
              <w:rPr>
                <w:rFonts w:ascii="Libre Franklin" w:eastAsia="Times New Roman" w:hAnsi="Libre Franklin" w:cs="Times New Roman"/>
                <w:sz w:val="18"/>
                <w:szCs w:val="18"/>
              </w:rPr>
              <w:t>with APAM staff</w:t>
            </w:r>
            <w:r w:rsidR="001C56F8">
              <w:rPr>
                <w:rFonts w:ascii="Libre Franklin" w:eastAsia="Times New Roman" w:hAnsi="Libre Franklin" w:cs="Times New Roman"/>
                <w:sz w:val="18"/>
                <w:szCs w:val="18"/>
              </w:rPr>
              <w:t xml:space="preserve">, </w:t>
            </w:r>
            <w:r w:rsidRPr="004956B6">
              <w:rPr>
                <w:rFonts w:ascii="Libre Franklin" w:eastAsia="Times New Roman" w:hAnsi="Libre Franklin" w:cs="Times New Roman"/>
                <w:sz w:val="18"/>
                <w:szCs w:val="18"/>
              </w:rPr>
              <w:t>offering ad-hoc hot-desking and meeting space to artists and companies.</w:t>
            </w:r>
          </w:p>
        </w:tc>
        <w:tc>
          <w:tcPr>
            <w:tcW w:w="1259" w:type="dxa"/>
            <w:tcBorders>
              <w:top w:val="single" w:sz="4" w:space="0" w:color="000080"/>
              <w:left w:val="single" w:sz="6" w:space="0" w:color="000080"/>
              <w:bottom w:val="dotted" w:sz="4" w:space="0" w:color="000080"/>
              <w:right w:val="dotted" w:sz="4" w:space="0" w:color="000080"/>
            </w:tcBorders>
            <w:shd w:val="clear" w:color="auto" w:fill="auto"/>
            <w:vAlign w:val="center"/>
          </w:tcPr>
          <w:p w14:paraId="4E7EE399"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single" w:sz="4" w:space="0" w:color="000080"/>
              <w:left w:val="dotted" w:sz="4" w:space="0" w:color="000080"/>
              <w:bottom w:val="dotted" w:sz="4" w:space="0" w:color="000080"/>
              <w:right w:val="dotted" w:sz="4" w:space="0" w:color="000080"/>
            </w:tcBorders>
            <w:shd w:val="clear" w:color="auto" w:fill="auto"/>
            <w:vAlign w:val="center"/>
          </w:tcPr>
          <w:p w14:paraId="74EE3607"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single" w:sz="4" w:space="0" w:color="000080"/>
              <w:left w:val="dotted" w:sz="4" w:space="0" w:color="000080"/>
              <w:bottom w:val="dotted" w:sz="4" w:space="0" w:color="000080"/>
              <w:right w:val="single" w:sz="4" w:space="0" w:color="000080"/>
            </w:tcBorders>
            <w:shd w:val="clear" w:color="auto" w:fill="auto"/>
            <w:vAlign w:val="center"/>
          </w:tcPr>
          <w:p w14:paraId="719B9563"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60A33792" w14:textId="77777777" w:rsidTr="00B3301A">
        <w:trPr>
          <w:jc w:val="center"/>
        </w:trPr>
        <w:tc>
          <w:tcPr>
            <w:tcW w:w="2411" w:type="dxa"/>
            <w:vMerge/>
            <w:tcBorders>
              <w:top w:val="single" w:sz="6" w:space="0" w:color="000080"/>
              <w:left w:val="single" w:sz="4" w:space="0" w:color="000080"/>
              <w:bottom w:val="single" w:sz="6" w:space="0" w:color="000080"/>
              <w:right w:val="single" w:sz="4" w:space="0" w:color="000080"/>
            </w:tcBorders>
            <w:shd w:val="clear" w:color="auto" w:fill="BFDEEF"/>
          </w:tcPr>
          <w:p w14:paraId="513F7CD1" w14:textId="77777777" w:rsidR="006E7AA1" w:rsidRPr="008D223A" w:rsidRDefault="006E7AA1" w:rsidP="003C68C6">
            <w:pPr>
              <w:spacing w:line="276" w:lineRule="auto"/>
              <w:ind w:left="204" w:hanging="204"/>
              <w:rPr>
                <w:rFonts w:ascii="Libre Franklin" w:hAnsi="Libre Franklin" w:cstheme="minorHAnsi"/>
                <w:b/>
                <w:color w:val="FFFFFF" w:themeColor="background1"/>
                <w:sz w:val="20"/>
                <w:szCs w:val="20"/>
              </w:rPr>
            </w:pPr>
          </w:p>
        </w:tc>
        <w:tc>
          <w:tcPr>
            <w:tcW w:w="4969" w:type="dxa"/>
            <w:tcBorders>
              <w:top w:val="dotted" w:sz="4" w:space="0" w:color="000080"/>
              <w:left w:val="single" w:sz="4" w:space="0" w:color="000080"/>
              <w:bottom w:val="dotted" w:sz="4" w:space="0" w:color="000080"/>
              <w:right w:val="single" w:sz="6" w:space="0" w:color="000080"/>
            </w:tcBorders>
            <w:shd w:val="clear" w:color="auto" w:fill="auto"/>
          </w:tcPr>
          <w:p w14:paraId="0BA43346" w14:textId="77777777" w:rsidR="006E7AA1" w:rsidRPr="004956B6" w:rsidRDefault="006E7AA1" w:rsidP="00001C52">
            <w:pPr>
              <w:pStyle w:val="ListParagraph"/>
              <w:numPr>
                <w:ilvl w:val="0"/>
                <w:numId w:val="12"/>
              </w:numPr>
              <w:tabs>
                <w:tab w:val="left" w:pos="108"/>
              </w:tabs>
              <w:spacing w:after="20" w:line="276" w:lineRule="auto"/>
              <w:ind w:left="357" w:hanging="357"/>
              <w:contextualSpacing w:val="0"/>
              <w:rPr>
                <w:rFonts w:ascii="Libre Franklin" w:eastAsia="Times New Roman" w:hAnsi="Libre Franklin" w:cs="Times New Roman"/>
                <w:sz w:val="18"/>
                <w:szCs w:val="18"/>
              </w:rPr>
            </w:pPr>
            <w:r w:rsidRPr="004956B6">
              <w:rPr>
                <w:rFonts w:ascii="Libre Franklin" w:eastAsia="Times New Roman" w:hAnsi="Libre Franklin" w:cs="Times New Roman"/>
                <w:b/>
                <w:bCs/>
                <w:sz w:val="18"/>
                <w:szCs w:val="18"/>
              </w:rPr>
              <w:t>Sector Insight</w:t>
            </w:r>
            <w:r w:rsidRPr="004956B6">
              <w:rPr>
                <w:rFonts w:ascii="Libre Franklin" w:eastAsia="Times New Roman" w:hAnsi="Libre Franklin" w:cs="Times New Roman"/>
                <w:sz w:val="18"/>
                <w:szCs w:val="18"/>
              </w:rPr>
              <w:t xml:space="preserve"> – to APAM’s Office function and its Market Intelligence strategy, bringing TNA members’ and constituents’ interests to bear on APAM’s planning.</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354FB3A3"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4DAB3853"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4" w:space="0" w:color="000080"/>
            </w:tcBorders>
            <w:shd w:val="clear" w:color="auto" w:fill="auto"/>
            <w:vAlign w:val="center"/>
          </w:tcPr>
          <w:p w14:paraId="3C9CA643" w14:textId="77777777" w:rsidR="006E7AA1" w:rsidRPr="00940A14" w:rsidRDefault="006E7AA1" w:rsidP="00D2070F">
            <w:pPr>
              <w:spacing w:line="276" w:lineRule="auto"/>
              <w:jc w:val="center"/>
              <w:rPr>
                <w:rFonts w:ascii="Libre Franklin" w:hAnsi="Libre Franklin" w:cs="Lucida Grande"/>
                <w:color w:val="000000"/>
                <w:sz w:val="20"/>
                <w:szCs w:val="20"/>
              </w:rPr>
            </w:pPr>
          </w:p>
        </w:tc>
      </w:tr>
      <w:tr w:rsidR="006E7AA1" w:rsidRPr="00940A14" w14:paraId="0F90AA11" w14:textId="77777777" w:rsidTr="00B3301A">
        <w:trPr>
          <w:jc w:val="center"/>
        </w:trPr>
        <w:tc>
          <w:tcPr>
            <w:tcW w:w="2411" w:type="dxa"/>
            <w:vMerge/>
            <w:tcBorders>
              <w:top w:val="single" w:sz="6" w:space="0" w:color="000080"/>
              <w:left w:val="single" w:sz="4" w:space="0" w:color="000080"/>
              <w:bottom w:val="single" w:sz="6" w:space="0" w:color="000080"/>
              <w:right w:val="single" w:sz="4" w:space="0" w:color="000080"/>
            </w:tcBorders>
            <w:shd w:val="clear" w:color="auto" w:fill="BFDEEF"/>
          </w:tcPr>
          <w:p w14:paraId="7097D712" w14:textId="77777777" w:rsidR="006E7AA1" w:rsidRPr="008D223A" w:rsidRDefault="006E7AA1" w:rsidP="003C68C6">
            <w:pPr>
              <w:spacing w:line="276" w:lineRule="auto"/>
              <w:ind w:left="204" w:hanging="204"/>
              <w:rPr>
                <w:rFonts w:ascii="Libre Franklin" w:hAnsi="Libre Franklin" w:cstheme="minorHAnsi"/>
                <w:b/>
                <w:color w:val="FFFFFF" w:themeColor="background1"/>
                <w:sz w:val="20"/>
                <w:szCs w:val="20"/>
              </w:rPr>
            </w:pPr>
          </w:p>
        </w:tc>
        <w:tc>
          <w:tcPr>
            <w:tcW w:w="4969" w:type="dxa"/>
            <w:tcBorders>
              <w:top w:val="dotted" w:sz="4" w:space="0" w:color="000080"/>
              <w:left w:val="single" w:sz="4" w:space="0" w:color="000080"/>
              <w:bottom w:val="dotted" w:sz="4" w:space="0" w:color="000080"/>
              <w:right w:val="single" w:sz="6" w:space="0" w:color="000080"/>
            </w:tcBorders>
            <w:shd w:val="clear" w:color="auto" w:fill="auto"/>
          </w:tcPr>
          <w:p w14:paraId="0C22B11F" w14:textId="04A8EC4E" w:rsidR="006E7AA1" w:rsidRPr="004956B6" w:rsidRDefault="006E7AA1" w:rsidP="00001C52">
            <w:pPr>
              <w:pStyle w:val="ListParagraph"/>
              <w:numPr>
                <w:ilvl w:val="0"/>
                <w:numId w:val="12"/>
              </w:numPr>
              <w:tabs>
                <w:tab w:val="left" w:pos="108"/>
              </w:tabs>
              <w:spacing w:after="20" w:line="276" w:lineRule="auto"/>
              <w:ind w:left="357" w:hanging="357"/>
              <w:contextualSpacing w:val="0"/>
              <w:rPr>
                <w:rFonts w:ascii="Libre Franklin" w:eastAsia="Times New Roman" w:hAnsi="Libre Franklin" w:cs="Times New Roman"/>
                <w:sz w:val="18"/>
                <w:szCs w:val="18"/>
              </w:rPr>
            </w:pPr>
            <w:r w:rsidRPr="004956B6">
              <w:rPr>
                <w:rFonts w:ascii="Libre Franklin" w:eastAsia="Times New Roman" w:hAnsi="Libre Franklin" w:cs="Times New Roman"/>
                <w:b/>
                <w:bCs/>
                <w:sz w:val="18"/>
                <w:szCs w:val="18"/>
              </w:rPr>
              <w:t>APAM Gatherings</w:t>
            </w:r>
            <w:r w:rsidRPr="004956B6">
              <w:rPr>
                <w:rFonts w:ascii="Libre Franklin" w:eastAsia="Times New Roman" w:hAnsi="Libre Franklin" w:cs="Times New Roman"/>
                <w:sz w:val="18"/>
                <w:szCs w:val="18"/>
              </w:rPr>
              <w:t xml:space="preserve"> – contribute to curatorial design and directly program specific elements using TNA networks. </w:t>
            </w:r>
            <w:r w:rsidR="005A4585" w:rsidRPr="004956B6">
              <w:rPr>
                <w:rFonts w:ascii="Libre Franklin" w:eastAsia="Times New Roman" w:hAnsi="Libre Franklin" w:cs="Times New Roman"/>
                <w:sz w:val="18"/>
                <w:szCs w:val="18"/>
              </w:rPr>
              <w:t>Partner on major gathering 2023.</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29F1B52D"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38C03AB1" w14:textId="35979CDB" w:rsidR="006E7AA1" w:rsidRPr="00940A14" w:rsidRDefault="00664EC4"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4" w:space="0" w:color="000080"/>
            </w:tcBorders>
            <w:shd w:val="clear" w:color="auto" w:fill="auto"/>
            <w:vAlign w:val="center"/>
          </w:tcPr>
          <w:p w14:paraId="41986CBF" w14:textId="77777777" w:rsidR="006E7AA1" w:rsidRPr="00940A14" w:rsidRDefault="006E7AA1" w:rsidP="00D2070F">
            <w:pPr>
              <w:spacing w:line="276" w:lineRule="auto"/>
              <w:jc w:val="center"/>
              <w:rPr>
                <w:rFonts w:ascii="Libre Franklin" w:hAnsi="Libre Franklin" w:cs="Lucida Grande"/>
                <w:color w:val="000000"/>
                <w:sz w:val="20"/>
                <w:szCs w:val="20"/>
              </w:rPr>
            </w:pPr>
          </w:p>
        </w:tc>
      </w:tr>
      <w:tr w:rsidR="006E7AA1" w:rsidRPr="00940A14" w14:paraId="004203E6" w14:textId="77777777" w:rsidTr="00B3301A">
        <w:trPr>
          <w:jc w:val="center"/>
        </w:trPr>
        <w:tc>
          <w:tcPr>
            <w:tcW w:w="2411" w:type="dxa"/>
            <w:vMerge/>
            <w:tcBorders>
              <w:top w:val="single" w:sz="6" w:space="0" w:color="000080"/>
              <w:left w:val="single" w:sz="4" w:space="0" w:color="000080"/>
              <w:bottom w:val="single" w:sz="6" w:space="0" w:color="000080"/>
              <w:right w:val="single" w:sz="4" w:space="0" w:color="000080"/>
            </w:tcBorders>
            <w:shd w:val="clear" w:color="auto" w:fill="BFDEEF"/>
          </w:tcPr>
          <w:p w14:paraId="3BD8F703" w14:textId="77777777" w:rsidR="006E7AA1" w:rsidRPr="008D223A" w:rsidRDefault="006E7AA1" w:rsidP="003C68C6">
            <w:pPr>
              <w:spacing w:line="276" w:lineRule="auto"/>
              <w:ind w:left="204" w:hanging="204"/>
              <w:rPr>
                <w:rFonts w:ascii="Libre Franklin" w:hAnsi="Libre Franklin" w:cstheme="minorHAnsi"/>
                <w:b/>
                <w:color w:val="FFFFFF" w:themeColor="background1"/>
                <w:sz w:val="20"/>
                <w:szCs w:val="20"/>
              </w:rPr>
            </w:pPr>
          </w:p>
        </w:tc>
        <w:tc>
          <w:tcPr>
            <w:tcW w:w="4969" w:type="dxa"/>
            <w:tcBorders>
              <w:top w:val="dotted" w:sz="4" w:space="0" w:color="000080"/>
              <w:left w:val="single" w:sz="4" w:space="0" w:color="000080"/>
              <w:bottom w:val="single" w:sz="4" w:space="0" w:color="000080"/>
              <w:right w:val="single" w:sz="6" w:space="0" w:color="000080"/>
            </w:tcBorders>
            <w:shd w:val="clear" w:color="auto" w:fill="auto"/>
          </w:tcPr>
          <w:p w14:paraId="0D8907B5" w14:textId="6FCCE846" w:rsidR="006E7AA1" w:rsidRPr="004956B6" w:rsidRDefault="006E7AA1" w:rsidP="00001C52">
            <w:pPr>
              <w:pStyle w:val="ListParagraph"/>
              <w:numPr>
                <w:ilvl w:val="0"/>
                <w:numId w:val="12"/>
              </w:numPr>
              <w:tabs>
                <w:tab w:val="left" w:pos="108"/>
              </w:tabs>
              <w:spacing w:after="20" w:line="276" w:lineRule="auto"/>
              <w:ind w:left="357" w:hanging="357"/>
              <w:contextualSpacing w:val="0"/>
              <w:rPr>
                <w:rFonts w:ascii="Libre Franklin" w:eastAsia="Times New Roman" w:hAnsi="Libre Franklin" w:cs="Times New Roman"/>
                <w:sz w:val="18"/>
                <w:szCs w:val="18"/>
              </w:rPr>
            </w:pPr>
            <w:r w:rsidRPr="004956B6">
              <w:rPr>
                <w:rFonts w:ascii="Libre Franklin" w:eastAsia="Times New Roman" w:hAnsi="Libre Franklin" w:cs="Times New Roman"/>
                <w:b/>
                <w:bCs/>
                <w:sz w:val="18"/>
                <w:szCs w:val="18"/>
              </w:rPr>
              <w:t xml:space="preserve">Communications </w:t>
            </w:r>
            <w:r w:rsidRPr="004956B6">
              <w:rPr>
                <w:rFonts w:ascii="Libre Franklin" w:eastAsia="Times New Roman" w:hAnsi="Libre Franklin" w:cs="Times New Roman"/>
                <w:sz w:val="18"/>
                <w:szCs w:val="18"/>
              </w:rPr>
              <w:t>– provide information about international opportunities to the TNA network. Expand our 'no travel' international strategy connecting international</w:t>
            </w:r>
            <w:r w:rsidR="00BF3A49" w:rsidRPr="004956B6">
              <w:rPr>
                <w:rFonts w:ascii="Libre Franklin" w:eastAsia="Times New Roman" w:hAnsi="Libre Franklin" w:cs="Times New Roman"/>
                <w:sz w:val="18"/>
                <w:szCs w:val="18"/>
              </w:rPr>
              <w:t xml:space="preserve">s </w:t>
            </w:r>
            <w:r w:rsidRPr="004956B6">
              <w:rPr>
                <w:rFonts w:ascii="Libre Franklin" w:eastAsia="Times New Roman" w:hAnsi="Libre Franklin" w:cs="Times New Roman"/>
                <w:sz w:val="18"/>
                <w:szCs w:val="18"/>
              </w:rPr>
              <w:t xml:space="preserve">and the local sector. </w:t>
            </w:r>
          </w:p>
        </w:tc>
        <w:tc>
          <w:tcPr>
            <w:tcW w:w="1259" w:type="dxa"/>
            <w:tcBorders>
              <w:top w:val="dotted" w:sz="4" w:space="0" w:color="000080"/>
              <w:left w:val="single" w:sz="6" w:space="0" w:color="000080"/>
              <w:bottom w:val="single" w:sz="4" w:space="0" w:color="000080"/>
              <w:right w:val="dotted" w:sz="4" w:space="0" w:color="000080"/>
            </w:tcBorders>
            <w:shd w:val="clear" w:color="auto" w:fill="auto"/>
            <w:vAlign w:val="center"/>
          </w:tcPr>
          <w:p w14:paraId="5CF96785"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single" w:sz="4" w:space="0" w:color="000080"/>
              <w:right w:val="dotted" w:sz="4" w:space="0" w:color="000080"/>
            </w:tcBorders>
            <w:shd w:val="clear" w:color="auto" w:fill="auto"/>
            <w:vAlign w:val="center"/>
          </w:tcPr>
          <w:p w14:paraId="67053F11" w14:textId="77777777" w:rsidR="006E7AA1" w:rsidRPr="00940A14" w:rsidRDefault="006E7AA1" w:rsidP="00D2070F">
            <w:pPr>
              <w:spacing w:line="276" w:lineRule="auto"/>
              <w:jc w:val="center"/>
              <w:rPr>
                <w:rFonts w:ascii="Libre Franklin" w:hAnsi="Libre Franklin" w:cs="Lucida Grande"/>
                <w:color w:val="000000"/>
                <w:sz w:val="20"/>
                <w:szCs w:val="20"/>
              </w:rPr>
            </w:pPr>
          </w:p>
        </w:tc>
        <w:tc>
          <w:tcPr>
            <w:tcW w:w="1143" w:type="dxa"/>
            <w:tcBorders>
              <w:top w:val="dotted" w:sz="4" w:space="0" w:color="000080"/>
              <w:left w:val="dotted" w:sz="4" w:space="0" w:color="000080"/>
              <w:bottom w:val="single" w:sz="4" w:space="0" w:color="000080"/>
              <w:right w:val="single" w:sz="4" w:space="0" w:color="000080"/>
            </w:tcBorders>
            <w:shd w:val="clear" w:color="auto" w:fill="auto"/>
            <w:vAlign w:val="center"/>
          </w:tcPr>
          <w:p w14:paraId="4F5162A4"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r>
      <w:tr w:rsidR="006E7AA1" w:rsidRPr="00940A14" w14:paraId="48E595A5" w14:textId="77777777" w:rsidTr="00B3301A">
        <w:trPr>
          <w:jc w:val="center"/>
        </w:trPr>
        <w:tc>
          <w:tcPr>
            <w:tcW w:w="2411" w:type="dxa"/>
            <w:vMerge w:val="restart"/>
            <w:tcBorders>
              <w:top w:val="single" w:sz="6" w:space="0" w:color="000080"/>
              <w:right w:val="single" w:sz="6" w:space="0" w:color="000080"/>
            </w:tcBorders>
            <w:shd w:val="clear" w:color="auto" w:fill="BFDEEF"/>
          </w:tcPr>
          <w:p w14:paraId="600109A2" w14:textId="13DA52ED" w:rsidR="00A827B4" w:rsidRPr="008D223A" w:rsidRDefault="00C94B10" w:rsidP="003C68C6">
            <w:pPr>
              <w:spacing w:line="276" w:lineRule="auto"/>
              <w:contextualSpacing/>
              <w:rPr>
                <w:rFonts w:ascii="Libre Franklin" w:hAnsi="Libre Franklin" w:cstheme="minorHAnsi"/>
                <w:b/>
                <w:sz w:val="20"/>
                <w:szCs w:val="20"/>
              </w:rPr>
            </w:pPr>
            <w:r w:rsidRPr="008D223A">
              <w:rPr>
                <w:rFonts w:ascii="Libre Franklin" w:hAnsi="Libre Franklin" w:cstheme="minorHAnsi"/>
                <w:b/>
                <w:sz w:val="20"/>
                <w:szCs w:val="20"/>
              </w:rPr>
              <w:t xml:space="preserve">10. </w:t>
            </w:r>
            <w:r w:rsidR="007D30FE" w:rsidRPr="008D223A">
              <w:rPr>
                <w:rFonts w:ascii="Libre Franklin" w:hAnsi="Libre Franklin" w:cstheme="minorHAnsi"/>
                <w:b/>
                <w:sz w:val="20"/>
                <w:szCs w:val="20"/>
              </w:rPr>
              <w:t>Victorian Independent Producers Initiative</w:t>
            </w:r>
            <w:r w:rsidR="00A827B4" w:rsidRPr="008D223A">
              <w:rPr>
                <w:rFonts w:ascii="Libre Franklin" w:hAnsi="Libre Franklin" w:cstheme="minorHAnsi"/>
                <w:b/>
                <w:sz w:val="20"/>
                <w:szCs w:val="20"/>
              </w:rPr>
              <w:t xml:space="preserve"> </w:t>
            </w:r>
            <w:r w:rsidR="007D30FE" w:rsidRPr="008D223A">
              <w:rPr>
                <w:rFonts w:ascii="Libre Franklin" w:hAnsi="Libre Franklin" w:cstheme="minorHAnsi"/>
                <w:b/>
                <w:sz w:val="20"/>
                <w:szCs w:val="20"/>
              </w:rPr>
              <w:t>(</w:t>
            </w:r>
            <w:r w:rsidR="00A827B4" w:rsidRPr="008D223A">
              <w:rPr>
                <w:rFonts w:ascii="Libre Franklin" w:hAnsi="Libre Franklin" w:cstheme="minorHAnsi"/>
                <w:b/>
                <w:sz w:val="20"/>
                <w:szCs w:val="20"/>
              </w:rPr>
              <w:t>VIPI</w:t>
            </w:r>
            <w:r w:rsidR="007D30FE" w:rsidRPr="008D223A">
              <w:rPr>
                <w:rFonts w:ascii="Libre Franklin" w:hAnsi="Libre Franklin" w:cstheme="minorHAnsi"/>
                <w:b/>
                <w:sz w:val="20"/>
                <w:szCs w:val="20"/>
              </w:rPr>
              <w:t>)</w:t>
            </w:r>
          </w:p>
          <w:p w14:paraId="2A0DEE07" w14:textId="5752CD04" w:rsidR="006E7AA1" w:rsidRPr="008D223A" w:rsidRDefault="00A827B4" w:rsidP="003C68C6">
            <w:pPr>
              <w:spacing w:line="276" w:lineRule="auto"/>
              <w:contextualSpacing/>
              <w:rPr>
                <w:rFonts w:ascii="Libre Franklin" w:hAnsi="Libre Franklin" w:cstheme="minorHAnsi"/>
                <w:sz w:val="20"/>
                <w:szCs w:val="20"/>
              </w:rPr>
            </w:pPr>
            <w:r w:rsidRPr="008D223A">
              <w:rPr>
                <w:rFonts w:ascii="Libre Franklin" w:hAnsi="Libre Franklin" w:cstheme="minorHAnsi"/>
                <w:sz w:val="20"/>
                <w:szCs w:val="20"/>
              </w:rPr>
              <w:t xml:space="preserve">Strengthening the careers of independent performing arts producers, upskilling the artists and companies who work with them, and diversifying the producing sector. </w:t>
            </w:r>
          </w:p>
        </w:tc>
        <w:tc>
          <w:tcPr>
            <w:tcW w:w="4969" w:type="dxa"/>
            <w:tcBorders>
              <w:top w:val="single" w:sz="4" w:space="0" w:color="000080"/>
              <w:left w:val="single" w:sz="6" w:space="0" w:color="000080"/>
              <w:bottom w:val="dotted" w:sz="4" w:space="0" w:color="000080"/>
              <w:right w:val="single" w:sz="6" w:space="0" w:color="000080"/>
            </w:tcBorders>
            <w:shd w:val="clear" w:color="auto" w:fill="auto"/>
          </w:tcPr>
          <w:p w14:paraId="73714D8B" w14:textId="08EC2A5E" w:rsidR="006E7AA1" w:rsidRPr="004956B6" w:rsidRDefault="00214FA0" w:rsidP="00001C52">
            <w:pPr>
              <w:pStyle w:val="ListParagraph"/>
              <w:numPr>
                <w:ilvl w:val="0"/>
                <w:numId w:val="13"/>
              </w:numPr>
              <w:tabs>
                <w:tab w:val="left" w:pos="108"/>
              </w:tabs>
              <w:spacing w:after="20" w:line="276" w:lineRule="auto"/>
              <w:ind w:left="357" w:hanging="357"/>
              <w:contextualSpacing w:val="0"/>
              <w:rPr>
                <w:rFonts w:ascii="Libre Franklin" w:eastAsia="Times New Roman" w:hAnsi="Libre Franklin" w:cs="Times New Roman"/>
                <w:sz w:val="18"/>
                <w:szCs w:val="18"/>
              </w:rPr>
            </w:pPr>
            <w:r w:rsidRPr="004956B6">
              <w:rPr>
                <w:rFonts w:ascii="Libre Franklin" w:eastAsia="Times New Roman" w:hAnsi="Libre Franklin" w:cs="Times New Roman"/>
                <w:b/>
                <w:bCs/>
                <w:sz w:val="18"/>
                <w:szCs w:val="18"/>
              </w:rPr>
              <w:t xml:space="preserve"> </w:t>
            </w:r>
            <w:r w:rsidR="006E7AA1" w:rsidRPr="004956B6">
              <w:rPr>
                <w:rFonts w:ascii="Libre Franklin" w:eastAsia="Times New Roman" w:hAnsi="Libre Franklin" w:cs="Times New Roman"/>
                <w:b/>
                <w:bCs/>
                <w:sz w:val="18"/>
                <w:szCs w:val="18"/>
              </w:rPr>
              <w:t xml:space="preserve">Producers Mentorship Program </w:t>
            </w:r>
            <w:r w:rsidR="006E7AA1" w:rsidRPr="004956B6">
              <w:rPr>
                <w:rFonts w:ascii="Libre Franklin" w:eastAsia="Times New Roman" w:hAnsi="Libre Franklin" w:cs="Times New Roman"/>
                <w:sz w:val="18"/>
                <w:szCs w:val="18"/>
              </w:rPr>
              <w:t xml:space="preserve">– </w:t>
            </w:r>
            <w:r w:rsidR="00002BDE" w:rsidRPr="004956B6">
              <w:rPr>
                <w:rFonts w:ascii="Libre Franklin" w:eastAsia="Times New Roman" w:hAnsi="Libre Franklin" w:cs="Times New Roman"/>
                <w:sz w:val="18"/>
                <w:szCs w:val="18"/>
              </w:rPr>
              <w:t>rollout</w:t>
            </w:r>
            <w:r w:rsidR="006E7AA1" w:rsidRPr="004956B6">
              <w:rPr>
                <w:rFonts w:ascii="Libre Franklin" w:eastAsia="Times New Roman" w:hAnsi="Libre Franklin" w:cs="Times New Roman"/>
                <w:sz w:val="18"/>
                <w:szCs w:val="18"/>
              </w:rPr>
              <w:t xml:space="preserve"> of</w:t>
            </w:r>
            <w:r w:rsidR="00002BDE" w:rsidRPr="004956B6">
              <w:rPr>
                <w:rFonts w:ascii="Libre Franklin" w:eastAsia="Times New Roman" w:hAnsi="Libre Franklin" w:cs="Times New Roman"/>
                <w:sz w:val="18"/>
                <w:szCs w:val="18"/>
              </w:rPr>
              <w:t xml:space="preserve"> Round 3-</w:t>
            </w:r>
            <w:r w:rsidR="006E7AA1" w:rsidRPr="004956B6">
              <w:rPr>
                <w:rFonts w:ascii="Libre Franklin" w:eastAsia="Times New Roman" w:hAnsi="Libre Franklin" w:cs="Times New Roman"/>
                <w:sz w:val="18"/>
                <w:szCs w:val="18"/>
              </w:rPr>
              <w:t xml:space="preserve">8 participants </w:t>
            </w:r>
            <w:r w:rsidR="00002BDE" w:rsidRPr="004956B6">
              <w:rPr>
                <w:rFonts w:ascii="Libre Franklin" w:eastAsia="Times New Roman" w:hAnsi="Libre Franklin" w:cs="Times New Roman"/>
                <w:sz w:val="18"/>
                <w:szCs w:val="18"/>
              </w:rPr>
              <w:t>in the program</w:t>
            </w:r>
            <w:r w:rsidR="006E7AA1" w:rsidRPr="004956B6">
              <w:rPr>
                <w:rFonts w:ascii="Libre Franklin" w:eastAsia="Times New Roman" w:hAnsi="Libre Franklin" w:cs="Times New Roman"/>
                <w:sz w:val="18"/>
                <w:szCs w:val="18"/>
              </w:rPr>
              <w:t xml:space="preserve">. Prioritising </w:t>
            </w:r>
            <w:r w:rsidR="00002BDE" w:rsidRPr="004956B6">
              <w:rPr>
                <w:rFonts w:ascii="Libre Franklin" w:eastAsia="Times New Roman" w:hAnsi="Libre Franklin" w:cs="Times New Roman"/>
                <w:sz w:val="18"/>
                <w:szCs w:val="18"/>
              </w:rPr>
              <w:t xml:space="preserve">(over 50%) </w:t>
            </w:r>
            <w:r w:rsidR="006E7AA1" w:rsidRPr="004956B6">
              <w:rPr>
                <w:rFonts w:ascii="Libre Franklin" w:eastAsia="Times New Roman" w:hAnsi="Libre Franklin" w:cs="Times New Roman"/>
                <w:sz w:val="18"/>
                <w:szCs w:val="18"/>
              </w:rPr>
              <w:t xml:space="preserve">mentees </w:t>
            </w:r>
            <w:r w:rsidR="00002BDE" w:rsidRPr="004956B6">
              <w:rPr>
                <w:rFonts w:ascii="Libre Franklin" w:eastAsia="Times New Roman" w:hAnsi="Libre Franklin" w:cs="Times New Roman"/>
                <w:sz w:val="18"/>
                <w:szCs w:val="18"/>
              </w:rPr>
              <w:t>who are POC</w:t>
            </w:r>
            <w:r w:rsidR="006E7AA1" w:rsidRPr="004956B6">
              <w:rPr>
                <w:rFonts w:ascii="Libre Franklin" w:eastAsia="Times New Roman" w:hAnsi="Libre Franklin" w:cs="Times New Roman"/>
                <w:sz w:val="18"/>
                <w:szCs w:val="18"/>
              </w:rPr>
              <w:t xml:space="preserve">, First Nations, </w:t>
            </w:r>
            <w:r w:rsidR="00002BDE" w:rsidRPr="004956B6">
              <w:rPr>
                <w:rFonts w:ascii="Libre Franklin" w:eastAsia="Times New Roman" w:hAnsi="Libre Franklin" w:cs="Times New Roman"/>
                <w:sz w:val="18"/>
                <w:szCs w:val="18"/>
              </w:rPr>
              <w:t>Dea</w:t>
            </w:r>
            <w:r w:rsidRPr="004956B6">
              <w:rPr>
                <w:rFonts w:ascii="Libre Franklin" w:eastAsia="Times New Roman" w:hAnsi="Libre Franklin" w:cs="Times New Roman"/>
                <w:sz w:val="18"/>
                <w:szCs w:val="18"/>
              </w:rPr>
              <w:t>f</w:t>
            </w:r>
            <w:r w:rsidR="00002BDE" w:rsidRPr="004956B6">
              <w:rPr>
                <w:rFonts w:ascii="Libre Franklin" w:eastAsia="Times New Roman" w:hAnsi="Libre Franklin" w:cs="Times New Roman"/>
                <w:sz w:val="18"/>
                <w:szCs w:val="18"/>
              </w:rPr>
              <w:t>/Disabled</w:t>
            </w:r>
            <w:r w:rsidR="006E7AA1" w:rsidRPr="004956B6">
              <w:rPr>
                <w:rFonts w:ascii="Libre Franklin" w:eastAsia="Times New Roman" w:hAnsi="Libre Franklin" w:cs="Times New Roman"/>
                <w:sz w:val="18"/>
                <w:szCs w:val="18"/>
              </w:rPr>
              <w:t xml:space="preserve"> and regional.</w:t>
            </w:r>
            <w:r w:rsidR="00002BDE" w:rsidRPr="004956B6">
              <w:rPr>
                <w:rFonts w:ascii="Libre Franklin" w:eastAsia="Times New Roman" w:hAnsi="Libre Franklin" w:cs="Times New Roman"/>
                <w:sz w:val="18"/>
                <w:szCs w:val="18"/>
              </w:rPr>
              <w:t xml:space="preserve"> Follow-up with Alumni from Rounds 1 and 2. </w:t>
            </w:r>
          </w:p>
        </w:tc>
        <w:tc>
          <w:tcPr>
            <w:tcW w:w="1259" w:type="dxa"/>
            <w:tcBorders>
              <w:top w:val="single" w:sz="4" w:space="0" w:color="000080"/>
              <w:left w:val="single" w:sz="6" w:space="0" w:color="000080"/>
              <w:bottom w:val="dotted" w:sz="4" w:space="0" w:color="000080"/>
              <w:right w:val="dotted" w:sz="4" w:space="0" w:color="000080"/>
            </w:tcBorders>
            <w:shd w:val="clear" w:color="auto" w:fill="auto"/>
            <w:vAlign w:val="center"/>
          </w:tcPr>
          <w:p w14:paraId="5CB8C6E1"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single" w:sz="4" w:space="0" w:color="000080"/>
              <w:left w:val="dotted" w:sz="4" w:space="0" w:color="000080"/>
              <w:bottom w:val="dotted" w:sz="4" w:space="0" w:color="000080"/>
              <w:right w:val="dotted" w:sz="4" w:space="0" w:color="000080"/>
            </w:tcBorders>
            <w:shd w:val="clear" w:color="auto" w:fill="auto"/>
            <w:vAlign w:val="center"/>
          </w:tcPr>
          <w:p w14:paraId="37B28978"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single" w:sz="4" w:space="0" w:color="000080"/>
              <w:left w:val="dotted" w:sz="4" w:space="0" w:color="000080"/>
              <w:bottom w:val="dotted" w:sz="4" w:space="0" w:color="000080"/>
              <w:right w:val="single" w:sz="6" w:space="0" w:color="000080"/>
            </w:tcBorders>
            <w:shd w:val="clear" w:color="auto" w:fill="auto"/>
            <w:vAlign w:val="center"/>
          </w:tcPr>
          <w:p w14:paraId="5750915E"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43D93199" w14:textId="77777777" w:rsidTr="00B3301A">
        <w:trPr>
          <w:jc w:val="center"/>
        </w:trPr>
        <w:tc>
          <w:tcPr>
            <w:tcW w:w="2411" w:type="dxa"/>
            <w:vMerge/>
            <w:tcBorders>
              <w:right w:val="single" w:sz="6" w:space="0" w:color="000080"/>
            </w:tcBorders>
            <w:shd w:val="clear" w:color="auto" w:fill="BFDEEF"/>
          </w:tcPr>
          <w:p w14:paraId="2AAAB442" w14:textId="77777777" w:rsidR="006E7AA1" w:rsidRPr="008D223A" w:rsidRDefault="006E7AA1" w:rsidP="003C68C6">
            <w:pPr>
              <w:spacing w:line="276" w:lineRule="auto"/>
              <w:rPr>
                <w:rFonts w:ascii="Libre Franklin" w:hAnsi="Libre Franklin" w:cstheme="minorHAnsi"/>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71D20F3B" w14:textId="055DAFF9" w:rsidR="006E7AA1" w:rsidRPr="004956B6" w:rsidRDefault="006E7AA1" w:rsidP="00FF30D1">
            <w:pPr>
              <w:numPr>
                <w:ilvl w:val="0"/>
                <w:numId w:val="13"/>
              </w:numPr>
              <w:tabs>
                <w:tab w:val="left" w:pos="108"/>
              </w:tabs>
              <w:spacing w:after="20" w:line="276" w:lineRule="auto"/>
              <w:ind w:left="445" w:hanging="445"/>
              <w:rPr>
                <w:rFonts w:ascii="Libre Franklin" w:hAnsi="Libre Franklin"/>
                <w:sz w:val="18"/>
                <w:szCs w:val="18"/>
              </w:rPr>
            </w:pPr>
            <w:r w:rsidRPr="004956B6">
              <w:rPr>
                <w:rFonts w:ascii="Libre Franklin" w:hAnsi="Libre Franklin"/>
                <w:b/>
                <w:bCs/>
                <w:sz w:val="18"/>
                <w:szCs w:val="18"/>
              </w:rPr>
              <w:t>Unlocking Capacity Grant</w:t>
            </w:r>
            <w:r w:rsidRPr="004956B6">
              <w:rPr>
                <w:rFonts w:ascii="Libre Franklin" w:hAnsi="Libre Franklin"/>
                <w:sz w:val="18"/>
                <w:szCs w:val="18"/>
              </w:rPr>
              <w:t xml:space="preserve"> – </w:t>
            </w:r>
            <w:r w:rsidR="00E56CE5">
              <w:rPr>
                <w:rFonts w:ascii="Libre Franklin" w:hAnsi="Libre Franklin"/>
                <w:sz w:val="18"/>
                <w:szCs w:val="18"/>
              </w:rPr>
              <w:t>u</w:t>
            </w:r>
            <w:r w:rsidRPr="004956B6">
              <w:rPr>
                <w:rFonts w:ascii="Libre Franklin" w:hAnsi="Libre Franklin"/>
                <w:sz w:val="18"/>
                <w:szCs w:val="18"/>
              </w:rPr>
              <w:t xml:space="preserve">p to $35,000 </w:t>
            </w:r>
            <w:r w:rsidR="00527794" w:rsidRPr="004956B6">
              <w:rPr>
                <w:rFonts w:ascii="Libre Franklin" w:hAnsi="Libre Franklin"/>
                <w:sz w:val="18"/>
                <w:szCs w:val="18"/>
              </w:rPr>
              <w:t>p/</w:t>
            </w:r>
            <w:proofErr w:type="gramStart"/>
            <w:r w:rsidR="00527794" w:rsidRPr="004956B6">
              <w:rPr>
                <w:rFonts w:ascii="Libre Franklin" w:hAnsi="Libre Franklin"/>
                <w:sz w:val="18"/>
                <w:szCs w:val="18"/>
              </w:rPr>
              <w:t>a</w:t>
            </w:r>
            <w:r w:rsidRPr="004956B6">
              <w:rPr>
                <w:rFonts w:ascii="Libre Franklin" w:hAnsi="Libre Franklin"/>
                <w:sz w:val="18"/>
                <w:szCs w:val="18"/>
              </w:rPr>
              <w:t xml:space="preserve"> for</w:t>
            </w:r>
            <w:proofErr w:type="gramEnd"/>
            <w:r w:rsidRPr="004956B6">
              <w:rPr>
                <w:rFonts w:ascii="Libre Franklin" w:hAnsi="Libre Franklin"/>
                <w:sz w:val="18"/>
                <w:szCs w:val="18"/>
              </w:rPr>
              <w:t xml:space="preserve"> up to three years, for established independent producers.</w:t>
            </w:r>
            <w:r w:rsidR="00527794" w:rsidRPr="004956B6">
              <w:rPr>
                <w:rFonts w:ascii="Libre Franklin" w:hAnsi="Libre Franklin"/>
                <w:sz w:val="18"/>
                <w:szCs w:val="18"/>
              </w:rPr>
              <w:t xml:space="preserve"> </w:t>
            </w:r>
            <w:r w:rsidR="00002BDE" w:rsidRPr="004956B6">
              <w:rPr>
                <w:rFonts w:ascii="Libre Franklin" w:hAnsi="Libre Franklin"/>
                <w:sz w:val="18"/>
                <w:szCs w:val="18"/>
              </w:rPr>
              <w:t>Work with</w:t>
            </w:r>
            <w:r w:rsidR="00527794" w:rsidRPr="004956B6">
              <w:rPr>
                <w:rFonts w:ascii="Libre Franklin" w:hAnsi="Libre Franklin"/>
                <w:sz w:val="18"/>
                <w:szCs w:val="18"/>
              </w:rPr>
              <w:t xml:space="preserve"> Creative Victoria</w:t>
            </w:r>
            <w:r w:rsidR="00002BDE" w:rsidRPr="004956B6">
              <w:rPr>
                <w:rFonts w:ascii="Libre Franklin" w:hAnsi="Libre Franklin"/>
                <w:sz w:val="18"/>
                <w:szCs w:val="18"/>
              </w:rPr>
              <w:t xml:space="preserve"> on process for Round 3 – 2022-2024.</w:t>
            </w:r>
            <w:r w:rsidR="00527794" w:rsidRPr="004956B6">
              <w:rPr>
                <w:rFonts w:ascii="Libre Franklin" w:hAnsi="Libre Franklin"/>
                <w:sz w:val="18"/>
                <w:szCs w:val="18"/>
              </w:rPr>
              <w:t xml:space="preserve"> </w:t>
            </w:r>
            <w:r w:rsidR="004A3A42">
              <w:rPr>
                <w:rFonts w:ascii="Libre Franklin" w:hAnsi="Libre Franklin"/>
                <w:sz w:val="18"/>
                <w:szCs w:val="18"/>
              </w:rPr>
              <w:br/>
              <w:t xml:space="preserve">Employ participants in salon series and coaching.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229F40AC"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5280D23C"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330E3A23"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2592D8BA" w14:textId="77777777" w:rsidTr="00B3301A">
        <w:trPr>
          <w:jc w:val="center"/>
        </w:trPr>
        <w:tc>
          <w:tcPr>
            <w:tcW w:w="2411" w:type="dxa"/>
            <w:vMerge/>
            <w:tcBorders>
              <w:bottom w:val="single" w:sz="6" w:space="0" w:color="000080"/>
              <w:right w:val="single" w:sz="6" w:space="0" w:color="000080"/>
            </w:tcBorders>
            <w:shd w:val="clear" w:color="auto" w:fill="BFDEEF"/>
          </w:tcPr>
          <w:p w14:paraId="7E508F19" w14:textId="77777777" w:rsidR="006E7AA1" w:rsidRPr="008D223A" w:rsidRDefault="006E7AA1" w:rsidP="003C68C6">
            <w:pPr>
              <w:spacing w:line="276" w:lineRule="auto"/>
              <w:rPr>
                <w:rFonts w:ascii="Libre Franklin" w:hAnsi="Libre Franklin" w:cstheme="minorHAnsi"/>
                <w:b/>
                <w:color w:val="FFFFFF" w:themeColor="background1"/>
                <w:sz w:val="20"/>
                <w:szCs w:val="20"/>
              </w:rPr>
            </w:pPr>
          </w:p>
        </w:tc>
        <w:tc>
          <w:tcPr>
            <w:tcW w:w="4969" w:type="dxa"/>
            <w:tcBorders>
              <w:top w:val="dotted" w:sz="4" w:space="0" w:color="000080"/>
              <w:left w:val="single" w:sz="6" w:space="0" w:color="000080"/>
              <w:bottom w:val="single" w:sz="6" w:space="0" w:color="000080"/>
              <w:right w:val="single" w:sz="6" w:space="0" w:color="000080"/>
            </w:tcBorders>
            <w:shd w:val="clear" w:color="auto" w:fill="auto"/>
          </w:tcPr>
          <w:p w14:paraId="09E6ED00" w14:textId="77777777" w:rsidR="003C68C6" w:rsidRPr="004956B6" w:rsidRDefault="00214FA0" w:rsidP="00D24C94">
            <w:pPr>
              <w:numPr>
                <w:ilvl w:val="0"/>
                <w:numId w:val="13"/>
              </w:numPr>
              <w:spacing w:line="276" w:lineRule="auto"/>
              <w:ind w:left="454" w:hanging="425"/>
              <w:contextualSpacing/>
              <w:rPr>
                <w:rFonts w:ascii="Libre Franklin" w:hAnsi="Libre Franklin" w:cstheme="majorHAnsi"/>
                <w:b/>
                <w:bCs/>
                <w:sz w:val="18"/>
                <w:szCs w:val="18"/>
              </w:rPr>
            </w:pPr>
            <w:r w:rsidRPr="004956B6">
              <w:rPr>
                <w:rFonts w:ascii="Libre Franklin" w:hAnsi="Libre Franklin" w:cstheme="majorHAnsi"/>
                <w:b/>
                <w:bCs/>
                <w:sz w:val="18"/>
                <w:szCs w:val="18"/>
              </w:rPr>
              <w:t xml:space="preserve"> </w:t>
            </w:r>
            <w:r w:rsidR="006E7AA1" w:rsidRPr="004956B6">
              <w:rPr>
                <w:rFonts w:ascii="Libre Franklin" w:hAnsi="Libre Franklin" w:cstheme="majorHAnsi"/>
                <w:b/>
                <w:bCs/>
                <w:sz w:val="18"/>
                <w:szCs w:val="18"/>
              </w:rPr>
              <w:t xml:space="preserve">Salon Series </w:t>
            </w:r>
            <w:r w:rsidR="006E7AA1" w:rsidRPr="004956B6">
              <w:rPr>
                <w:rFonts w:ascii="Libre Franklin" w:hAnsi="Libre Franklin" w:cstheme="majorHAnsi"/>
                <w:sz w:val="18"/>
                <w:szCs w:val="18"/>
              </w:rPr>
              <w:t xml:space="preserve">– </w:t>
            </w:r>
            <w:r w:rsidR="00002BDE" w:rsidRPr="004956B6">
              <w:rPr>
                <w:rFonts w:ascii="Libre Franklin" w:hAnsi="Libre Franklin" w:cstheme="majorHAnsi"/>
                <w:sz w:val="18"/>
                <w:szCs w:val="18"/>
              </w:rPr>
              <w:t xml:space="preserve">at least </w:t>
            </w:r>
            <w:r w:rsidR="006E7AA1" w:rsidRPr="004956B6">
              <w:rPr>
                <w:rFonts w:ascii="Libre Franklin" w:hAnsi="Libre Franklin" w:cstheme="majorHAnsi"/>
                <w:sz w:val="18"/>
                <w:szCs w:val="18"/>
              </w:rPr>
              <w:t>6 salons annually (202</w:t>
            </w:r>
            <w:r w:rsidR="00002BDE" w:rsidRPr="004956B6">
              <w:rPr>
                <w:rFonts w:ascii="Libre Franklin" w:hAnsi="Libre Franklin" w:cstheme="majorHAnsi"/>
                <w:sz w:val="18"/>
                <w:szCs w:val="18"/>
              </w:rPr>
              <w:t>2</w:t>
            </w:r>
            <w:r w:rsidR="006E7AA1" w:rsidRPr="004956B6">
              <w:rPr>
                <w:rFonts w:ascii="Libre Franklin" w:hAnsi="Libre Franklin" w:cstheme="majorHAnsi"/>
                <w:sz w:val="18"/>
                <w:szCs w:val="18"/>
              </w:rPr>
              <w:t>-202</w:t>
            </w:r>
            <w:r w:rsidR="00002BDE" w:rsidRPr="004956B6">
              <w:rPr>
                <w:rFonts w:ascii="Libre Franklin" w:hAnsi="Libre Franklin" w:cstheme="majorHAnsi"/>
                <w:sz w:val="18"/>
                <w:szCs w:val="18"/>
              </w:rPr>
              <w:t>4</w:t>
            </w:r>
            <w:r w:rsidR="006E7AA1" w:rsidRPr="004956B6">
              <w:rPr>
                <w:rFonts w:ascii="Libre Franklin" w:hAnsi="Libre Franklin" w:cstheme="majorHAnsi"/>
                <w:sz w:val="18"/>
                <w:szCs w:val="18"/>
              </w:rPr>
              <w:t>), providing peer learning for program participants and business coaching for independent artists.</w:t>
            </w:r>
          </w:p>
          <w:p w14:paraId="2DB345D0" w14:textId="77777777" w:rsidR="00B517C9" w:rsidRDefault="00B517C9" w:rsidP="004956B6">
            <w:pPr>
              <w:spacing w:line="276" w:lineRule="auto"/>
              <w:contextualSpacing/>
              <w:rPr>
                <w:rFonts w:ascii="Libre Franklin" w:hAnsi="Libre Franklin" w:cstheme="majorHAnsi"/>
                <w:b/>
                <w:bCs/>
                <w:sz w:val="18"/>
                <w:szCs w:val="18"/>
              </w:rPr>
            </w:pPr>
          </w:p>
          <w:p w14:paraId="738EAE16" w14:textId="1CB68935" w:rsidR="004956B6" w:rsidRPr="004956B6" w:rsidRDefault="004956B6" w:rsidP="004956B6">
            <w:pPr>
              <w:spacing w:line="276" w:lineRule="auto"/>
              <w:contextualSpacing/>
              <w:rPr>
                <w:rFonts w:ascii="Libre Franklin" w:hAnsi="Libre Franklin" w:cstheme="majorHAnsi"/>
                <w:b/>
                <w:bCs/>
                <w:sz w:val="18"/>
                <w:szCs w:val="18"/>
              </w:rPr>
            </w:pPr>
          </w:p>
        </w:tc>
        <w:tc>
          <w:tcPr>
            <w:tcW w:w="1259" w:type="dxa"/>
            <w:tcBorders>
              <w:top w:val="dotted" w:sz="4" w:space="0" w:color="000080"/>
              <w:left w:val="single" w:sz="6" w:space="0" w:color="000080"/>
              <w:bottom w:val="single" w:sz="6" w:space="0" w:color="000080"/>
              <w:right w:val="dotted" w:sz="4" w:space="0" w:color="000080"/>
            </w:tcBorders>
            <w:shd w:val="clear" w:color="auto" w:fill="auto"/>
            <w:vAlign w:val="center"/>
          </w:tcPr>
          <w:p w14:paraId="43B97382"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single" w:sz="6" w:space="0" w:color="000080"/>
              <w:right w:val="dotted" w:sz="4" w:space="0" w:color="000080"/>
            </w:tcBorders>
            <w:shd w:val="clear" w:color="auto" w:fill="auto"/>
            <w:vAlign w:val="center"/>
          </w:tcPr>
          <w:p w14:paraId="3C912342" w14:textId="77777777" w:rsidR="006E7AA1" w:rsidRPr="00940A14" w:rsidRDefault="006E7AA1" w:rsidP="00D2070F">
            <w:pPr>
              <w:spacing w:line="276" w:lineRule="auto"/>
              <w:jc w:val="center"/>
              <w:rPr>
                <w:rFonts w:ascii="Libre Franklin" w:hAnsi="Libre Franklin" w:cs="Arial"/>
                <w:sz w:val="20"/>
                <w:szCs w:val="20"/>
              </w:rPr>
            </w:pPr>
          </w:p>
        </w:tc>
        <w:tc>
          <w:tcPr>
            <w:tcW w:w="1143" w:type="dxa"/>
            <w:tcBorders>
              <w:top w:val="dotted" w:sz="4" w:space="0" w:color="000080"/>
              <w:left w:val="dotted" w:sz="4" w:space="0" w:color="000080"/>
              <w:bottom w:val="single" w:sz="6" w:space="0" w:color="000080"/>
              <w:right w:val="single" w:sz="6" w:space="0" w:color="000080"/>
            </w:tcBorders>
            <w:shd w:val="clear" w:color="auto" w:fill="auto"/>
            <w:vAlign w:val="center"/>
          </w:tcPr>
          <w:p w14:paraId="27027D6F"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A827B4" w:rsidRPr="00940A14" w14:paraId="759D2050" w14:textId="77777777" w:rsidTr="00D537E6">
        <w:trPr>
          <w:trHeight w:val="551"/>
          <w:jc w:val="center"/>
        </w:trPr>
        <w:tc>
          <w:tcPr>
            <w:tcW w:w="10774" w:type="dxa"/>
            <w:gridSpan w:val="5"/>
            <w:tcBorders>
              <w:top w:val="single" w:sz="6" w:space="0" w:color="000080"/>
              <w:right w:val="single" w:sz="6" w:space="0" w:color="000080"/>
            </w:tcBorders>
            <w:shd w:val="clear" w:color="auto" w:fill="1F2030"/>
            <w:vAlign w:val="center"/>
          </w:tcPr>
          <w:p w14:paraId="4A95F321" w14:textId="00B69880" w:rsidR="00A827B4" w:rsidRPr="008D223A" w:rsidRDefault="007D30FE" w:rsidP="00D2070F">
            <w:pPr>
              <w:spacing w:line="276" w:lineRule="auto"/>
              <w:contextualSpacing/>
              <w:jc w:val="center"/>
              <w:rPr>
                <w:rFonts w:ascii="Libre Franklin" w:hAnsi="Libre Franklin" w:cs="Segoe UI Symbol"/>
                <w:color w:val="000000"/>
                <w:sz w:val="22"/>
                <w:szCs w:val="22"/>
              </w:rPr>
            </w:pPr>
            <w:r w:rsidRPr="008D223A">
              <w:rPr>
                <w:rFonts w:ascii="Libre Franklin" w:hAnsi="Libre Franklin" w:cstheme="minorHAnsi"/>
                <w:b/>
                <w:sz w:val="22"/>
                <w:szCs w:val="22"/>
              </w:rPr>
              <w:lastRenderedPageBreak/>
              <w:t>The Organisation</w:t>
            </w:r>
          </w:p>
        </w:tc>
      </w:tr>
      <w:tr w:rsidR="006E7AA1" w:rsidRPr="00940A14" w14:paraId="668ACE9D" w14:textId="77777777" w:rsidTr="00B3301A">
        <w:trPr>
          <w:jc w:val="center"/>
        </w:trPr>
        <w:tc>
          <w:tcPr>
            <w:tcW w:w="2411" w:type="dxa"/>
            <w:vMerge w:val="restart"/>
            <w:tcBorders>
              <w:top w:val="single" w:sz="6" w:space="0" w:color="000080"/>
              <w:right w:val="single" w:sz="6" w:space="0" w:color="000080"/>
            </w:tcBorders>
            <w:shd w:val="clear" w:color="auto" w:fill="9DC2BF"/>
          </w:tcPr>
          <w:p w14:paraId="3E216859" w14:textId="69E561C7" w:rsidR="007F6C05" w:rsidRPr="008D223A" w:rsidRDefault="00C94B10" w:rsidP="003C68C6">
            <w:pPr>
              <w:spacing w:line="276" w:lineRule="auto"/>
              <w:contextualSpacing/>
              <w:rPr>
                <w:rFonts w:ascii="Libre Franklin" w:hAnsi="Libre Franklin" w:cstheme="minorHAnsi"/>
                <w:sz w:val="20"/>
                <w:szCs w:val="20"/>
              </w:rPr>
            </w:pPr>
            <w:r w:rsidRPr="008D223A">
              <w:rPr>
                <w:rFonts w:ascii="Libre Franklin" w:hAnsi="Libre Franklin" w:cstheme="minorHAnsi"/>
                <w:b/>
                <w:sz w:val="20"/>
                <w:szCs w:val="20"/>
              </w:rPr>
              <w:t xml:space="preserve">11. </w:t>
            </w:r>
            <w:r w:rsidR="007D30FE" w:rsidRPr="008D223A">
              <w:rPr>
                <w:rFonts w:ascii="Libre Franklin" w:hAnsi="Libre Franklin" w:cstheme="minorHAnsi"/>
                <w:b/>
                <w:sz w:val="20"/>
                <w:szCs w:val="20"/>
              </w:rPr>
              <w:t>Governance and Management</w:t>
            </w:r>
          </w:p>
          <w:p w14:paraId="48517473" w14:textId="77777777" w:rsidR="0035139E" w:rsidRPr="0035139E" w:rsidRDefault="0035139E" w:rsidP="0035139E">
            <w:pPr>
              <w:spacing w:line="276" w:lineRule="auto"/>
              <w:contextualSpacing/>
              <w:rPr>
                <w:rFonts w:ascii="Libre Franklin" w:hAnsi="Libre Franklin" w:cstheme="minorHAnsi"/>
                <w:sz w:val="20"/>
                <w:szCs w:val="20"/>
              </w:rPr>
            </w:pPr>
            <w:r w:rsidRPr="0035139E">
              <w:rPr>
                <w:rFonts w:ascii="Libre Franklin" w:hAnsi="Libre Franklin" w:cstheme="minorHAnsi"/>
                <w:sz w:val="20"/>
                <w:szCs w:val="20"/>
              </w:rPr>
              <w:t>Modest organisational growth, strengthening our governance, and diverse leadership succession.</w:t>
            </w:r>
          </w:p>
          <w:p w14:paraId="1407D301" w14:textId="4AD429B9" w:rsidR="006E7AA1" w:rsidRPr="008D223A" w:rsidRDefault="006E7AA1" w:rsidP="003C68C6">
            <w:pPr>
              <w:spacing w:line="276" w:lineRule="auto"/>
              <w:contextualSpacing/>
              <w:rPr>
                <w:rFonts w:ascii="Libre Franklin" w:hAnsi="Libre Franklin" w:cstheme="minorHAnsi"/>
                <w:sz w:val="20"/>
                <w:szCs w:val="20"/>
              </w:rPr>
            </w:pPr>
          </w:p>
        </w:tc>
        <w:tc>
          <w:tcPr>
            <w:tcW w:w="4969" w:type="dxa"/>
            <w:tcBorders>
              <w:top w:val="single" w:sz="6" w:space="0" w:color="000080"/>
              <w:left w:val="single" w:sz="6" w:space="0" w:color="000080"/>
              <w:bottom w:val="dotted" w:sz="4" w:space="0" w:color="000080"/>
              <w:right w:val="single" w:sz="6" w:space="0" w:color="000080"/>
            </w:tcBorders>
            <w:shd w:val="clear" w:color="auto" w:fill="auto"/>
          </w:tcPr>
          <w:p w14:paraId="0B3683C4" w14:textId="290ECDDF" w:rsidR="006E7AA1" w:rsidRPr="006A338C" w:rsidRDefault="006E7AA1" w:rsidP="00FF30D1">
            <w:pPr>
              <w:pStyle w:val="ListParagraph"/>
              <w:numPr>
                <w:ilvl w:val="0"/>
                <w:numId w:val="11"/>
              </w:numPr>
              <w:tabs>
                <w:tab w:val="left" w:pos="108"/>
              </w:tabs>
              <w:spacing w:after="20" w:line="276" w:lineRule="auto"/>
              <w:ind w:hanging="392"/>
              <w:contextualSpacing w:val="0"/>
              <w:rPr>
                <w:rFonts w:ascii="Libre Franklin" w:eastAsia="Times New Roman" w:hAnsi="Libre Franklin" w:cs="Times New Roman"/>
                <w:sz w:val="18"/>
                <w:szCs w:val="18"/>
              </w:rPr>
            </w:pPr>
            <w:r w:rsidRPr="006A338C">
              <w:rPr>
                <w:rFonts w:ascii="Libre Franklin" w:eastAsia="Times New Roman" w:hAnsi="Libre Franklin" w:cs="Times New Roman"/>
                <w:b/>
                <w:bCs/>
                <w:sz w:val="18"/>
                <w:szCs w:val="18"/>
              </w:rPr>
              <w:t>Membership Plan</w:t>
            </w:r>
            <w:r w:rsidRPr="006A338C">
              <w:rPr>
                <w:rFonts w:ascii="Libre Franklin" w:eastAsia="Times New Roman" w:hAnsi="Libre Franklin" w:cs="Times New Roman"/>
                <w:sz w:val="18"/>
                <w:szCs w:val="18"/>
              </w:rPr>
              <w:t xml:space="preserve"> – </w:t>
            </w:r>
            <w:r w:rsidR="007D30FE" w:rsidRPr="006A338C">
              <w:rPr>
                <w:rFonts w:ascii="Libre Franklin" w:eastAsia="Times New Roman" w:hAnsi="Libre Franklin" w:cs="Times New Roman"/>
                <w:sz w:val="18"/>
                <w:szCs w:val="18"/>
              </w:rPr>
              <w:t xml:space="preserve">retention of current members and modest </w:t>
            </w:r>
            <w:r w:rsidRPr="006A338C">
              <w:rPr>
                <w:rFonts w:ascii="Libre Franklin" w:eastAsia="Times New Roman" w:hAnsi="Libre Franklin" w:cs="Times New Roman"/>
                <w:sz w:val="18"/>
                <w:szCs w:val="18"/>
              </w:rPr>
              <w:t xml:space="preserve">annual membership growth of </w:t>
            </w:r>
            <w:r w:rsidR="007D30FE" w:rsidRPr="006A338C">
              <w:rPr>
                <w:rFonts w:ascii="Libre Franklin" w:eastAsia="Times New Roman" w:hAnsi="Libre Franklin" w:cs="Times New Roman"/>
                <w:sz w:val="18"/>
                <w:szCs w:val="18"/>
              </w:rPr>
              <w:t>2%.</w:t>
            </w:r>
          </w:p>
        </w:tc>
        <w:tc>
          <w:tcPr>
            <w:tcW w:w="1259" w:type="dxa"/>
            <w:tcBorders>
              <w:top w:val="single" w:sz="6" w:space="0" w:color="000080"/>
              <w:left w:val="single" w:sz="6" w:space="0" w:color="000080"/>
              <w:bottom w:val="dotted" w:sz="4" w:space="0" w:color="000080"/>
              <w:right w:val="dotted" w:sz="4" w:space="0" w:color="000080"/>
            </w:tcBorders>
            <w:shd w:val="clear" w:color="auto" w:fill="auto"/>
            <w:vAlign w:val="center"/>
          </w:tcPr>
          <w:p w14:paraId="4569A4BC"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992" w:type="dxa"/>
            <w:tcBorders>
              <w:top w:val="single" w:sz="6" w:space="0" w:color="000080"/>
              <w:left w:val="dotted" w:sz="4" w:space="0" w:color="000080"/>
              <w:bottom w:val="dotted" w:sz="4" w:space="0" w:color="000080"/>
              <w:right w:val="dotted" w:sz="4" w:space="0" w:color="000080"/>
            </w:tcBorders>
            <w:shd w:val="clear" w:color="auto" w:fill="auto"/>
            <w:vAlign w:val="center"/>
          </w:tcPr>
          <w:p w14:paraId="00E1926C"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c>
          <w:tcPr>
            <w:tcW w:w="1143" w:type="dxa"/>
            <w:tcBorders>
              <w:top w:val="single" w:sz="6" w:space="0" w:color="000080"/>
              <w:left w:val="dotted" w:sz="4" w:space="0" w:color="000080"/>
              <w:bottom w:val="dotted" w:sz="4" w:space="0" w:color="000080"/>
              <w:right w:val="single" w:sz="6" w:space="0" w:color="000080"/>
            </w:tcBorders>
            <w:shd w:val="clear" w:color="auto" w:fill="auto"/>
            <w:vAlign w:val="center"/>
          </w:tcPr>
          <w:p w14:paraId="68BAEFB5" w14:textId="77777777" w:rsidR="006E7AA1" w:rsidRPr="00940A14" w:rsidRDefault="006E7AA1" w:rsidP="00D2070F">
            <w:pPr>
              <w:spacing w:line="276" w:lineRule="auto"/>
              <w:jc w:val="center"/>
              <w:rPr>
                <w:rFonts w:ascii="Libre Franklin" w:hAnsi="Libre Franklin" w:cs="Lucida Grande"/>
                <w:color w:val="000000"/>
                <w:sz w:val="20"/>
                <w:szCs w:val="20"/>
              </w:rPr>
            </w:pPr>
            <w:r w:rsidRPr="00940A14">
              <w:rPr>
                <w:rFonts w:ascii="Segoe UI Symbol" w:hAnsi="Segoe UI Symbol" w:cs="Segoe UI Symbol"/>
                <w:color w:val="000000"/>
                <w:sz w:val="20"/>
                <w:szCs w:val="20"/>
              </w:rPr>
              <w:t>✓</w:t>
            </w:r>
          </w:p>
        </w:tc>
      </w:tr>
      <w:tr w:rsidR="006E7AA1" w:rsidRPr="00940A14" w14:paraId="242F143A" w14:textId="77777777" w:rsidTr="00B3301A">
        <w:trPr>
          <w:jc w:val="center"/>
        </w:trPr>
        <w:tc>
          <w:tcPr>
            <w:tcW w:w="2411" w:type="dxa"/>
            <w:vMerge/>
            <w:tcBorders>
              <w:right w:val="single" w:sz="6" w:space="0" w:color="000080"/>
            </w:tcBorders>
            <w:shd w:val="clear" w:color="auto" w:fill="9DC2BF"/>
          </w:tcPr>
          <w:p w14:paraId="76255CDC" w14:textId="77777777" w:rsidR="006E7AA1" w:rsidRPr="008D223A" w:rsidRDefault="006E7AA1" w:rsidP="003C68C6">
            <w:pPr>
              <w:spacing w:line="276" w:lineRule="auto"/>
              <w:rPr>
                <w:rFonts w:ascii="Libre Franklin" w:hAnsi="Libre Franklin" w:cstheme="minorHAnsi"/>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12685F7B" w14:textId="2FAD4544" w:rsidR="006E7AA1" w:rsidRPr="00971976" w:rsidRDefault="00214FA0" w:rsidP="00FF30D1">
            <w:pPr>
              <w:pStyle w:val="ListParagraph"/>
              <w:numPr>
                <w:ilvl w:val="0"/>
                <w:numId w:val="11"/>
              </w:numPr>
              <w:tabs>
                <w:tab w:val="left" w:pos="108"/>
              </w:tabs>
              <w:spacing w:after="20" w:line="276" w:lineRule="auto"/>
              <w:ind w:hanging="392"/>
              <w:contextualSpacing w:val="0"/>
              <w:rPr>
                <w:rFonts w:ascii="Libre Franklin" w:eastAsia="Times New Roman" w:hAnsi="Libre Franklin" w:cs="Times New Roman"/>
                <w:sz w:val="18"/>
                <w:szCs w:val="18"/>
              </w:rPr>
            </w:pPr>
            <w:r w:rsidRPr="006A338C">
              <w:rPr>
                <w:rFonts w:ascii="Libre Franklin" w:eastAsia="Times New Roman" w:hAnsi="Libre Franklin" w:cs="Times New Roman"/>
                <w:b/>
                <w:bCs/>
                <w:sz w:val="18"/>
                <w:szCs w:val="18"/>
              </w:rPr>
              <w:t xml:space="preserve"> </w:t>
            </w:r>
            <w:r w:rsidR="00971976">
              <w:rPr>
                <w:rFonts w:ascii="Libre Franklin" w:eastAsia="Times New Roman" w:hAnsi="Libre Franklin" w:cs="Times New Roman"/>
                <w:b/>
                <w:bCs/>
                <w:sz w:val="18"/>
                <w:szCs w:val="18"/>
              </w:rPr>
              <w:t>Staff</w:t>
            </w:r>
            <w:r w:rsidR="006E7AA1" w:rsidRPr="006A338C">
              <w:rPr>
                <w:rFonts w:ascii="Libre Franklin" w:eastAsia="Times New Roman" w:hAnsi="Libre Franklin" w:cs="Times New Roman"/>
                <w:sz w:val="18"/>
                <w:szCs w:val="18"/>
              </w:rPr>
              <w:t xml:space="preserve"> – </w:t>
            </w:r>
            <w:r w:rsidR="00971976">
              <w:rPr>
                <w:rFonts w:ascii="Libre Franklin" w:eastAsia="Times New Roman" w:hAnsi="Libre Franklin" w:cs="Times New Roman"/>
                <w:sz w:val="18"/>
                <w:szCs w:val="18"/>
              </w:rPr>
              <w:t xml:space="preserve">continue to prioritise and enact policies and procedures to attract and retain a diverse staff, including EQAP, EAP, professional development and performance reviews. </w:t>
            </w:r>
            <w:r w:rsidR="00971976" w:rsidRPr="006A338C">
              <w:rPr>
                <w:rFonts w:ascii="Libre Franklin" w:eastAsia="Times New Roman" w:hAnsi="Libre Franklin" w:cs="Times New Roman"/>
                <w:sz w:val="18"/>
                <w:szCs w:val="18"/>
              </w:rPr>
              <w:t>Pro-active approach to mentoring, shoulder tapping and providing pathways to employment for those missing out.</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4923B964"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7A8C04A5"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689B2D8B"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73FFBA35" w14:textId="77777777" w:rsidTr="00B3301A">
        <w:trPr>
          <w:jc w:val="center"/>
        </w:trPr>
        <w:tc>
          <w:tcPr>
            <w:tcW w:w="2411" w:type="dxa"/>
            <w:vMerge/>
            <w:tcBorders>
              <w:right w:val="single" w:sz="6" w:space="0" w:color="000080"/>
            </w:tcBorders>
            <w:shd w:val="clear" w:color="auto" w:fill="9DC2BF"/>
          </w:tcPr>
          <w:p w14:paraId="3D27A9AC" w14:textId="77777777" w:rsidR="006E7AA1" w:rsidRPr="008D223A" w:rsidRDefault="006E7AA1" w:rsidP="003C68C6">
            <w:pPr>
              <w:spacing w:line="276" w:lineRule="auto"/>
              <w:rPr>
                <w:rFonts w:ascii="Libre Franklin" w:hAnsi="Libre Franklin" w:cstheme="minorHAnsi"/>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35A4F298" w14:textId="54C13AEB" w:rsidR="006E7AA1" w:rsidRPr="006A338C" w:rsidRDefault="00B40126" w:rsidP="00FF30D1">
            <w:pPr>
              <w:pStyle w:val="ListParagraph"/>
              <w:numPr>
                <w:ilvl w:val="0"/>
                <w:numId w:val="11"/>
              </w:numPr>
              <w:tabs>
                <w:tab w:val="left" w:pos="108"/>
              </w:tabs>
              <w:spacing w:after="20" w:line="276" w:lineRule="auto"/>
              <w:ind w:hanging="392"/>
              <w:contextualSpacing w:val="0"/>
              <w:rPr>
                <w:rFonts w:ascii="Libre Franklin" w:eastAsia="Times New Roman" w:hAnsi="Libre Franklin" w:cs="Times New Roman"/>
                <w:sz w:val="18"/>
                <w:szCs w:val="18"/>
              </w:rPr>
            </w:pPr>
            <w:r w:rsidRPr="006A338C">
              <w:rPr>
                <w:rFonts w:ascii="Libre Franklin" w:eastAsia="Times New Roman" w:hAnsi="Libre Franklin" w:cs="Times New Roman"/>
                <w:b/>
                <w:bCs/>
                <w:sz w:val="18"/>
                <w:szCs w:val="18"/>
              </w:rPr>
              <w:t>Robust Financial Systems</w:t>
            </w:r>
            <w:r w:rsidR="006E7AA1" w:rsidRPr="006A338C">
              <w:rPr>
                <w:rFonts w:ascii="Libre Franklin" w:eastAsia="Times New Roman" w:hAnsi="Libre Franklin" w:cs="Times New Roman"/>
                <w:sz w:val="18"/>
                <w:szCs w:val="18"/>
              </w:rPr>
              <w:t xml:space="preserve"> – </w:t>
            </w:r>
            <w:r w:rsidR="006A338C" w:rsidRPr="006A338C">
              <w:rPr>
                <w:rFonts w:ascii="Libre Franklin" w:eastAsia="Times New Roman" w:hAnsi="Libre Franklin" w:cs="Times New Roman"/>
                <w:sz w:val="18"/>
                <w:szCs w:val="18"/>
              </w:rPr>
              <w:t>conduct annual audit and quarterly financial committee meetings.</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13FB7329" w14:textId="77777777" w:rsidR="006E7AA1" w:rsidRPr="00940A14" w:rsidRDefault="006E7AA1" w:rsidP="00D2070F">
            <w:pPr>
              <w:spacing w:line="276" w:lineRule="auto"/>
              <w:jc w:val="center"/>
              <w:rPr>
                <w:rFonts w:ascii="Libre Franklin" w:hAnsi="Libre Franklin" w:cs="Arial"/>
                <w:sz w:val="20"/>
                <w:szCs w:val="20"/>
              </w:rPr>
            </w:pP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307D9961" w14:textId="77777777" w:rsidR="006E7AA1" w:rsidRPr="00940A14" w:rsidRDefault="006E7AA1" w:rsidP="00D2070F">
            <w:pPr>
              <w:spacing w:line="276" w:lineRule="auto"/>
              <w:jc w:val="center"/>
              <w:rPr>
                <w:rFonts w:ascii="Libre Franklin" w:hAnsi="Libre Franklin" w:cs="Arial"/>
                <w:sz w:val="20"/>
                <w:szCs w:val="20"/>
              </w:rPr>
            </w:pP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5D71DB87"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6E7AA1" w:rsidRPr="00940A14" w14:paraId="37835758" w14:textId="77777777" w:rsidTr="00B3301A">
        <w:trPr>
          <w:jc w:val="center"/>
        </w:trPr>
        <w:tc>
          <w:tcPr>
            <w:tcW w:w="2411" w:type="dxa"/>
            <w:vMerge/>
            <w:tcBorders>
              <w:right w:val="single" w:sz="6" w:space="0" w:color="000080"/>
            </w:tcBorders>
            <w:shd w:val="clear" w:color="auto" w:fill="9DC2BF"/>
          </w:tcPr>
          <w:p w14:paraId="3497803C" w14:textId="77777777" w:rsidR="006E7AA1" w:rsidRPr="008D223A" w:rsidRDefault="006E7AA1" w:rsidP="003C68C6">
            <w:pPr>
              <w:spacing w:line="276" w:lineRule="auto"/>
              <w:rPr>
                <w:rFonts w:ascii="Libre Franklin" w:hAnsi="Libre Franklin" w:cstheme="minorHAnsi"/>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331F56BD" w14:textId="1A1A5728" w:rsidR="006E7AA1" w:rsidRPr="006A338C" w:rsidRDefault="006E7AA1" w:rsidP="00FF30D1">
            <w:pPr>
              <w:pStyle w:val="ListParagraph"/>
              <w:numPr>
                <w:ilvl w:val="0"/>
                <w:numId w:val="11"/>
              </w:numPr>
              <w:tabs>
                <w:tab w:val="left" w:pos="108"/>
              </w:tabs>
              <w:spacing w:after="20" w:line="276" w:lineRule="auto"/>
              <w:ind w:hanging="392"/>
              <w:contextualSpacing w:val="0"/>
              <w:rPr>
                <w:rFonts w:ascii="Libre Franklin" w:eastAsia="Times New Roman" w:hAnsi="Libre Franklin" w:cs="Times New Roman"/>
                <w:sz w:val="18"/>
                <w:szCs w:val="18"/>
              </w:rPr>
            </w:pPr>
            <w:r w:rsidRPr="006A338C">
              <w:rPr>
                <w:rFonts w:ascii="Libre Franklin" w:eastAsia="Times New Roman" w:hAnsi="Libre Franklin" w:cs="Times New Roman"/>
                <w:b/>
                <w:bCs/>
                <w:sz w:val="18"/>
                <w:szCs w:val="18"/>
              </w:rPr>
              <w:t>Governance</w:t>
            </w:r>
            <w:r w:rsidRPr="006A338C">
              <w:rPr>
                <w:rFonts w:ascii="Libre Franklin" w:eastAsia="Times New Roman" w:hAnsi="Libre Franklin" w:cs="Times New Roman"/>
                <w:sz w:val="18"/>
                <w:szCs w:val="18"/>
              </w:rPr>
              <w:t xml:space="preserve"> – </w:t>
            </w:r>
            <w:r w:rsidR="006A338C" w:rsidRPr="006A338C">
              <w:rPr>
                <w:rFonts w:ascii="Libre Franklin" w:eastAsia="Times New Roman" w:hAnsi="Libre Franklin" w:cs="Times New Roman"/>
                <w:sz w:val="18"/>
                <w:szCs w:val="18"/>
              </w:rPr>
              <w:t xml:space="preserve">conduct </w:t>
            </w:r>
            <w:r w:rsidRPr="006A338C">
              <w:rPr>
                <w:rFonts w:ascii="Libre Franklin" w:eastAsia="Times New Roman" w:hAnsi="Libre Franklin" w:cs="Times New Roman"/>
                <w:sz w:val="18"/>
                <w:szCs w:val="18"/>
              </w:rPr>
              <w:t>annual board review against matrix and board charter. Effective Sub/Working Committees.</w:t>
            </w:r>
            <w:r w:rsidR="0071039F" w:rsidRPr="006A338C">
              <w:rPr>
                <w:rFonts w:ascii="Libre Franklin" w:eastAsia="Times New Roman" w:hAnsi="Libre Franklin" w:cs="Times New Roman"/>
                <w:sz w:val="18"/>
                <w:szCs w:val="18"/>
              </w:rPr>
              <w:t xml:space="preserve"> Board inducted in cultural awareness.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544F5B70" w14:textId="77777777" w:rsidR="006E7AA1" w:rsidRPr="00940A14" w:rsidRDefault="006E7AA1" w:rsidP="00D2070F">
            <w:pPr>
              <w:spacing w:line="276" w:lineRule="auto"/>
              <w:jc w:val="center"/>
              <w:rPr>
                <w:rFonts w:ascii="Libre Franklin" w:hAnsi="Libre Franklin" w:cs="Arial"/>
                <w:sz w:val="20"/>
                <w:szCs w:val="20"/>
              </w:rPr>
            </w:pP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0373BC2C" w14:textId="77777777" w:rsidR="006E7AA1" w:rsidRPr="00940A14" w:rsidRDefault="006E7AA1" w:rsidP="00D2070F">
            <w:pPr>
              <w:spacing w:line="276" w:lineRule="auto"/>
              <w:jc w:val="center"/>
              <w:rPr>
                <w:rFonts w:ascii="Libre Franklin" w:hAnsi="Libre Franklin" w:cs="Arial"/>
                <w:sz w:val="20"/>
                <w:szCs w:val="20"/>
              </w:rPr>
            </w:pP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0A06875B"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r w:rsidR="000565D7" w:rsidRPr="00940A14" w14:paraId="38372A01" w14:textId="77777777" w:rsidTr="00B3301A">
        <w:trPr>
          <w:jc w:val="center"/>
        </w:trPr>
        <w:tc>
          <w:tcPr>
            <w:tcW w:w="2411" w:type="dxa"/>
            <w:vMerge/>
            <w:tcBorders>
              <w:bottom w:val="single" w:sz="6" w:space="0" w:color="000080"/>
              <w:right w:val="single" w:sz="6" w:space="0" w:color="000080"/>
            </w:tcBorders>
            <w:shd w:val="clear" w:color="auto" w:fill="9DC2BF"/>
          </w:tcPr>
          <w:p w14:paraId="6F68528E" w14:textId="77777777" w:rsidR="000565D7" w:rsidRPr="008D223A" w:rsidRDefault="000565D7" w:rsidP="003C68C6">
            <w:pPr>
              <w:pStyle w:val="ListParagraph"/>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103415B0" w14:textId="17BBB426" w:rsidR="000565D7" w:rsidRPr="006A338C" w:rsidRDefault="00971976" w:rsidP="00FF30D1">
            <w:pPr>
              <w:pStyle w:val="ListParagraph"/>
              <w:numPr>
                <w:ilvl w:val="0"/>
                <w:numId w:val="11"/>
              </w:numPr>
              <w:tabs>
                <w:tab w:val="left" w:pos="108"/>
              </w:tabs>
              <w:spacing w:after="20" w:line="276" w:lineRule="auto"/>
              <w:ind w:left="425" w:hanging="391"/>
              <w:contextualSpacing w:val="0"/>
              <w:rPr>
                <w:rFonts w:ascii="Libre Franklin" w:eastAsia="Times New Roman" w:hAnsi="Libre Franklin" w:cs="Times New Roman"/>
                <w:b/>
                <w:bCs/>
                <w:sz w:val="18"/>
                <w:szCs w:val="18"/>
              </w:rPr>
            </w:pPr>
            <w:r>
              <w:rPr>
                <w:rFonts w:ascii="Libre Franklin" w:eastAsia="Times New Roman" w:hAnsi="Libre Franklin" w:cs="Times New Roman"/>
                <w:b/>
                <w:bCs/>
                <w:sz w:val="18"/>
                <w:szCs w:val="18"/>
              </w:rPr>
              <w:t>Succession Planning</w:t>
            </w:r>
            <w:r w:rsidR="000565D7" w:rsidRPr="006A338C">
              <w:rPr>
                <w:rFonts w:ascii="Libre Franklin" w:eastAsia="Times New Roman" w:hAnsi="Libre Franklin" w:cs="Times New Roman"/>
                <w:b/>
                <w:bCs/>
                <w:sz w:val="18"/>
                <w:szCs w:val="18"/>
              </w:rPr>
              <w:t xml:space="preserve"> – </w:t>
            </w:r>
            <w:r>
              <w:rPr>
                <w:rFonts w:ascii="Libre Franklin" w:eastAsia="Times New Roman" w:hAnsi="Libre Franklin" w:cs="Times New Roman"/>
                <w:sz w:val="18"/>
                <w:szCs w:val="18"/>
              </w:rPr>
              <w:t>develop and maintain robust systems and document and share organisational knowledge, skills and responsibilities across staff.</w:t>
            </w:r>
            <w:r w:rsidR="00FF30D1">
              <w:rPr>
                <w:rFonts w:ascii="Libre Franklin" w:eastAsia="Times New Roman" w:hAnsi="Libre Franklin" w:cs="Times New Roman"/>
                <w:sz w:val="18"/>
                <w:szCs w:val="18"/>
              </w:rPr>
              <w:t xml:space="preserve"> Recruit new role of Associate Director.</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3930BD68" w14:textId="77777777" w:rsidR="000565D7" w:rsidRPr="00940A14" w:rsidRDefault="000565D7" w:rsidP="00D2070F">
            <w:pPr>
              <w:spacing w:line="276" w:lineRule="auto"/>
              <w:jc w:val="center"/>
              <w:rPr>
                <w:rFonts w:ascii="Libre Franklin" w:hAnsi="Libre Franklin" w:cs="Arial"/>
                <w:sz w:val="20"/>
                <w:szCs w:val="20"/>
              </w:rPr>
            </w:pP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1DDF08AA" w14:textId="79D63D3C" w:rsidR="000565D7" w:rsidRPr="00940A14" w:rsidRDefault="000565D7" w:rsidP="00D2070F">
            <w:pPr>
              <w:spacing w:line="276" w:lineRule="auto"/>
              <w:jc w:val="center"/>
              <w:rPr>
                <w:rFonts w:ascii="Libre Franklin" w:hAnsi="Libre Franklin" w:cs="Arial"/>
                <w:sz w:val="20"/>
                <w:szCs w:val="20"/>
              </w:rPr>
            </w:pP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105C18FC" w14:textId="14693D07" w:rsidR="000565D7" w:rsidRPr="00940A14" w:rsidRDefault="00664EC4" w:rsidP="00D2070F">
            <w:pPr>
              <w:spacing w:line="276" w:lineRule="auto"/>
              <w:jc w:val="center"/>
              <w:rPr>
                <w:rFonts w:ascii="Libre Franklin" w:hAnsi="Libre Franklin" w:cs="Segoe UI Symbol"/>
                <w:color w:val="000000"/>
                <w:sz w:val="20"/>
                <w:szCs w:val="20"/>
              </w:rPr>
            </w:pPr>
            <w:r w:rsidRPr="00940A14">
              <w:rPr>
                <w:rFonts w:ascii="Segoe UI Symbol" w:hAnsi="Segoe UI Symbol" w:cs="Segoe UI Symbol"/>
                <w:color w:val="000000"/>
                <w:sz w:val="20"/>
                <w:szCs w:val="20"/>
              </w:rPr>
              <w:t>✓</w:t>
            </w:r>
          </w:p>
        </w:tc>
      </w:tr>
      <w:tr w:rsidR="00AA3C3A" w:rsidRPr="00940A14" w14:paraId="4D13A996" w14:textId="77777777" w:rsidTr="00B3301A">
        <w:trPr>
          <w:jc w:val="center"/>
        </w:trPr>
        <w:tc>
          <w:tcPr>
            <w:tcW w:w="2411" w:type="dxa"/>
            <w:vMerge/>
            <w:tcBorders>
              <w:bottom w:val="single" w:sz="6" w:space="0" w:color="000080"/>
              <w:right w:val="single" w:sz="6" w:space="0" w:color="000080"/>
            </w:tcBorders>
            <w:shd w:val="clear" w:color="auto" w:fill="9DC2BF"/>
          </w:tcPr>
          <w:p w14:paraId="6D92191A" w14:textId="77777777" w:rsidR="00AA3C3A" w:rsidRPr="008D223A" w:rsidRDefault="00AA3C3A" w:rsidP="003C68C6">
            <w:pPr>
              <w:pStyle w:val="ListParagraph"/>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dotted" w:sz="4" w:space="0" w:color="000080"/>
              <w:right w:val="single" w:sz="6" w:space="0" w:color="000080"/>
            </w:tcBorders>
            <w:shd w:val="clear" w:color="auto" w:fill="auto"/>
          </w:tcPr>
          <w:p w14:paraId="18D9E4D9" w14:textId="35191ACB" w:rsidR="00AA3C3A" w:rsidRPr="006A338C" w:rsidRDefault="000565D7" w:rsidP="00FF30D1">
            <w:pPr>
              <w:pStyle w:val="ListParagraph"/>
              <w:numPr>
                <w:ilvl w:val="0"/>
                <w:numId w:val="11"/>
              </w:numPr>
              <w:tabs>
                <w:tab w:val="left" w:pos="108"/>
              </w:tabs>
              <w:spacing w:after="20" w:line="276" w:lineRule="auto"/>
              <w:ind w:left="425" w:hanging="391"/>
              <w:contextualSpacing w:val="0"/>
              <w:rPr>
                <w:rFonts w:ascii="Libre Franklin" w:eastAsia="Times New Roman" w:hAnsi="Libre Franklin" w:cs="Times New Roman"/>
                <w:b/>
                <w:bCs/>
                <w:sz w:val="18"/>
                <w:szCs w:val="18"/>
              </w:rPr>
            </w:pPr>
            <w:r w:rsidRPr="006A338C">
              <w:rPr>
                <w:rFonts w:ascii="Libre Franklin" w:eastAsia="Times New Roman" w:hAnsi="Libre Franklin" w:cs="Times New Roman"/>
                <w:b/>
                <w:bCs/>
                <w:sz w:val="18"/>
                <w:szCs w:val="18"/>
              </w:rPr>
              <w:t>Financial Position</w:t>
            </w:r>
            <w:r w:rsidRPr="006A338C">
              <w:rPr>
                <w:rFonts w:ascii="Libre Franklin" w:eastAsia="Times New Roman" w:hAnsi="Libre Franklin" w:cs="Times New Roman"/>
                <w:sz w:val="18"/>
                <w:szCs w:val="18"/>
              </w:rPr>
              <w:t xml:space="preserve"> </w:t>
            </w:r>
            <w:r w:rsidR="007D30FE" w:rsidRPr="006A338C">
              <w:rPr>
                <w:rFonts w:ascii="Libre Franklin" w:eastAsia="Times New Roman" w:hAnsi="Libre Franklin" w:cs="Times New Roman"/>
                <w:sz w:val="18"/>
                <w:szCs w:val="18"/>
              </w:rPr>
              <w:t>–</w:t>
            </w:r>
            <w:r w:rsidRPr="006A338C">
              <w:rPr>
                <w:rFonts w:ascii="Libre Franklin" w:eastAsia="Times New Roman" w:hAnsi="Libre Franklin" w:cs="Times New Roman"/>
                <w:sz w:val="18"/>
                <w:szCs w:val="18"/>
              </w:rPr>
              <w:t xml:space="preserve"> </w:t>
            </w:r>
            <w:r w:rsidR="007D30FE" w:rsidRPr="006A338C">
              <w:rPr>
                <w:rFonts w:ascii="Libre Franklin" w:eastAsia="Times New Roman" w:hAnsi="Libre Franklin" w:cs="Times New Roman"/>
                <w:sz w:val="18"/>
                <w:szCs w:val="18"/>
              </w:rPr>
              <w:t>maintain reserves at 15-20% of annual turnover</w:t>
            </w:r>
            <w:r w:rsidRPr="006A338C">
              <w:rPr>
                <w:rFonts w:ascii="Libre Franklin" w:eastAsia="Times New Roman" w:hAnsi="Libre Franklin" w:cs="Times New Roman"/>
                <w:sz w:val="18"/>
                <w:szCs w:val="18"/>
              </w:rPr>
              <w:t xml:space="preserve">. </w:t>
            </w:r>
          </w:p>
        </w:tc>
        <w:tc>
          <w:tcPr>
            <w:tcW w:w="1259" w:type="dxa"/>
            <w:tcBorders>
              <w:top w:val="dotted" w:sz="4" w:space="0" w:color="000080"/>
              <w:left w:val="single" w:sz="6" w:space="0" w:color="000080"/>
              <w:bottom w:val="dotted" w:sz="4" w:space="0" w:color="000080"/>
              <w:right w:val="dotted" w:sz="4" w:space="0" w:color="000080"/>
            </w:tcBorders>
            <w:shd w:val="clear" w:color="auto" w:fill="auto"/>
            <w:vAlign w:val="center"/>
          </w:tcPr>
          <w:p w14:paraId="7A2D099B" w14:textId="77777777" w:rsidR="00AA3C3A" w:rsidRPr="00940A14" w:rsidRDefault="00AA3C3A" w:rsidP="00D2070F">
            <w:pPr>
              <w:spacing w:line="276" w:lineRule="auto"/>
              <w:jc w:val="center"/>
              <w:rPr>
                <w:rFonts w:ascii="Libre Franklin" w:hAnsi="Libre Franklin" w:cs="Arial"/>
                <w:sz w:val="20"/>
                <w:szCs w:val="20"/>
              </w:rPr>
            </w:pPr>
          </w:p>
        </w:tc>
        <w:tc>
          <w:tcPr>
            <w:tcW w:w="992" w:type="dxa"/>
            <w:tcBorders>
              <w:top w:val="dotted" w:sz="4" w:space="0" w:color="000080"/>
              <w:left w:val="dotted" w:sz="4" w:space="0" w:color="000080"/>
              <w:bottom w:val="dotted" w:sz="4" w:space="0" w:color="000080"/>
              <w:right w:val="dotted" w:sz="4" w:space="0" w:color="000080"/>
            </w:tcBorders>
            <w:shd w:val="clear" w:color="auto" w:fill="auto"/>
            <w:vAlign w:val="center"/>
          </w:tcPr>
          <w:p w14:paraId="2CD68907" w14:textId="77777777" w:rsidR="00AA3C3A" w:rsidRPr="00940A14" w:rsidRDefault="00AA3C3A" w:rsidP="00D2070F">
            <w:pPr>
              <w:spacing w:line="276" w:lineRule="auto"/>
              <w:jc w:val="center"/>
              <w:rPr>
                <w:rFonts w:ascii="Libre Franklin" w:hAnsi="Libre Franklin" w:cs="Arial"/>
                <w:sz w:val="20"/>
                <w:szCs w:val="20"/>
              </w:rPr>
            </w:pPr>
          </w:p>
        </w:tc>
        <w:tc>
          <w:tcPr>
            <w:tcW w:w="1143" w:type="dxa"/>
            <w:tcBorders>
              <w:top w:val="dotted" w:sz="4" w:space="0" w:color="000080"/>
              <w:left w:val="dotted" w:sz="4" w:space="0" w:color="000080"/>
              <w:bottom w:val="dotted" w:sz="4" w:space="0" w:color="000080"/>
              <w:right w:val="single" w:sz="6" w:space="0" w:color="000080"/>
            </w:tcBorders>
            <w:shd w:val="clear" w:color="auto" w:fill="auto"/>
            <w:vAlign w:val="center"/>
          </w:tcPr>
          <w:p w14:paraId="3D53A5FD" w14:textId="37CB58BE" w:rsidR="00AA3C3A" w:rsidRPr="00940A14" w:rsidRDefault="00664EC4" w:rsidP="00D2070F">
            <w:pPr>
              <w:spacing w:line="276" w:lineRule="auto"/>
              <w:jc w:val="center"/>
              <w:rPr>
                <w:rFonts w:ascii="Libre Franklin" w:hAnsi="Libre Franklin" w:cs="Segoe UI Symbol"/>
                <w:color w:val="000000"/>
                <w:sz w:val="20"/>
                <w:szCs w:val="20"/>
              </w:rPr>
            </w:pPr>
            <w:r w:rsidRPr="00940A14">
              <w:rPr>
                <w:rFonts w:ascii="Segoe UI Symbol" w:hAnsi="Segoe UI Symbol" w:cs="Segoe UI Symbol"/>
                <w:color w:val="000000"/>
                <w:sz w:val="20"/>
                <w:szCs w:val="20"/>
              </w:rPr>
              <w:t>✓</w:t>
            </w:r>
          </w:p>
        </w:tc>
      </w:tr>
      <w:tr w:rsidR="006E7AA1" w:rsidRPr="00940A14" w14:paraId="49887AE9" w14:textId="77777777" w:rsidTr="00B3301A">
        <w:trPr>
          <w:jc w:val="center"/>
        </w:trPr>
        <w:tc>
          <w:tcPr>
            <w:tcW w:w="2411" w:type="dxa"/>
            <w:vMerge/>
            <w:tcBorders>
              <w:bottom w:val="single" w:sz="6" w:space="0" w:color="000080"/>
              <w:right w:val="single" w:sz="6" w:space="0" w:color="000080"/>
            </w:tcBorders>
            <w:shd w:val="clear" w:color="auto" w:fill="9DC2BF"/>
          </w:tcPr>
          <w:p w14:paraId="47FC971A" w14:textId="77777777" w:rsidR="006E7AA1" w:rsidRPr="008D223A" w:rsidRDefault="006E7AA1" w:rsidP="003C68C6">
            <w:pPr>
              <w:pStyle w:val="ListParagraph"/>
              <w:tabs>
                <w:tab w:val="left" w:pos="175"/>
              </w:tabs>
              <w:spacing w:line="276" w:lineRule="auto"/>
              <w:ind w:left="175"/>
              <w:rPr>
                <w:rFonts w:ascii="Libre Franklin" w:hAnsi="Libre Franklin" w:cs="Arial"/>
                <w:b/>
                <w:color w:val="FFFFFF" w:themeColor="background1"/>
                <w:sz w:val="20"/>
                <w:szCs w:val="20"/>
              </w:rPr>
            </w:pPr>
          </w:p>
        </w:tc>
        <w:tc>
          <w:tcPr>
            <w:tcW w:w="4969" w:type="dxa"/>
            <w:tcBorders>
              <w:top w:val="dotted" w:sz="4" w:space="0" w:color="000080"/>
              <w:left w:val="single" w:sz="6" w:space="0" w:color="000080"/>
              <w:bottom w:val="single" w:sz="6" w:space="0" w:color="000080"/>
              <w:right w:val="single" w:sz="6" w:space="0" w:color="000080"/>
            </w:tcBorders>
            <w:shd w:val="clear" w:color="auto" w:fill="auto"/>
          </w:tcPr>
          <w:p w14:paraId="403D9F14" w14:textId="0ED6ECA6" w:rsidR="006E7AA1" w:rsidRPr="006A338C" w:rsidRDefault="000565D7" w:rsidP="00FF30D1">
            <w:pPr>
              <w:pStyle w:val="ListParagraph"/>
              <w:numPr>
                <w:ilvl w:val="0"/>
                <w:numId w:val="11"/>
              </w:numPr>
              <w:tabs>
                <w:tab w:val="left" w:pos="108"/>
              </w:tabs>
              <w:spacing w:after="20" w:line="276" w:lineRule="auto"/>
              <w:ind w:left="425" w:hanging="391"/>
              <w:contextualSpacing w:val="0"/>
              <w:rPr>
                <w:rFonts w:ascii="Libre Franklin" w:eastAsia="Times New Roman" w:hAnsi="Libre Franklin" w:cs="Times New Roman"/>
                <w:sz w:val="18"/>
                <w:szCs w:val="18"/>
              </w:rPr>
            </w:pPr>
            <w:r w:rsidRPr="006A338C">
              <w:rPr>
                <w:rFonts w:ascii="Libre Franklin" w:eastAsia="Times New Roman" w:hAnsi="Libre Franklin" w:cs="Times New Roman"/>
                <w:b/>
                <w:bCs/>
                <w:sz w:val="18"/>
                <w:szCs w:val="18"/>
              </w:rPr>
              <w:t xml:space="preserve">Strategic Plan </w:t>
            </w:r>
            <w:r w:rsidRPr="006A338C">
              <w:rPr>
                <w:rFonts w:ascii="Libre Franklin" w:eastAsia="Times New Roman" w:hAnsi="Libre Franklin" w:cs="Times New Roman"/>
                <w:sz w:val="18"/>
                <w:szCs w:val="18"/>
              </w:rPr>
              <w:t xml:space="preserve">– </w:t>
            </w:r>
            <w:r w:rsidR="006A338C">
              <w:rPr>
                <w:rFonts w:ascii="Libre Franklin" w:eastAsia="Times New Roman" w:hAnsi="Libre Franklin" w:cs="Times New Roman"/>
                <w:sz w:val="18"/>
                <w:szCs w:val="18"/>
              </w:rPr>
              <w:t xml:space="preserve">conduct </w:t>
            </w:r>
            <w:r w:rsidR="009413A0">
              <w:rPr>
                <w:rFonts w:ascii="Libre Franklin" w:eastAsia="Times New Roman" w:hAnsi="Libre Franklin" w:cs="Times New Roman"/>
                <w:sz w:val="18"/>
                <w:szCs w:val="18"/>
              </w:rPr>
              <w:t>an annual</w:t>
            </w:r>
            <w:r w:rsidRPr="006A338C">
              <w:rPr>
                <w:rFonts w:ascii="Libre Franklin" w:eastAsia="Times New Roman" w:hAnsi="Libre Franklin" w:cs="Times New Roman"/>
                <w:sz w:val="18"/>
                <w:szCs w:val="18"/>
              </w:rPr>
              <w:t xml:space="preserve"> formal review against progress, </w:t>
            </w:r>
            <w:r w:rsidR="006A338C">
              <w:rPr>
                <w:rFonts w:ascii="Libre Franklin" w:eastAsia="Times New Roman" w:hAnsi="Libre Franklin" w:cs="Times New Roman"/>
                <w:sz w:val="18"/>
                <w:szCs w:val="18"/>
              </w:rPr>
              <w:t xml:space="preserve">and </w:t>
            </w:r>
            <w:r w:rsidRPr="006A338C">
              <w:rPr>
                <w:rFonts w:ascii="Libre Franklin" w:eastAsia="Times New Roman" w:hAnsi="Libre Franklin" w:cs="Times New Roman"/>
                <w:sz w:val="18"/>
                <w:szCs w:val="18"/>
              </w:rPr>
              <w:t xml:space="preserve">undertake planning process for </w:t>
            </w:r>
            <w:r w:rsidR="00580FF3" w:rsidRPr="006A338C">
              <w:rPr>
                <w:rFonts w:ascii="Libre Franklin" w:eastAsia="Times New Roman" w:hAnsi="Libre Franklin" w:cs="Times New Roman"/>
                <w:sz w:val="18"/>
                <w:szCs w:val="18"/>
              </w:rPr>
              <w:t>2025</w:t>
            </w:r>
            <w:r w:rsidRPr="006A338C">
              <w:rPr>
                <w:rFonts w:ascii="Libre Franklin" w:eastAsia="Times New Roman" w:hAnsi="Libre Franklin" w:cs="Times New Roman"/>
                <w:sz w:val="18"/>
                <w:szCs w:val="18"/>
              </w:rPr>
              <w:t>-2028</w:t>
            </w:r>
          </w:p>
        </w:tc>
        <w:tc>
          <w:tcPr>
            <w:tcW w:w="1259" w:type="dxa"/>
            <w:tcBorders>
              <w:top w:val="dotted" w:sz="4" w:space="0" w:color="000080"/>
              <w:left w:val="single" w:sz="6" w:space="0" w:color="000080"/>
              <w:bottom w:val="single" w:sz="6" w:space="0" w:color="000080"/>
              <w:right w:val="dotted" w:sz="4" w:space="0" w:color="000080"/>
            </w:tcBorders>
            <w:shd w:val="clear" w:color="auto" w:fill="auto"/>
            <w:vAlign w:val="center"/>
          </w:tcPr>
          <w:p w14:paraId="170CABEB" w14:textId="77777777" w:rsidR="006E7AA1" w:rsidRPr="00940A14" w:rsidRDefault="006E7AA1" w:rsidP="00D2070F">
            <w:pPr>
              <w:spacing w:line="276" w:lineRule="auto"/>
              <w:jc w:val="center"/>
              <w:rPr>
                <w:rFonts w:ascii="Libre Franklin" w:hAnsi="Libre Franklin" w:cs="Arial"/>
                <w:sz w:val="20"/>
                <w:szCs w:val="20"/>
              </w:rPr>
            </w:pPr>
          </w:p>
        </w:tc>
        <w:tc>
          <w:tcPr>
            <w:tcW w:w="992" w:type="dxa"/>
            <w:tcBorders>
              <w:top w:val="dotted" w:sz="4" w:space="0" w:color="000080"/>
              <w:left w:val="dotted" w:sz="4" w:space="0" w:color="000080"/>
              <w:bottom w:val="single" w:sz="6" w:space="0" w:color="000080"/>
              <w:right w:val="dotted" w:sz="4" w:space="0" w:color="000080"/>
            </w:tcBorders>
            <w:shd w:val="clear" w:color="auto" w:fill="auto"/>
            <w:vAlign w:val="center"/>
          </w:tcPr>
          <w:p w14:paraId="5C2C0E31" w14:textId="77777777" w:rsidR="006E7AA1" w:rsidRPr="00940A14" w:rsidRDefault="006E7AA1" w:rsidP="00D2070F">
            <w:pPr>
              <w:spacing w:line="276" w:lineRule="auto"/>
              <w:jc w:val="center"/>
              <w:rPr>
                <w:rFonts w:ascii="Libre Franklin" w:hAnsi="Libre Franklin" w:cs="Arial"/>
                <w:sz w:val="20"/>
                <w:szCs w:val="20"/>
              </w:rPr>
            </w:pPr>
          </w:p>
        </w:tc>
        <w:tc>
          <w:tcPr>
            <w:tcW w:w="1143" w:type="dxa"/>
            <w:tcBorders>
              <w:top w:val="dotted" w:sz="4" w:space="0" w:color="000080"/>
              <w:left w:val="dotted" w:sz="4" w:space="0" w:color="000080"/>
              <w:bottom w:val="single" w:sz="6" w:space="0" w:color="000080"/>
              <w:right w:val="single" w:sz="6" w:space="0" w:color="000080"/>
            </w:tcBorders>
            <w:shd w:val="clear" w:color="auto" w:fill="auto"/>
            <w:vAlign w:val="center"/>
          </w:tcPr>
          <w:p w14:paraId="21295401" w14:textId="77777777" w:rsidR="006E7AA1" w:rsidRPr="00940A14" w:rsidRDefault="006E7AA1" w:rsidP="00D2070F">
            <w:pPr>
              <w:spacing w:line="276" w:lineRule="auto"/>
              <w:jc w:val="center"/>
              <w:rPr>
                <w:rFonts w:ascii="Libre Franklin" w:hAnsi="Libre Franklin" w:cs="Arial"/>
                <w:sz w:val="20"/>
                <w:szCs w:val="20"/>
              </w:rPr>
            </w:pPr>
            <w:r w:rsidRPr="00940A14">
              <w:rPr>
                <w:rFonts w:ascii="Segoe UI Symbol" w:hAnsi="Segoe UI Symbol" w:cs="Segoe UI Symbol"/>
                <w:color w:val="000000"/>
                <w:sz w:val="20"/>
                <w:szCs w:val="20"/>
              </w:rPr>
              <w:t>✓</w:t>
            </w:r>
          </w:p>
        </w:tc>
      </w:tr>
    </w:tbl>
    <w:p w14:paraId="7FA95058" w14:textId="1D7C47E4" w:rsidR="0068756E" w:rsidRDefault="0068756E" w:rsidP="00940A14">
      <w:pPr>
        <w:spacing w:line="276" w:lineRule="auto"/>
        <w:jc w:val="both"/>
        <w:rPr>
          <w:rFonts w:ascii="Libre Franklin" w:hAnsi="Libre Franklin"/>
          <w:sz w:val="20"/>
          <w:szCs w:val="20"/>
        </w:rPr>
      </w:pPr>
    </w:p>
    <w:p w14:paraId="43DEBC7C" w14:textId="0E6CA1C5" w:rsidR="0068756E" w:rsidRDefault="0068756E" w:rsidP="00940A14">
      <w:pPr>
        <w:spacing w:line="276" w:lineRule="auto"/>
        <w:jc w:val="both"/>
        <w:rPr>
          <w:rFonts w:ascii="Libre Franklin" w:hAnsi="Libre Franklin"/>
          <w:sz w:val="20"/>
          <w:szCs w:val="20"/>
        </w:rPr>
      </w:pPr>
    </w:p>
    <w:p w14:paraId="7886AD46" w14:textId="77777777" w:rsidR="001A57A7" w:rsidRPr="00940A14" w:rsidRDefault="001A57A7" w:rsidP="00940A14">
      <w:pPr>
        <w:spacing w:line="276" w:lineRule="auto"/>
        <w:jc w:val="both"/>
        <w:rPr>
          <w:rFonts w:ascii="Libre Franklin" w:hAnsi="Libre Franklin"/>
          <w:sz w:val="20"/>
          <w:szCs w:val="20"/>
        </w:rPr>
      </w:pPr>
    </w:p>
    <w:p w14:paraId="36085F4E" w14:textId="77777777" w:rsidR="00C24DC1" w:rsidRPr="00940A14" w:rsidRDefault="00C24DC1" w:rsidP="00940A14">
      <w:pPr>
        <w:spacing w:line="276" w:lineRule="auto"/>
        <w:jc w:val="both"/>
        <w:rPr>
          <w:rFonts w:ascii="Libre Franklin" w:hAnsi="Libre Franklin"/>
          <w:sz w:val="20"/>
          <w:szCs w:val="20"/>
        </w:rPr>
      </w:pPr>
    </w:p>
    <w:p w14:paraId="0F3F675A" w14:textId="2ED7FC92" w:rsidR="001A57A7" w:rsidRDefault="00145BBF" w:rsidP="0068756E">
      <w:pPr>
        <w:spacing w:line="276" w:lineRule="auto"/>
        <w:jc w:val="center"/>
        <w:rPr>
          <w:rFonts w:ascii="Libre Franklin" w:hAnsi="Libre Franklin"/>
          <w:sz w:val="20"/>
          <w:szCs w:val="20"/>
        </w:rPr>
      </w:pPr>
      <w:r>
        <w:rPr>
          <w:rFonts w:asciiTheme="majorHAnsi" w:eastAsiaTheme="majorEastAsia" w:hAnsiTheme="majorHAnsi" w:cstheme="majorBidi"/>
          <w:b/>
          <w:bCs/>
          <w:noProof/>
          <w:color w:val="4F81BD" w:themeColor="accent1"/>
          <w:sz w:val="20"/>
          <w:szCs w:val="20"/>
          <w:lang w:eastAsia="en-US"/>
        </w:rPr>
        <w:drawing>
          <wp:inline distT="0" distB="0" distL="0" distR="0" wp14:anchorId="087F8BAD" wp14:editId="788C063B">
            <wp:extent cx="5828030" cy="3886835"/>
            <wp:effectExtent l="0" t="0" r="1270" b="0"/>
            <wp:docPr id="7" name="Picture 7" descr="A group of people sitting at a table with drin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sitting at a table with drinks&#10;&#10;Description automatically generated with low confidence"/>
                    <pic:cNvPicPr/>
                  </pic:nvPicPr>
                  <pic:blipFill>
                    <a:blip r:embed="rId22"/>
                    <a:stretch>
                      <a:fillRect/>
                    </a:stretch>
                  </pic:blipFill>
                  <pic:spPr>
                    <a:xfrm>
                      <a:off x="0" y="0"/>
                      <a:ext cx="5828030" cy="3886835"/>
                    </a:xfrm>
                    <a:prstGeom prst="rect">
                      <a:avLst/>
                    </a:prstGeom>
                  </pic:spPr>
                </pic:pic>
              </a:graphicData>
            </a:graphic>
          </wp:inline>
        </w:drawing>
      </w:r>
    </w:p>
    <w:p w14:paraId="69B79D64" w14:textId="5DAEAF2A" w:rsidR="00025173" w:rsidRDefault="0025725C" w:rsidP="0035139E">
      <w:pPr>
        <w:jc w:val="center"/>
        <w:rPr>
          <w:rFonts w:ascii="Libre Franklin" w:hAnsi="Libre Franklin"/>
          <w:sz w:val="20"/>
          <w:szCs w:val="20"/>
        </w:rPr>
      </w:pPr>
      <w:r w:rsidRPr="009413A0">
        <w:rPr>
          <w:rFonts w:asciiTheme="majorHAnsi" w:eastAsiaTheme="majorEastAsia" w:hAnsiTheme="majorHAnsi" w:cstheme="majorBidi"/>
          <w:b/>
          <w:bCs/>
          <w:color w:val="4F81BD" w:themeColor="accent1"/>
          <w:sz w:val="20"/>
          <w:szCs w:val="20"/>
          <w:lang w:eastAsia="en-US"/>
        </w:rPr>
        <w:t xml:space="preserve">A group of people </w:t>
      </w:r>
      <w:r w:rsidR="00145BBF">
        <w:rPr>
          <w:rFonts w:asciiTheme="majorHAnsi" w:eastAsiaTheme="majorEastAsia" w:hAnsiTheme="majorHAnsi" w:cstheme="majorBidi"/>
          <w:b/>
          <w:bCs/>
          <w:color w:val="4F81BD" w:themeColor="accent1"/>
          <w:sz w:val="20"/>
          <w:szCs w:val="20"/>
          <w:lang w:eastAsia="en-US"/>
        </w:rPr>
        <w:t>diverse people</w:t>
      </w:r>
      <w:r w:rsidRPr="009413A0">
        <w:rPr>
          <w:rFonts w:asciiTheme="majorHAnsi" w:eastAsiaTheme="majorEastAsia" w:hAnsiTheme="majorHAnsi" w:cstheme="majorBidi"/>
          <w:b/>
          <w:bCs/>
          <w:color w:val="4F81BD" w:themeColor="accent1"/>
          <w:sz w:val="20"/>
          <w:szCs w:val="20"/>
          <w:lang w:eastAsia="en-US"/>
        </w:rPr>
        <w:t xml:space="preserve"> </w:t>
      </w:r>
      <w:r w:rsidR="00145BBF">
        <w:rPr>
          <w:rFonts w:asciiTheme="majorHAnsi" w:eastAsiaTheme="majorEastAsia" w:hAnsiTheme="majorHAnsi" w:cstheme="majorBidi"/>
          <w:b/>
          <w:bCs/>
          <w:color w:val="4F81BD" w:themeColor="accent1"/>
          <w:sz w:val="20"/>
          <w:szCs w:val="20"/>
          <w:lang w:eastAsia="en-US"/>
        </w:rPr>
        <w:t>around a table with food</w:t>
      </w:r>
      <w:r w:rsidRPr="009413A0">
        <w:rPr>
          <w:rFonts w:asciiTheme="majorHAnsi" w:eastAsiaTheme="majorEastAsia" w:hAnsiTheme="majorHAnsi" w:cstheme="majorBidi"/>
          <w:b/>
          <w:bCs/>
          <w:color w:val="4F81BD" w:themeColor="accent1"/>
          <w:sz w:val="20"/>
          <w:szCs w:val="20"/>
          <w:lang w:eastAsia="en-US"/>
        </w:rPr>
        <w:t xml:space="preserve"> with </w:t>
      </w:r>
      <w:r w:rsidR="00145BBF">
        <w:rPr>
          <w:rFonts w:asciiTheme="majorHAnsi" w:eastAsiaTheme="majorEastAsia" w:hAnsiTheme="majorHAnsi" w:cstheme="majorBidi"/>
          <w:b/>
          <w:bCs/>
          <w:color w:val="4F81BD" w:themeColor="accent1"/>
          <w:sz w:val="20"/>
          <w:szCs w:val="20"/>
          <w:lang w:eastAsia="en-US"/>
        </w:rPr>
        <w:t>an artwork</w:t>
      </w:r>
      <w:r w:rsidRPr="009413A0">
        <w:rPr>
          <w:rFonts w:asciiTheme="majorHAnsi" w:eastAsiaTheme="majorEastAsia" w:hAnsiTheme="majorHAnsi" w:cstheme="majorBidi"/>
          <w:b/>
          <w:bCs/>
          <w:color w:val="4F81BD" w:themeColor="accent1"/>
          <w:sz w:val="20"/>
          <w:szCs w:val="20"/>
          <w:lang w:eastAsia="en-US"/>
        </w:rPr>
        <w:t xml:space="preserve"> </w:t>
      </w:r>
      <w:r w:rsidR="00145BBF">
        <w:rPr>
          <w:rFonts w:asciiTheme="majorHAnsi" w:eastAsiaTheme="majorEastAsia" w:hAnsiTheme="majorHAnsi" w:cstheme="majorBidi"/>
          <w:b/>
          <w:bCs/>
          <w:color w:val="4F81BD" w:themeColor="accent1"/>
          <w:sz w:val="20"/>
          <w:szCs w:val="20"/>
          <w:lang w:eastAsia="en-US"/>
        </w:rPr>
        <w:t>blurred</w:t>
      </w:r>
      <w:r w:rsidRPr="009413A0">
        <w:rPr>
          <w:rFonts w:asciiTheme="majorHAnsi" w:eastAsiaTheme="majorEastAsia" w:hAnsiTheme="majorHAnsi" w:cstheme="majorBidi"/>
          <w:b/>
          <w:bCs/>
          <w:color w:val="4F81BD" w:themeColor="accent1"/>
          <w:sz w:val="20"/>
          <w:szCs w:val="20"/>
          <w:lang w:eastAsia="en-US"/>
        </w:rPr>
        <w:t xml:space="preserve"> in the foreground. </w:t>
      </w:r>
      <w:r w:rsidR="00145BBF">
        <w:rPr>
          <w:rFonts w:asciiTheme="majorHAnsi" w:eastAsiaTheme="majorEastAsia" w:hAnsiTheme="majorHAnsi" w:cstheme="majorBidi"/>
          <w:b/>
          <w:bCs/>
          <w:color w:val="4F81BD" w:themeColor="accent1"/>
          <w:sz w:val="20"/>
          <w:szCs w:val="20"/>
          <w:lang w:eastAsia="en-US"/>
        </w:rPr>
        <w:t>VIPI Cohort 2 in the</w:t>
      </w:r>
      <w:r w:rsidRPr="009413A0">
        <w:rPr>
          <w:rFonts w:asciiTheme="majorHAnsi" w:eastAsiaTheme="majorEastAsia" w:hAnsiTheme="majorHAnsi" w:cstheme="majorBidi"/>
          <w:b/>
          <w:bCs/>
          <w:color w:val="4F81BD" w:themeColor="accent1"/>
          <w:sz w:val="20"/>
          <w:szCs w:val="20"/>
          <w:lang w:eastAsia="en-US"/>
        </w:rPr>
        <w:t xml:space="preserve"> Salon space in </w:t>
      </w:r>
      <w:r w:rsidR="00145BBF">
        <w:rPr>
          <w:rFonts w:asciiTheme="majorHAnsi" w:eastAsiaTheme="majorEastAsia" w:hAnsiTheme="majorHAnsi" w:cstheme="majorBidi"/>
          <w:b/>
          <w:bCs/>
          <w:color w:val="4F81BD" w:themeColor="accent1"/>
          <w:sz w:val="20"/>
          <w:szCs w:val="20"/>
          <w:lang w:eastAsia="en-US"/>
        </w:rPr>
        <w:t>TNA’s</w:t>
      </w:r>
      <w:r w:rsidRPr="009413A0">
        <w:rPr>
          <w:rFonts w:asciiTheme="majorHAnsi" w:eastAsiaTheme="majorEastAsia" w:hAnsiTheme="majorHAnsi" w:cstheme="majorBidi"/>
          <w:b/>
          <w:bCs/>
          <w:color w:val="4F81BD" w:themeColor="accent1"/>
          <w:sz w:val="20"/>
          <w:szCs w:val="20"/>
          <w:lang w:eastAsia="en-US"/>
        </w:rPr>
        <w:t xml:space="preserve"> office. Photo </w:t>
      </w:r>
      <w:r w:rsidR="00145BBF">
        <w:rPr>
          <w:rFonts w:asciiTheme="majorHAnsi" w:eastAsiaTheme="majorEastAsia" w:hAnsiTheme="majorHAnsi" w:cstheme="majorBidi"/>
          <w:b/>
          <w:bCs/>
          <w:color w:val="4F81BD" w:themeColor="accent1"/>
          <w:sz w:val="20"/>
          <w:szCs w:val="20"/>
          <w:lang w:eastAsia="en-US"/>
        </w:rPr>
        <w:t>Wild Hardt</w:t>
      </w:r>
      <w:r w:rsidR="0035139E">
        <w:rPr>
          <w:rFonts w:asciiTheme="majorHAnsi" w:eastAsiaTheme="majorEastAsia" w:hAnsiTheme="majorHAnsi" w:cstheme="majorBidi"/>
          <w:b/>
          <w:bCs/>
          <w:color w:val="4F81BD" w:themeColor="accent1"/>
          <w:sz w:val="20"/>
          <w:szCs w:val="20"/>
          <w:lang w:eastAsia="en-US"/>
        </w:rPr>
        <w:t>.</w:t>
      </w:r>
      <w:r w:rsidR="00AC75A4" w:rsidRPr="00940A14">
        <w:rPr>
          <w:rFonts w:ascii="Libre Franklin" w:hAnsi="Libre Franklin"/>
          <w:sz w:val="20"/>
          <w:szCs w:val="20"/>
        </w:rPr>
        <w:br w:type="page"/>
      </w:r>
    </w:p>
    <w:p w14:paraId="2322B325" w14:textId="60FA8E9A" w:rsidR="00025173" w:rsidRPr="00DA44C6" w:rsidRDefault="0035139E" w:rsidP="00025173">
      <w:pPr>
        <w:spacing w:after="120" w:line="276" w:lineRule="auto"/>
        <w:jc w:val="both"/>
        <w:rPr>
          <w:rFonts w:ascii="Libre Franklin" w:hAnsi="Libre Franklin"/>
          <w:color w:val="0070C0"/>
          <w:sz w:val="20"/>
          <w:szCs w:val="20"/>
        </w:rPr>
      </w:pPr>
      <w:r>
        <w:rPr>
          <w:rFonts w:ascii="Libre Franklin" w:hAnsi="Libre Franklin"/>
          <w:b/>
          <w:bCs/>
          <w:color w:val="0070C0"/>
          <w:sz w:val="32"/>
          <w:szCs w:val="32"/>
        </w:rPr>
        <w:lastRenderedPageBreak/>
        <w:t>6</w:t>
      </w:r>
      <w:r w:rsidR="00025173" w:rsidRPr="00DA44C6">
        <w:rPr>
          <w:rFonts w:ascii="Libre Franklin" w:hAnsi="Libre Franklin"/>
          <w:b/>
          <w:bCs/>
          <w:color w:val="0070C0"/>
          <w:sz w:val="32"/>
          <w:szCs w:val="32"/>
        </w:rPr>
        <w:t>. Measuring Success</w:t>
      </w:r>
    </w:p>
    <w:p w14:paraId="053F4FE3" w14:textId="77777777" w:rsidR="00025173" w:rsidRPr="00940A14" w:rsidRDefault="00025173" w:rsidP="00025173">
      <w:pPr>
        <w:pStyle w:val="MoBNormal"/>
        <w:spacing w:after="0"/>
        <w:rPr>
          <w:rFonts w:ascii="Libre Franklin" w:hAnsi="Libre Franklin"/>
          <w:b/>
          <w:color w:val="000000" w:themeColor="text1"/>
          <w:sz w:val="8"/>
          <w:szCs w:val="8"/>
        </w:rPr>
      </w:pPr>
    </w:p>
    <w:tbl>
      <w:tblPr>
        <w:tblStyle w:val="TableGrid"/>
        <w:tblW w:w="10207" w:type="dxa"/>
        <w:jc w:val="center"/>
        <w:tblLook w:val="04A0" w:firstRow="1" w:lastRow="0" w:firstColumn="1" w:lastColumn="0" w:noHBand="0" w:noVBand="1"/>
      </w:tblPr>
      <w:tblGrid>
        <w:gridCol w:w="1696"/>
        <w:gridCol w:w="2552"/>
        <w:gridCol w:w="3463"/>
        <w:gridCol w:w="2496"/>
      </w:tblGrid>
      <w:tr w:rsidR="00D537E6" w:rsidRPr="00D537E6" w14:paraId="6659459B" w14:textId="77777777" w:rsidTr="006C792C">
        <w:trPr>
          <w:jc w:val="center"/>
        </w:trPr>
        <w:tc>
          <w:tcPr>
            <w:tcW w:w="1696" w:type="dxa"/>
            <w:tcBorders>
              <w:bottom w:val="single" w:sz="4" w:space="0" w:color="auto"/>
            </w:tcBorders>
            <w:shd w:val="clear" w:color="auto" w:fill="1B5EB3"/>
            <w:vAlign w:val="center"/>
          </w:tcPr>
          <w:p w14:paraId="68E868D7" w14:textId="44F63FD0" w:rsidR="00025173" w:rsidRPr="00D537E6" w:rsidRDefault="00025173" w:rsidP="002A1A44">
            <w:pPr>
              <w:pStyle w:val="MoBNormal"/>
              <w:spacing w:after="0"/>
              <w:jc w:val="left"/>
              <w:rPr>
                <w:rFonts w:ascii="Libre Franklin" w:hAnsi="Libre Franklin" w:cstheme="minorHAnsi"/>
                <w:b/>
                <w:color w:val="FFFFFF" w:themeColor="background1"/>
              </w:rPr>
            </w:pPr>
            <w:r w:rsidRPr="00D537E6">
              <w:rPr>
                <w:rFonts w:ascii="Libre Franklin" w:hAnsi="Libre Franklin" w:cstheme="minorHAnsi"/>
                <w:b/>
                <w:color w:val="FFFFFF" w:themeColor="background1"/>
              </w:rPr>
              <w:t>TNA G</w:t>
            </w:r>
            <w:r w:rsidR="00DA44C6" w:rsidRPr="00D537E6">
              <w:rPr>
                <w:rFonts w:ascii="Libre Franklin" w:hAnsi="Libre Franklin" w:cstheme="minorHAnsi"/>
                <w:b/>
                <w:color w:val="FFFFFF" w:themeColor="background1"/>
              </w:rPr>
              <w:t>oals</w:t>
            </w:r>
          </w:p>
        </w:tc>
        <w:tc>
          <w:tcPr>
            <w:tcW w:w="2552" w:type="dxa"/>
            <w:shd w:val="clear" w:color="auto" w:fill="1B5EB3"/>
            <w:vAlign w:val="center"/>
          </w:tcPr>
          <w:p w14:paraId="2F2AD27E" w14:textId="77777777" w:rsidR="00D537E6" w:rsidRDefault="00DA44C6" w:rsidP="002A1A44">
            <w:pPr>
              <w:autoSpaceDE w:val="0"/>
              <w:autoSpaceDN w:val="0"/>
              <w:adjustRightInd w:val="0"/>
              <w:spacing w:line="276" w:lineRule="auto"/>
              <w:rPr>
                <w:rFonts w:ascii="Libre Franklin" w:hAnsi="Libre Franklin" w:cstheme="minorHAnsi"/>
                <w:b/>
                <w:color w:val="FFFFFF" w:themeColor="background1"/>
                <w:sz w:val="20"/>
                <w:szCs w:val="20"/>
                <w:lang w:val="en-US"/>
              </w:rPr>
            </w:pPr>
            <w:r w:rsidRPr="00D537E6">
              <w:rPr>
                <w:rFonts w:ascii="Libre Franklin" w:hAnsi="Libre Franklin" w:cstheme="minorHAnsi"/>
                <w:b/>
                <w:color w:val="FFFFFF" w:themeColor="background1"/>
                <w:sz w:val="20"/>
                <w:szCs w:val="20"/>
                <w:lang w:val="en-US"/>
              </w:rPr>
              <w:t xml:space="preserve">What Success </w:t>
            </w:r>
          </w:p>
          <w:p w14:paraId="3A5FDC29" w14:textId="43A51531" w:rsidR="00025173" w:rsidRPr="00D537E6" w:rsidRDefault="00DA44C6" w:rsidP="002A1A44">
            <w:pPr>
              <w:autoSpaceDE w:val="0"/>
              <w:autoSpaceDN w:val="0"/>
              <w:adjustRightInd w:val="0"/>
              <w:spacing w:line="276" w:lineRule="auto"/>
              <w:rPr>
                <w:rFonts w:ascii="Libre Franklin" w:hAnsi="Libre Franklin" w:cstheme="minorHAnsi"/>
                <w:b/>
                <w:color w:val="FFFFFF" w:themeColor="background1"/>
                <w:sz w:val="20"/>
                <w:szCs w:val="20"/>
                <w:lang w:val="en-US"/>
              </w:rPr>
            </w:pPr>
            <w:r w:rsidRPr="00D537E6">
              <w:rPr>
                <w:rFonts w:ascii="Libre Franklin" w:hAnsi="Libre Franklin" w:cstheme="minorHAnsi"/>
                <w:b/>
                <w:color w:val="FFFFFF" w:themeColor="background1"/>
                <w:sz w:val="20"/>
                <w:szCs w:val="20"/>
                <w:lang w:val="en-US"/>
              </w:rPr>
              <w:t>Looks Like</w:t>
            </w:r>
          </w:p>
        </w:tc>
        <w:tc>
          <w:tcPr>
            <w:tcW w:w="3463" w:type="dxa"/>
            <w:tcBorders>
              <w:bottom w:val="single" w:sz="4" w:space="0" w:color="auto"/>
            </w:tcBorders>
            <w:shd w:val="clear" w:color="auto" w:fill="1B5EB3"/>
            <w:vAlign w:val="center"/>
          </w:tcPr>
          <w:p w14:paraId="0A8DD4A2" w14:textId="20A86E17" w:rsidR="00025173" w:rsidRPr="00D537E6" w:rsidRDefault="00025173" w:rsidP="002A1A44">
            <w:pPr>
              <w:pStyle w:val="MoBNormal"/>
              <w:spacing w:after="0"/>
              <w:jc w:val="left"/>
              <w:rPr>
                <w:rFonts w:ascii="Libre Franklin" w:hAnsi="Libre Franklin" w:cstheme="minorHAnsi"/>
                <w:b/>
                <w:color w:val="FFFFFF" w:themeColor="background1"/>
              </w:rPr>
            </w:pPr>
            <w:r w:rsidRPr="00D537E6">
              <w:rPr>
                <w:rFonts w:ascii="Libre Franklin" w:hAnsi="Libre Franklin" w:cstheme="minorHAnsi"/>
                <w:b/>
                <w:color w:val="FFFFFF" w:themeColor="background1"/>
                <w:lang w:val="en-US"/>
              </w:rPr>
              <w:t>TNA M</w:t>
            </w:r>
            <w:r w:rsidR="00DA44C6" w:rsidRPr="00D537E6">
              <w:rPr>
                <w:rFonts w:ascii="Libre Franklin" w:hAnsi="Libre Franklin" w:cstheme="minorHAnsi"/>
                <w:b/>
                <w:color w:val="FFFFFF" w:themeColor="background1"/>
                <w:lang w:val="en-US"/>
              </w:rPr>
              <w:t>etrics</w:t>
            </w:r>
            <w:r w:rsidR="00D52F40">
              <w:rPr>
                <w:rFonts w:ascii="Libre Franklin" w:hAnsi="Libre Franklin" w:cstheme="minorHAnsi"/>
                <w:b/>
                <w:color w:val="FFFFFF" w:themeColor="background1"/>
                <w:lang w:val="en-US"/>
              </w:rPr>
              <w:t xml:space="preserve"> – captured annually</w:t>
            </w:r>
          </w:p>
        </w:tc>
        <w:tc>
          <w:tcPr>
            <w:tcW w:w="2496" w:type="dxa"/>
            <w:shd w:val="clear" w:color="auto" w:fill="1B5EB3"/>
            <w:vAlign w:val="center"/>
          </w:tcPr>
          <w:p w14:paraId="20AEA0BD" w14:textId="5AEAB6D6" w:rsidR="00025173" w:rsidRPr="00D537E6" w:rsidRDefault="00DA44C6" w:rsidP="002A1A44">
            <w:pPr>
              <w:pStyle w:val="MoBNormal"/>
              <w:spacing w:after="0"/>
              <w:jc w:val="left"/>
              <w:rPr>
                <w:rFonts w:ascii="Libre Franklin" w:hAnsi="Libre Franklin" w:cstheme="minorHAnsi"/>
                <w:b/>
                <w:color w:val="FFFFFF" w:themeColor="background1"/>
              </w:rPr>
            </w:pPr>
            <w:r w:rsidRPr="00D537E6">
              <w:rPr>
                <w:rFonts w:ascii="Libre Franklin" w:hAnsi="Libre Franklin" w:cstheme="minorHAnsi"/>
                <w:b/>
                <w:color w:val="FFFFFF" w:themeColor="background1"/>
              </w:rPr>
              <w:t>Contribution to Systemic Change</w:t>
            </w:r>
          </w:p>
        </w:tc>
      </w:tr>
      <w:tr w:rsidR="00025173" w:rsidRPr="00940A14" w14:paraId="7A480ACE" w14:textId="77777777" w:rsidTr="006C792C">
        <w:trPr>
          <w:jc w:val="center"/>
        </w:trPr>
        <w:tc>
          <w:tcPr>
            <w:tcW w:w="1696" w:type="dxa"/>
            <w:vMerge w:val="restart"/>
            <w:shd w:val="clear" w:color="auto" w:fill="E1D9CD"/>
          </w:tcPr>
          <w:p w14:paraId="09D02813" w14:textId="68582C63" w:rsidR="00025173" w:rsidRPr="00025173" w:rsidRDefault="00EC07B4" w:rsidP="002A1A44">
            <w:pPr>
              <w:pStyle w:val="MoBNormal"/>
              <w:spacing w:after="0"/>
              <w:jc w:val="left"/>
              <w:rPr>
                <w:rFonts w:ascii="Libre Franklin" w:hAnsi="Libre Franklin" w:cstheme="minorHAnsi"/>
                <w:b/>
                <w:color w:val="000000" w:themeColor="text1"/>
                <w:sz w:val="18"/>
                <w:szCs w:val="18"/>
              </w:rPr>
            </w:pPr>
            <w:r>
              <w:rPr>
                <w:rFonts w:ascii="Libre Franklin" w:hAnsi="Libre Franklin" w:cstheme="minorHAnsi"/>
                <w:b/>
                <w:color w:val="000000" w:themeColor="text1"/>
                <w:sz w:val="18"/>
                <w:szCs w:val="18"/>
              </w:rPr>
              <w:t>Stronger Artists and Companies</w:t>
            </w:r>
          </w:p>
          <w:p w14:paraId="119E0F70" w14:textId="77777777" w:rsidR="00025173" w:rsidRPr="00025173" w:rsidRDefault="00025173" w:rsidP="002A1A44">
            <w:pPr>
              <w:pStyle w:val="MoBNormal"/>
              <w:spacing w:after="0"/>
              <w:jc w:val="left"/>
              <w:rPr>
                <w:rFonts w:ascii="Libre Franklin" w:hAnsi="Libre Franklin" w:cstheme="minorHAnsi"/>
                <w:b/>
                <w:color w:val="000000" w:themeColor="text1"/>
                <w:sz w:val="18"/>
                <w:szCs w:val="18"/>
              </w:rPr>
            </w:pPr>
          </w:p>
          <w:p w14:paraId="77C2E771" w14:textId="3E7C3068" w:rsidR="00025173" w:rsidRPr="00025173" w:rsidRDefault="00025173" w:rsidP="002A1A44">
            <w:pPr>
              <w:pStyle w:val="MoBNormal"/>
              <w:spacing w:after="0"/>
              <w:jc w:val="left"/>
              <w:rPr>
                <w:rFonts w:ascii="Libre Franklin" w:hAnsi="Libre Franklin" w:cstheme="minorHAnsi"/>
                <w:bCs/>
                <w:color w:val="000000" w:themeColor="text1"/>
                <w:sz w:val="18"/>
                <w:szCs w:val="18"/>
              </w:rPr>
            </w:pPr>
            <w:r w:rsidRPr="00025173">
              <w:rPr>
                <w:rFonts w:ascii="Libre Franklin" w:hAnsi="Libre Franklin" w:cstheme="minorHAnsi"/>
                <w:bCs/>
                <w:color w:val="000000" w:themeColor="text1"/>
                <w:sz w:val="18"/>
                <w:szCs w:val="18"/>
              </w:rPr>
              <w:t xml:space="preserve">Strengthen, support, and connect independent performing artists and producers, </w:t>
            </w:r>
            <w:r>
              <w:rPr>
                <w:rFonts w:ascii="Libre Franklin" w:hAnsi="Libre Franklin" w:cstheme="minorHAnsi"/>
                <w:bCs/>
                <w:color w:val="000000" w:themeColor="text1"/>
                <w:sz w:val="18"/>
                <w:szCs w:val="18"/>
              </w:rPr>
              <w:t>and</w:t>
            </w:r>
            <w:r w:rsidRPr="00025173">
              <w:rPr>
                <w:rFonts w:ascii="Libre Franklin" w:hAnsi="Libre Franklin" w:cstheme="minorHAnsi"/>
                <w:bCs/>
                <w:color w:val="000000" w:themeColor="text1"/>
                <w:sz w:val="18"/>
                <w:szCs w:val="18"/>
              </w:rPr>
              <w:t xml:space="preserve"> performing arts organisations.</w:t>
            </w:r>
          </w:p>
          <w:p w14:paraId="0B35DD41" w14:textId="77777777" w:rsidR="00025173" w:rsidRPr="00025173" w:rsidRDefault="00025173" w:rsidP="002A1A44">
            <w:pPr>
              <w:pStyle w:val="MoBNormal"/>
              <w:spacing w:after="0"/>
              <w:jc w:val="left"/>
              <w:rPr>
                <w:rFonts w:ascii="Libre Franklin" w:hAnsi="Libre Franklin" w:cstheme="minorHAnsi"/>
                <w:bCs/>
                <w:color w:val="000000" w:themeColor="text1"/>
                <w:sz w:val="18"/>
                <w:szCs w:val="18"/>
              </w:rPr>
            </w:pPr>
          </w:p>
        </w:tc>
        <w:tc>
          <w:tcPr>
            <w:tcW w:w="2552" w:type="dxa"/>
          </w:tcPr>
          <w:p w14:paraId="2C75BC30" w14:textId="77777777" w:rsidR="00025173" w:rsidRPr="00025173" w:rsidRDefault="00025173" w:rsidP="002A1A44">
            <w:pPr>
              <w:autoSpaceDE w:val="0"/>
              <w:autoSpaceDN w:val="0"/>
              <w:adjustRightInd w:val="0"/>
              <w:spacing w:afterLines="40" w:after="96" w:line="276" w:lineRule="auto"/>
              <w:rPr>
                <w:rFonts w:ascii="Libre Franklin" w:hAnsi="Libre Franklin" w:cstheme="minorHAnsi"/>
                <w:color w:val="000000" w:themeColor="text1"/>
                <w:sz w:val="18"/>
                <w:szCs w:val="18"/>
                <w:lang w:val="en-US"/>
              </w:rPr>
            </w:pPr>
            <w:r w:rsidRPr="00025173">
              <w:rPr>
                <w:rFonts w:ascii="Libre Franklin" w:hAnsi="Libre Franklin" w:cstheme="minorHAnsi"/>
                <w:color w:val="000000" w:themeColor="text1"/>
                <w:sz w:val="18"/>
                <w:szCs w:val="18"/>
                <w:lang w:val="en-US"/>
              </w:rPr>
              <w:t xml:space="preserve">Salaries and conditions improve in companies and for independents. </w:t>
            </w:r>
          </w:p>
        </w:tc>
        <w:tc>
          <w:tcPr>
            <w:tcW w:w="3463" w:type="dxa"/>
            <w:shd w:val="clear" w:color="auto" w:fill="D9D9D9" w:themeFill="background1" w:themeFillShade="D9"/>
          </w:tcPr>
          <w:p w14:paraId="3BC15268"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Above CPI increase in salaries between surveys.</w:t>
            </w:r>
          </w:p>
          <w:p w14:paraId="028338E0"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 xml:space="preserve">Average fee for independent casual gigs improves above CPI. </w:t>
            </w:r>
          </w:p>
        </w:tc>
        <w:tc>
          <w:tcPr>
            <w:tcW w:w="2496" w:type="dxa"/>
          </w:tcPr>
          <w:p w14:paraId="7F299BB9" w14:textId="77777777" w:rsidR="00025173" w:rsidRPr="00025173" w:rsidRDefault="00025173" w:rsidP="002A1A44">
            <w:pPr>
              <w:pStyle w:val="MoBNormal"/>
              <w:spacing w:afterLines="40" w:after="96"/>
              <w:jc w:val="left"/>
              <w:rPr>
                <w:rFonts w:ascii="Libre Franklin" w:hAnsi="Libre Franklin" w:cstheme="minorHAnsi"/>
                <w:i/>
                <w:color w:val="000000" w:themeColor="text1"/>
                <w:sz w:val="18"/>
                <w:szCs w:val="18"/>
              </w:rPr>
            </w:pPr>
            <w:r w:rsidRPr="00025173">
              <w:rPr>
                <w:rFonts w:ascii="Libre Franklin" w:hAnsi="Libre Franklin" w:cstheme="minorHAnsi"/>
                <w:i/>
                <w:color w:val="000000" w:themeColor="text1"/>
                <w:sz w:val="18"/>
                <w:szCs w:val="18"/>
              </w:rPr>
              <w:t xml:space="preserve">Artists and arts workers have long-term, sustainable careers in the arts.  </w:t>
            </w:r>
          </w:p>
        </w:tc>
      </w:tr>
      <w:tr w:rsidR="00025173" w:rsidRPr="00940A14" w14:paraId="6A195A17" w14:textId="77777777" w:rsidTr="006C792C">
        <w:trPr>
          <w:jc w:val="center"/>
        </w:trPr>
        <w:tc>
          <w:tcPr>
            <w:tcW w:w="1696" w:type="dxa"/>
            <w:vMerge/>
            <w:shd w:val="clear" w:color="auto" w:fill="E1D9CD"/>
          </w:tcPr>
          <w:p w14:paraId="38D388AF" w14:textId="77777777" w:rsidR="00025173" w:rsidRPr="00025173" w:rsidRDefault="00025173" w:rsidP="002A1A44">
            <w:pPr>
              <w:pStyle w:val="MoBNormal"/>
              <w:spacing w:after="0"/>
              <w:jc w:val="left"/>
              <w:rPr>
                <w:rFonts w:ascii="Libre Franklin" w:hAnsi="Libre Franklin" w:cstheme="minorHAnsi"/>
                <w:b/>
                <w:color w:val="000000" w:themeColor="text1"/>
                <w:sz w:val="18"/>
                <w:szCs w:val="18"/>
              </w:rPr>
            </w:pPr>
          </w:p>
        </w:tc>
        <w:tc>
          <w:tcPr>
            <w:tcW w:w="2552" w:type="dxa"/>
          </w:tcPr>
          <w:p w14:paraId="262F6131" w14:textId="77777777" w:rsidR="00025173" w:rsidRPr="00025173" w:rsidRDefault="00025173" w:rsidP="002A1A44">
            <w:pPr>
              <w:pStyle w:val="MoBNormal"/>
              <w:spacing w:afterLines="40" w:after="96"/>
              <w:jc w:val="left"/>
              <w:rPr>
                <w:rFonts w:ascii="Libre Franklin" w:hAnsi="Libre Franklin" w:cstheme="minorHAnsi"/>
                <w:color w:val="000000" w:themeColor="text1"/>
                <w:sz w:val="18"/>
                <w:szCs w:val="18"/>
              </w:rPr>
            </w:pPr>
            <w:r w:rsidRPr="00025173">
              <w:rPr>
                <w:rFonts w:ascii="Libre Franklin" w:hAnsi="Libre Franklin" w:cstheme="minorHAnsi"/>
                <w:color w:val="000000" w:themeColor="text1"/>
                <w:sz w:val="18"/>
                <w:szCs w:val="18"/>
                <w:lang w:val="en-US"/>
              </w:rPr>
              <w:t xml:space="preserve">Collaborative networks within the performing arts and outward to the broader arts sector are increased. </w:t>
            </w:r>
          </w:p>
        </w:tc>
        <w:tc>
          <w:tcPr>
            <w:tcW w:w="3463" w:type="dxa"/>
            <w:shd w:val="clear" w:color="auto" w:fill="D9D9D9" w:themeFill="background1" w:themeFillShade="D9"/>
          </w:tcPr>
          <w:p w14:paraId="02B05073"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Forum delegates make 2+ new connections.</w:t>
            </w:r>
          </w:p>
          <w:p w14:paraId="410AEF5E"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lang w:val="en-US"/>
              </w:rPr>
            </w:pPr>
            <w:r w:rsidRPr="00025173">
              <w:rPr>
                <w:rFonts w:ascii="Libre Franklin" w:hAnsi="Libre Franklin" w:cstheme="minorHAnsi"/>
                <w:sz w:val="18"/>
                <w:szCs w:val="18"/>
              </w:rPr>
              <w:t>TNA networks (mapped annually) grow in size and number.</w:t>
            </w:r>
            <w:r w:rsidRPr="00025173">
              <w:rPr>
                <w:rFonts w:ascii="Libre Franklin" w:hAnsi="Libre Franklin" w:cstheme="minorHAnsi"/>
                <w:sz w:val="18"/>
                <w:szCs w:val="18"/>
                <w:lang w:val="en-US"/>
              </w:rPr>
              <w:t xml:space="preserve"> </w:t>
            </w:r>
          </w:p>
        </w:tc>
        <w:tc>
          <w:tcPr>
            <w:tcW w:w="2496" w:type="dxa"/>
          </w:tcPr>
          <w:p w14:paraId="5B8DCDB4" w14:textId="77777777" w:rsidR="00025173" w:rsidRPr="00025173" w:rsidRDefault="00025173" w:rsidP="002A1A44">
            <w:pPr>
              <w:pStyle w:val="MoBNormal"/>
              <w:spacing w:afterLines="40" w:after="96"/>
              <w:jc w:val="left"/>
              <w:rPr>
                <w:rFonts w:ascii="Libre Franklin" w:hAnsi="Libre Franklin" w:cstheme="minorHAnsi"/>
                <w:i/>
                <w:color w:val="000000" w:themeColor="text1"/>
                <w:sz w:val="18"/>
                <w:szCs w:val="18"/>
              </w:rPr>
            </w:pPr>
            <w:r w:rsidRPr="00025173">
              <w:rPr>
                <w:rFonts w:ascii="Libre Franklin" w:hAnsi="Libre Franklin" w:cstheme="minorHAnsi"/>
                <w:i/>
                <w:color w:val="000000" w:themeColor="text1"/>
                <w:sz w:val="18"/>
                <w:szCs w:val="18"/>
              </w:rPr>
              <w:t xml:space="preserve">Artists and companies are </w:t>
            </w:r>
            <w:proofErr w:type="gramStart"/>
            <w:r w:rsidRPr="00025173">
              <w:rPr>
                <w:rFonts w:ascii="Libre Franklin" w:hAnsi="Libre Franklin" w:cstheme="minorHAnsi"/>
                <w:i/>
                <w:color w:val="000000" w:themeColor="text1"/>
                <w:sz w:val="18"/>
                <w:szCs w:val="18"/>
              </w:rPr>
              <w:t>thriving:</w:t>
            </w:r>
            <w:proofErr w:type="gramEnd"/>
            <w:r w:rsidRPr="00025173">
              <w:rPr>
                <w:rFonts w:ascii="Libre Franklin" w:hAnsi="Libre Franklin" w:cstheme="minorHAnsi"/>
                <w:i/>
                <w:color w:val="000000" w:themeColor="text1"/>
                <w:sz w:val="18"/>
                <w:szCs w:val="18"/>
              </w:rPr>
              <w:t xml:space="preserve"> employing more arts-workers; making more relevant work to wider and more diverse audiences. </w:t>
            </w:r>
          </w:p>
        </w:tc>
      </w:tr>
      <w:tr w:rsidR="00025173" w:rsidRPr="00940A14" w14:paraId="47C33551" w14:textId="77777777" w:rsidTr="006C792C">
        <w:trPr>
          <w:jc w:val="center"/>
        </w:trPr>
        <w:tc>
          <w:tcPr>
            <w:tcW w:w="1696" w:type="dxa"/>
            <w:vMerge/>
            <w:shd w:val="clear" w:color="auto" w:fill="E1D9CD"/>
          </w:tcPr>
          <w:p w14:paraId="69A20D2E" w14:textId="77777777" w:rsidR="00025173" w:rsidRPr="00025173" w:rsidRDefault="00025173" w:rsidP="002A1A44">
            <w:pPr>
              <w:pStyle w:val="MoBNormal"/>
              <w:spacing w:after="0"/>
              <w:jc w:val="left"/>
              <w:rPr>
                <w:rFonts w:ascii="Libre Franklin" w:hAnsi="Libre Franklin" w:cstheme="minorHAnsi"/>
                <w:b/>
                <w:color w:val="000000" w:themeColor="text1"/>
                <w:sz w:val="18"/>
                <w:szCs w:val="18"/>
              </w:rPr>
            </w:pPr>
          </w:p>
        </w:tc>
        <w:tc>
          <w:tcPr>
            <w:tcW w:w="2552" w:type="dxa"/>
          </w:tcPr>
          <w:p w14:paraId="08E07BF9" w14:textId="77777777" w:rsidR="00025173" w:rsidRPr="00025173" w:rsidRDefault="00025173" w:rsidP="002A1A44">
            <w:pPr>
              <w:autoSpaceDE w:val="0"/>
              <w:autoSpaceDN w:val="0"/>
              <w:adjustRightInd w:val="0"/>
              <w:spacing w:afterLines="40" w:after="96" w:line="276" w:lineRule="auto"/>
              <w:rPr>
                <w:rFonts w:ascii="Libre Franklin" w:hAnsi="Libre Franklin" w:cstheme="minorHAnsi"/>
                <w:color w:val="000000" w:themeColor="text1"/>
                <w:sz w:val="18"/>
                <w:szCs w:val="18"/>
                <w:lang w:val="en-US"/>
              </w:rPr>
            </w:pPr>
            <w:r w:rsidRPr="00025173">
              <w:rPr>
                <w:rFonts w:ascii="Libre Franklin" w:hAnsi="Libre Franklin" w:cstheme="minorHAnsi"/>
                <w:color w:val="000000" w:themeColor="text1"/>
                <w:sz w:val="18"/>
                <w:szCs w:val="18"/>
                <w:lang w:val="en-US"/>
              </w:rPr>
              <w:t xml:space="preserve">Increased diversity of participants at TNA and partner events.  </w:t>
            </w:r>
          </w:p>
        </w:tc>
        <w:tc>
          <w:tcPr>
            <w:tcW w:w="3463" w:type="dxa"/>
            <w:shd w:val="clear" w:color="auto" w:fill="D9D9D9" w:themeFill="background1" w:themeFillShade="D9"/>
          </w:tcPr>
          <w:p w14:paraId="2700C644"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 xml:space="preserve">Percentage of </w:t>
            </w:r>
            <w:proofErr w:type="spellStart"/>
            <w:r w:rsidRPr="00025173">
              <w:rPr>
                <w:rFonts w:ascii="Libre Franklin" w:hAnsi="Libre Franklin" w:cstheme="minorHAnsi"/>
                <w:sz w:val="18"/>
                <w:szCs w:val="18"/>
              </w:rPr>
              <w:t>CaLD</w:t>
            </w:r>
            <w:proofErr w:type="spellEnd"/>
            <w:r w:rsidRPr="00025173">
              <w:rPr>
                <w:rFonts w:ascii="Libre Franklin" w:hAnsi="Libre Franklin" w:cstheme="minorHAnsi"/>
                <w:sz w:val="18"/>
                <w:szCs w:val="18"/>
              </w:rPr>
              <w:t xml:space="preserve">, First Nations, people with disabilities, LGBTIQ+, Regional = at or above population figures. </w:t>
            </w:r>
          </w:p>
        </w:tc>
        <w:tc>
          <w:tcPr>
            <w:tcW w:w="2496" w:type="dxa"/>
          </w:tcPr>
          <w:p w14:paraId="63C2EB21" w14:textId="77777777" w:rsidR="00025173" w:rsidRPr="00025173" w:rsidRDefault="00025173" w:rsidP="002A1A44">
            <w:pPr>
              <w:pStyle w:val="MoBNormal"/>
              <w:spacing w:afterLines="40" w:after="96"/>
              <w:jc w:val="left"/>
              <w:rPr>
                <w:rFonts w:ascii="Libre Franklin" w:hAnsi="Libre Franklin" w:cstheme="minorHAnsi"/>
                <w:i/>
                <w:color w:val="000000" w:themeColor="text1"/>
                <w:sz w:val="18"/>
                <w:szCs w:val="18"/>
              </w:rPr>
            </w:pPr>
            <w:r w:rsidRPr="00025173">
              <w:rPr>
                <w:rFonts w:ascii="Libre Franklin" w:hAnsi="Libre Franklin" w:cstheme="minorHAnsi"/>
                <w:i/>
                <w:color w:val="000000" w:themeColor="text1"/>
                <w:sz w:val="18"/>
                <w:szCs w:val="18"/>
              </w:rPr>
              <w:t xml:space="preserve">Artists and companies from these backgrounds have equity of opportunity including paid creative leadership roles. </w:t>
            </w:r>
          </w:p>
        </w:tc>
      </w:tr>
      <w:tr w:rsidR="00025173" w:rsidRPr="00940A14" w14:paraId="61BCB988" w14:textId="77777777" w:rsidTr="006C792C">
        <w:trPr>
          <w:jc w:val="center"/>
        </w:trPr>
        <w:tc>
          <w:tcPr>
            <w:tcW w:w="1696" w:type="dxa"/>
            <w:vMerge w:val="restart"/>
            <w:shd w:val="clear" w:color="auto" w:fill="E1D9CD"/>
          </w:tcPr>
          <w:p w14:paraId="26E14695" w14:textId="18974DA5" w:rsidR="00025173" w:rsidRPr="00025173" w:rsidRDefault="00EC07B4" w:rsidP="002A1A44">
            <w:pPr>
              <w:pStyle w:val="MoBNormal"/>
              <w:spacing w:after="0"/>
              <w:jc w:val="left"/>
              <w:rPr>
                <w:rFonts w:ascii="Libre Franklin" w:hAnsi="Libre Franklin" w:cstheme="minorHAnsi"/>
                <w:b/>
                <w:color w:val="000000" w:themeColor="text1"/>
                <w:sz w:val="18"/>
                <w:szCs w:val="18"/>
              </w:rPr>
            </w:pPr>
            <w:r>
              <w:rPr>
                <w:rFonts w:ascii="Libre Franklin" w:hAnsi="Libre Franklin" w:cstheme="minorHAnsi"/>
                <w:b/>
                <w:color w:val="000000" w:themeColor="text1"/>
                <w:sz w:val="18"/>
                <w:szCs w:val="18"/>
              </w:rPr>
              <w:t>Stronger Arts Sector</w:t>
            </w:r>
          </w:p>
          <w:p w14:paraId="2B5D9A05" w14:textId="77777777" w:rsidR="00025173" w:rsidRPr="00025173" w:rsidRDefault="00025173" w:rsidP="002A1A44">
            <w:pPr>
              <w:pStyle w:val="MoBNormal"/>
              <w:spacing w:after="0"/>
              <w:jc w:val="left"/>
              <w:rPr>
                <w:rFonts w:ascii="Libre Franklin" w:hAnsi="Libre Franklin" w:cstheme="minorHAnsi"/>
                <w:b/>
                <w:color w:val="000000" w:themeColor="text1"/>
                <w:sz w:val="18"/>
                <w:szCs w:val="18"/>
              </w:rPr>
            </w:pPr>
          </w:p>
          <w:p w14:paraId="2E504246" w14:textId="77777777" w:rsidR="00BF0E97" w:rsidRPr="00BF0E97" w:rsidRDefault="00BF0E97" w:rsidP="00BF0E97">
            <w:pPr>
              <w:pStyle w:val="MoBNormal"/>
              <w:rPr>
                <w:rFonts w:ascii="Libre Franklin" w:hAnsi="Libre Franklin" w:cstheme="minorHAnsi"/>
                <w:bCs/>
                <w:color w:val="000000" w:themeColor="text1"/>
                <w:sz w:val="18"/>
                <w:szCs w:val="18"/>
              </w:rPr>
            </w:pPr>
            <w:r w:rsidRPr="00BF0E97">
              <w:rPr>
                <w:rFonts w:ascii="Libre Franklin" w:hAnsi="Libre Franklin" w:cstheme="minorHAnsi"/>
                <w:bCs/>
                <w:color w:val="000000" w:themeColor="text1"/>
                <w:sz w:val="18"/>
                <w:szCs w:val="18"/>
              </w:rPr>
              <w:t>Achieve progressive change in the arts industry and drive evidence-based, people-centred cultural policy.</w:t>
            </w:r>
          </w:p>
          <w:p w14:paraId="40EA8E21" w14:textId="6E8CE594" w:rsidR="00025173" w:rsidRPr="00025173" w:rsidRDefault="00025173" w:rsidP="002A1A44">
            <w:pPr>
              <w:pStyle w:val="MoBNormal"/>
              <w:spacing w:after="0"/>
              <w:jc w:val="left"/>
              <w:rPr>
                <w:rFonts w:ascii="Libre Franklin" w:hAnsi="Libre Franklin" w:cstheme="minorHAnsi"/>
                <w:bCs/>
                <w:color w:val="000000" w:themeColor="text1"/>
                <w:sz w:val="18"/>
                <w:szCs w:val="18"/>
              </w:rPr>
            </w:pPr>
          </w:p>
        </w:tc>
        <w:tc>
          <w:tcPr>
            <w:tcW w:w="2552" w:type="dxa"/>
          </w:tcPr>
          <w:p w14:paraId="015B5971" w14:textId="77777777" w:rsidR="00025173" w:rsidRPr="00025173" w:rsidRDefault="00025173" w:rsidP="002A1A44">
            <w:pPr>
              <w:autoSpaceDE w:val="0"/>
              <w:autoSpaceDN w:val="0"/>
              <w:adjustRightInd w:val="0"/>
              <w:spacing w:afterLines="40" w:after="96" w:line="276" w:lineRule="auto"/>
              <w:rPr>
                <w:rFonts w:ascii="Libre Franklin" w:hAnsi="Libre Franklin" w:cstheme="minorHAnsi"/>
                <w:color w:val="000000" w:themeColor="text1"/>
                <w:sz w:val="18"/>
                <w:szCs w:val="18"/>
                <w:lang w:val="en-US"/>
              </w:rPr>
            </w:pPr>
            <w:r w:rsidRPr="00025173">
              <w:rPr>
                <w:rFonts w:ascii="Libre Franklin" w:hAnsi="Libre Franklin" w:cstheme="minorHAnsi"/>
                <w:color w:val="000000" w:themeColor="text1"/>
                <w:sz w:val="18"/>
                <w:szCs w:val="18"/>
                <w:lang w:val="en-US"/>
              </w:rPr>
              <w:t>Providing a safe workplace is a priority for employers.</w:t>
            </w:r>
          </w:p>
        </w:tc>
        <w:tc>
          <w:tcPr>
            <w:tcW w:w="3463" w:type="dxa"/>
            <w:shd w:val="clear" w:color="auto" w:fill="D9D9D9" w:themeFill="background1" w:themeFillShade="D9"/>
          </w:tcPr>
          <w:p w14:paraId="2882E22C"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 xml:space="preserve">Participants of our programs report increased capacity to address this. </w:t>
            </w:r>
          </w:p>
        </w:tc>
        <w:tc>
          <w:tcPr>
            <w:tcW w:w="2496" w:type="dxa"/>
          </w:tcPr>
          <w:p w14:paraId="402B8C93" w14:textId="77777777" w:rsidR="00025173" w:rsidRPr="00025173" w:rsidRDefault="00025173" w:rsidP="002A1A44">
            <w:pPr>
              <w:pStyle w:val="MoBNormal"/>
              <w:spacing w:afterLines="40" w:after="96"/>
              <w:jc w:val="left"/>
              <w:rPr>
                <w:rFonts w:ascii="Libre Franklin" w:hAnsi="Libre Franklin" w:cstheme="minorHAnsi"/>
                <w:i/>
                <w:color w:val="000000" w:themeColor="text1"/>
                <w:sz w:val="18"/>
                <w:szCs w:val="18"/>
              </w:rPr>
            </w:pPr>
            <w:r w:rsidRPr="00025173">
              <w:rPr>
                <w:rFonts w:ascii="Libre Franklin" w:hAnsi="Libre Franklin" w:cstheme="minorHAnsi"/>
                <w:i/>
                <w:color w:val="000000" w:themeColor="text1"/>
                <w:sz w:val="18"/>
                <w:szCs w:val="18"/>
                <w:lang w:val="en-US"/>
              </w:rPr>
              <w:t>The performing arts sector provides safe and healthy workplaces.</w:t>
            </w:r>
          </w:p>
        </w:tc>
      </w:tr>
      <w:tr w:rsidR="00025173" w:rsidRPr="00940A14" w14:paraId="59867A12" w14:textId="77777777" w:rsidTr="006C792C">
        <w:trPr>
          <w:jc w:val="center"/>
        </w:trPr>
        <w:tc>
          <w:tcPr>
            <w:tcW w:w="1696" w:type="dxa"/>
            <w:vMerge/>
            <w:shd w:val="clear" w:color="auto" w:fill="E1D9CD"/>
          </w:tcPr>
          <w:p w14:paraId="20267B90" w14:textId="77777777" w:rsidR="00025173" w:rsidRPr="00025173" w:rsidRDefault="00025173" w:rsidP="002A1A44">
            <w:pPr>
              <w:pStyle w:val="MoBNormal"/>
              <w:spacing w:after="0"/>
              <w:jc w:val="left"/>
              <w:rPr>
                <w:rFonts w:ascii="Libre Franklin" w:hAnsi="Libre Franklin" w:cstheme="minorHAnsi"/>
                <w:b/>
                <w:color w:val="000000" w:themeColor="text1"/>
                <w:sz w:val="18"/>
                <w:szCs w:val="18"/>
              </w:rPr>
            </w:pPr>
          </w:p>
        </w:tc>
        <w:tc>
          <w:tcPr>
            <w:tcW w:w="2552" w:type="dxa"/>
          </w:tcPr>
          <w:p w14:paraId="7F5EFF07" w14:textId="77777777" w:rsidR="00025173" w:rsidRPr="00025173" w:rsidRDefault="00025173" w:rsidP="002A1A44">
            <w:pPr>
              <w:pStyle w:val="MoBNormal"/>
              <w:spacing w:afterLines="40" w:after="96"/>
              <w:jc w:val="left"/>
              <w:rPr>
                <w:rFonts w:ascii="Libre Franklin" w:hAnsi="Libre Franklin" w:cstheme="minorHAnsi"/>
                <w:color w:val="000000" w:themeColor="text1"/>
                <w:sz w:val="18"/>
                <w:szCs w:val="18"/>
              </w:rPr>
            </w:pPr>
            <w:r w:rsidRPr="00025173">
              <w:rPr>
                <w:rFonts w:ascii="Libre Franklin" w:hAnsi="Libre Franklin" w:cstheme="minorHAnsi"/>
                <w:color w:val="000000" w:themeColor="text1"/>
                <w:sz w:val="18"/>
                <w:szCs w:val="18"/>
              </w:rPr>
              <w:t>TNA’s work makes a difference to the sustainability of small to mediums and independents.</w:t>
            </w:r>
          </w:p>
        </w:tc>
        <w:tc>
          <w:tcPr>
            <w:tcW w:w="3463" w:type="dxa"/>
            <w:shd w:val="clear" w:color="auto" w:fill="D9D9D9" w:themeFill="background1" w:themeFillShade="D9"/>
          </w:tcPr>
          <w:p w14:paraId="7A6AA6D3"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 xml:space="preserve">Members report that our work increases their capacity.   </w:t>
            </w:r>
          </w:p>
          <w:p w14:paraId="688EF372"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TNA partners report that TNA’s work helps them achieve change.</w:t>
            </w:r>
            <w:r w:rsidRPr="00025173">
              <w:rPr>
                <w:rFonts w:ascii="Libre Franklin" w:hAnsi="Libre Franklin" w:cstheme="minorHAnsi"/>
                <w:color w:val="000000" w:themeColor="text1"/>
                <w:sz w:val="18"/>
                <w:szCs w:val="18"/>
              </w:rPr>
              <w:t xml:space="preserve"> </w:t>
            </w:r>
          </w:p>
        </w:tc>
        <w:tc>
          <w:tcPr>
            <w:tcW w:w="2496" w:type="dxa"/>
          </w:tcPr>
          <w:p w14:paraId="4F1E53ED" w14:textId="77777777" w:rsidR="00025173" w:rsidRPr="00025173" w:rsidRDefault="00025173" w:rsidP="002A1A44">
            <w:pPr>
              <w:pStyle w:val="MoBNormal"/>
              <w:spacing w:afterLines="40" w:after="96"/>
              <w:jc w:val="left"/>
              <w:rPr>
                <w:rFonts w:ascii="Libre Franklin" w:hAnsi="Libre Franklin" w:cstheme="minorHAnsi"/>
                <w:i/>
                <w:color w:val="000000" w:themeColor="text1"/>
                <w:sz w:val="18"/>
                <w:szCs w:val="18"/>
              </w:rPr>
            </w:pPr>
            <w:r w:rsidRPr="00025173">
              <w:rPr>
                <w:rFonts w:ascii="Libre Franklin" w:hAnsi="Libre Franklin" w:cstheme="minorHAnsi"/>
                <w:i/>
                <w:color w:val="000000" w:themeColor="text1"/>
                <w:sz w:val="18"/>
                <w:szCs w:val="18"/>
              </w:rPr>
              <w:t>The small to medium and independent performing arts sector is valued and financially sustainable.</w:t>
            </w:r>
          </w:p>
        </w:tc>
      </w:tr>
      <w:tr w:rsidR="00025173" w:rsidRPr="00940A14" w14:paraId="51B961C2" w14:textId="77777777" w:rsidTr="006C792C">
        <w:trPr>
          <w:jc w:val="center"/>
        </w:trPr>
        <w:tc>
          <w:tcPr>
            <w:tcW w:w="1696" w:type="dxa"/>
            <w:vMerge/>
            <w:shd w:val="clear" w:color="auto" w:fill="E1D9CD"/>
          </w:tcPr>
          <w:p w14:paraId="1705EF9D" w14:textId="77777777" w:rsidR="00025173" w:rsidRPr="00025173" w:rsidRDefault="00025173" w:rsidP="002A1A44">
            <w:pPr>
              <w:pStyle w:val="MoBNormal"/>
              <w:spacing w:after="0"/>
              <w:jc w:val="left"/>
              <w:rPr>
                <w:rFonts w:ascii="Libre Franklin" w:hAnsi="Libre Franklin" w:cstheme="minorHAnsi"/>
                <w:b/>
                <w:color w:val="000000" w:themeColor="text1"/>
                <w:sz w:val="18"/>
                <w:szCs w:val="18"/>
              </w:rPr>
            </w:pPr>
          </w:p>
        </w:tc>
        <w:tc>
          <w:tcPr>
            <w:tcW w:w="2552" w:type="dxa"/>
          </w:tcPr>
          <w:p w14:paraId="59C6232A" w14:textId="77777777" w:rsidR="00025173" w:rsidRPr="00025173" w:rsidRDefault="00025173" w:rsidP="002A1A44">
            <w:pPr>
              <w:pStyle w:val="MoBNormal"/>
              <w:spacing w:afterLines="40" w:after="96"/>
              <w:jc w:val="left"/>
              <w:rPr>
                <w:rFonts w:ascii="Libre Franklin" w:hAnsi="Libre Franklin" w:cstheme="minorHAnsi"/>
                <w:color w:val="000000" w:themeColor="text1"/>
                <w:sz w:val="18"/>
                <w:szCs w:val="18"/>
              </w:rPr>
            </w:pPr>
            <w:r w:rsidRPr="00025173">
              <w:rPr>
                <w:rFonts w:ascii="Libre Franklin" w:hAnsi="Libre Franklin" w:cstheme="minorHAnsi"/>
                <w:color w:val="000000" w:themeColor="text1"/>
                <w:sz w:val="18"/>
                <w:szCs w:val="18"/>
              </w:rPr>
              <w:t xml:space="preserve">Australian cultural funding increases from 0.72% of GDP, to above 1.11% (average OECD countries). </w:t>
            </w:r>
          </w:p>
        </w:tc>
        <w:tc>
          <w:tcPr>
            <w:tcW w:w="3463" w:type="dxa"/>
            <w:shd w:val="clear" w:color="auto" w:fill="D9D9D9" w:themeFill="background1" w:themeFillShade="D9"/>
          </w:tcPr>
          <w:p w14:paraId="213FE6E4" w14:textId="0F4D7E7A"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 xml:space="preserve">TNA uses data and evidence of the benefits of </w:t>
            </w:r>
            <w:r w:rsidR="00D52825" w:rsidRPr="00025173">
              <w:rPr>
                <w:rFonts w:ascii="Libre Franklin" w:hAnsi="Libre Franklin" w:cstheme="minorHAnsi"/>
                <w:sz w:val="18"/>
                <w:szCs w:val="18"/>
              </w:rPr>
              <w:t>investment and</w:t>
            </w:r>
            <w:r w:rsidRPr="00025173">
              <w:rPr>
                <w:rFonts w:ascii="Libre Franklin" w:hAnsi="Libre Franklin" w:cstheme="minorHAnsi"/>
                <w:sz w:val="18"/>
                <w:szCs w:val="18"/>
              </w:rPr>
              <w:t xml:space="preserve"> enhances public value of the performing arts sector.  </w:t>
            </w:r>
          </w:p>
        </w:tc>
        <w:tc>
          <w:tcPr>
            <w:tcW w:w="2496" w:type="dxa"/>
          </w:tcPr>
          <w:p w14:paraId="2B896A22" w14:textId="77777777" w:rsidR="00025173" w:rsidRPr="00025173" w:rsidRDefault="00025173" w:rsidP="002A1A44">
            <w:pPr>
              <w:pStyle w:val="MoBNormal"/>
              <w:spacing w:afterLines="40" w:after="96"/>
              <w:jc w:val="left"/>
              <w:rPr>
                <w:rFonts w:ascii="Libre Franklin" w:hAnsi="Libre Franklin" w:cstheme="minorHAnsi"/>
                <w:i/>
                <w:color w:val="000000" w:themeColor="text1"/>
                <w:sz w:val="18"/>
                <w:szCs w:val="18"/>
              </w:rPr>
            </w:pPr>
            <w:r w:rsidRPr="00025173">
              <w:rPr>
                <w:rFonts w:ascii="Libre Franklin" w:hAnsi="Libre Franklin" w:cstheme="minorHAnsi"/>
                <w:i/>
                <w:color w:val="000000" w:themeColor="text1"/>
                <w:sz w:val="18"/>
                <w:szCs w:val="18"/>
              </w:rPr>
              <w:t xml:space="preserve">A well-funded, united, sustainable arts sector. </w:t>
            </w:r>
          </w:p>
        </w:tc>
      </w:tr>
      <w:tr w:rsidR="00025173" w:rsidRPr="00940A14" w14:paraId="1971A958" w14:textId="77777777" w:rsidTr="006C792C">
        <w:trPr>
          <w:jc w:val="center"/>
        </w:trPr>
        <w:tc>
          <w:tcPr>
            <w:tcW w:w="1696" w:type="dxa"/>
            <w:vMerge/>
            <w:shd w:val="clear" w:color="auto" w:fill="E1D9CD"/>
          </w:tcPr>
          <w:p w14:paraId="4FE82D49" w14:textId="77777777" w:rsidR="00025173" w:rsidRPr="00025173" w:rsidRDefault="00025173" w:rsidP="002A1A44">
            <w:pPr>
              <w:pStyle w:val="MoBNormal"/>
              <w:spacing w:after="0"/>
              <w:jc w:val="left"/>
              <w:rPr>
                <w:rFonts w:ascii="Libre Franklin" w:hAnsi="Libre Franklin" w:cstheme="minorHAnsi"/>
                <w:b/>
                <w:color w:val="000000" w:themeColor="text1"/>
                <w:sz w:val="18"/>
                <w:szCs w:val="18"/>
              </w:rPr>
            </w:pPr>
          </w:p>
        </w:tc>
        <w:tc>
          <w:tcPr>
            <w:tcW w:w="2552" w:type="dxa"/>
          </w:tcPr>
          <w:p w14:paraId="191E333F" w14:textId="77777777" w:rsidR="00025173" w:rsidRPr="00025173" w:rsidRDefault="00025173" w:rsidP="002A1A44">
            <w:pPr>
              <w:pStyle w:val="MoBNormal"/>
              <w:spacing w:afterLines="40" w:after="96"/>
              <w:jc w:val="left"/>
              <w:rPr>
                <w:rFonts w:ascii="Libre Franklin" w:hAnsi="Libre Franklin" w:cstheme="minorHAnsi"/>
                <w:color w:val="000000" w:themeColor="text1"/>
                <w:sz w:val="18"/>
                <w:szCs w:val="18"/>
              </w:rPr>
            </w:pPr>
            <w:r w:rsidRPr="00025173">
              <w:rPr>
                <w:rFonts w:ascii="Libre Franklin" w:hAnsi="Libre Franklin" w:cstheme="minorHAnsi"/>
                <w:color w:val="000000" w:themeColor="text1"/>
                <w:sz w:val="18"/>
                <w:szCs w:val="18"/>
                <w:lang w:val="en-US"/>
              </w:rPr>
              <w:t xml:space="preserve">Increased diversity of makers, board members, creative leaders and performing arts audiences. </w:t>
            </w:r>
          </w:p>
        </w:tc>
        <w:tc>
          <w:tcPr>
            <w:tcW w:w="3463" w:type="dxa"/>
            <w:shd w:val="clear" w:color="auto" w:fill="D9D9D9" w:themeFill="background1" w:themeFillShade="D9"/>
          </w:tcPr>
          <w:p w14:paraId="36A0B6AD" w14:textId="77777777" w:rsidR="00025173" w:rsidRPr="00025173" w:rsidRDefault="00025173" w:rsidP="00D24C94">
            <w:pPr>
              <w:pStyle w:val="MoBNormal"/>
              <w:numPr>
                <w:ilvl w:val="0"/>
                <w:numId w:val="17"/>
              </w:numPr>
              <w:spacing w:after="0"/>
              <w:ind w:left="155" w:hanging="155"/>
              <w:jc w:val="left"/>
              <w:rPr>
                <w:rFonts w:ascii="Libre Franklin" w:hAnsi="Libre Franklin" w:cstheme="minorHAnsi"/>
                <w:sz w:val="18"/>
                <w:szCs w:val="18"/>
              </w:rPr>
            </w:pPr>
            <w:r w:rsidRPr="00025173">
              <w:rPr>
                <w:rFonts w:ascii="Libre Franklin" w:hAnsi="Libre Franklin" w:cstheme="minorHAnsi"/>
                <w:sz w:val="18"/>
                <w:szCs w:val="18"/>
              </w:rPr>
              <w:t xml:space="preserve">TNA includes disability or First Nations or </w:t>
            </w:r>
            <w:proofErr w:type="spellStart"/>
            <w:r w:rsidRPr="00025173">
              <w:rPr>
                <w:rFonts w:ascii="Libre Franklin" w:hAnsi="Libre Franklin" w:cstheme="minorHAnsi"/>
                <w:sz w:val="18"/>
                <w:szCs w:val="18"/>
              </w:rPr>
              <w:t>CaLD</w:t>
            </w:r>
            <w:proofErr w:type="spellEnd"/>
            <w:r w:rsidRPr="00025173">
              <w:rPr>
                <w:rFonts w:ascii="Libre Franklin" w:hAnsi="Libre Franklin" w:cstheme="minorHAnsi"/>
                <w:sz w:val="18"/>
                <w:szCs w:val="18"/>
              </w:rPr>
              <w:t xml:space="preserve"> led sessions.</w:t>
            </w:r>
          </w:p>
          <w:p w14:paraId="4E8CECEE" w14:textId="77777777" w:rsidR="00025173" w:rsidRPr="00025173" w:rsidRDefault="00025173" w:rsidP="00D24C94">
            <w:pPr>
              <w:pStyle w:val="MoBNormal"/>
              <w:numPr>
                <w:ilvl w:val="0"/>
                <w:numId w:val="17"/>
              </w:numPr>
              <w:spacing w:after="0"/>
              <w:ind w:left="155" w:hanging="155"/>
              <w:jc w:val="left"/>
              <w:rPr>
                <w:rFonts w:ascii="Libre Franklin" w:hAnsi="Libre Franklin" w:cstheme="minorHAnsi"/>
                <w:sz w:val="18"/>
                <w:szCs w:val="18"/>
              </w:rPr>
            </w:pPr>
            <w:r w:rsidRPr="00025173">
              <w:rPr>
                <w:rFonts w:ascii="Libre Franklin" w:hAnsi="Libre Franklin" w:cstheme="minorHAnsi"/>
                <w:sz w:val="18"/>
                <w:szCs w:val="18"/>
              </w:rPr>
              <w:t xml:space="preserve">TNA leads dialogue about the need for equity and justice in at least one national gathering per year. </w:t>
            </w:r>
          </w:p>
          <w:p w14:paraId="0F6A3763" w14:textId="77777777" w:rsidR="00025173" w:rsidRPr="00025173" w:rsidRDefault="00025173" w:rsidP="00D24C94">
            <w:pPr>
              <w:pStyle w:val="MoBNormal"/>
              <w:numPr>
                <w:ilvl w:val="0"/>
                <w:numId w:val="17"/>
              </w:numPr>
              <w:spacing w:after="0"/>
              <w:ind w:left="155" w:hanging="155"/>
              <w:jc w:val="left"/>
              <w:rPr>
                <w:rFonts w:ascii="Libre Franklin" w:hAnsi="Libre Franklin" w:cstheme="minorHAnsi"/>
                <w:sz w:val="18"/>
                <w:szCs w:val="18"/>
              </w:rPr>
            </w:pPr>
            <w:r w:rsidRPr="00025173">
              <w:rPr>
                <w:rFonts w:ascii="Libre Franklin" w:hAnsi="Libre Franklin" w:cstheme="minorHAnsi"/>
                <w:sz w:val="18"/>
                <w:szCs w:val="18"/>
              </w:rPr>
              <w:t xml:space="preserve">TNA provides dedicated safe spaces at major gatherings. </w:t>
            </w:r>
          </w:p>
        </w:tc>
        <w:tc>
          <w:tcPr>
            <w:tcW w:w="2496" w:type="dxa"/>
          </w:tcPr>
          <w:p w14:paraId="78DB8B08" w14:textId="77777777" w:rsidR="00025173" w:rsidRPr="00025173" w:rsidRDefault="00025173" w:rsidP="002A1A44">
            <w:pPr>
              <w:pStyle w:val="MoBNormal"/>
              <w:spacing w:afterLines="40" w:after="96"/>
              <w:jc w:val="left"/>
              <w:rPr>
                <w:rFonts w:ascii="Libre Franklin" w:hAnsi="Libre Franklin" w:cstheme="minorHAnsi"/>
                <w:i/>
                <w:color w:val="000000" w:themeColor="text1"/>
                <w:sz w:val="18"/>
                <w:szCs w:val="18"/>
              </w:rPr>
            </w:pPr>
            <w:r w:rsidRPr="00025173">
              <w:rPr>
                <w:rFonts w:ascii="Libre Franklin" w:hAnsi="Libre Franklin" w:cstheme="minorHAnsi"/>
                <w:i/>
                <w:color w:val="000000" w:themeColor="text1"/>
                <w:sz w:val="18"/>
                <w:szCs w:val="18"/>
              </w:rPr>
              <w:t>The arts sector is more inclusive and leads a culture which understands and addresses the intersectional needs of different groups of people.</w:t>
            </w:r>
          </w:p>
        </w:tc>
      </w:tr>
      <w:tr w:rsidR="00025173" w:rsidRPr="00940A14" w14:paraId="61DC4452" w14:textId="77777777" w:rsidTr="006C792C">
        <w:trPr>
          <w:trHeight w:val="1266"/>
          <w:jc w:val="center"/>
        </w:trPr>
        <w:tc>
          <w:tcPr>
            <w:tcW w:w="1696" w:type="dxa"/>
            <w:vMerge w:val="restart"/>
            <w:shd w:val="clear" w:color="auto" w:fill="E1D9CD"/>
          </w:tcPr>
          <w:p w14:paraId="387A5D20" w14:textId="789435AE" w:rsidR="00025173" w:rsidRPr="00025173" w:rsidRDefault="00EC07B4" w:rsidP="002A1A44">
            <w:pPr>
              <w:pStyle w:val="MoBNormal"/>
              <w:spacing w:after="0"/>
              <w:jc w:val="left"/>
              <w:rPr>
                <w:rFonts w:ascii="Libre Franklin" w:hAnsi="Libre Franklin" w:cstheme="minorHAnsi"/>
                <w:b/>
                <w:color w:val="000000" w:themeColor="text1"/>
                <w:sz w:val="18"/>
                <w:szCs w:val="18"/>
              </w:rPr>
            </w:pPr>
            <w:r>
              <w:rPr>
                <w:rFonts w:ascii="Libre Franklin" w:hAnsi="Libre Franklin" w:cstheme="minorHAnsi"/>
                <w:b/>
                <w:color w:val="000000" w:themeColor="text1"/>
                <w:sz w:val="18"/>
                <w:szCs w:val="18"/>
              </w:rPr>
              <w:t>Stronger Organisation</w:t>
            </w:r>
          </w:p>
          <w:p w14:paraId="49536B64" w14:textId="77777777" w:rsidR="00025173" w:rsidRPr="00025173" w:rsidRDefault="00025173" w:rsidP="002A1A44">
            <w:pPr>
              <w:pStyle w:val="MoBNormal"/>
              <w:spacing w:after="0"/>
              <w:jc w:val="left"/>
              <w:rPr>
                <w:rFonts w:ascii="Libre Franklin" w:hAnsi="Libre Franklin" w:cstheme="minorHAnsi"/>
                <w:b/>
                <w:color w:val="000000" w:themeColor="text1"/>
                <w:sz w:val="18"/>
                <w:szCs w:val="18"/>
              </w:rPr>
            </w:pPr>
          </w:p>
          <w:p w14:paraId="204BC235" w14:textId="77777777" w:rsidR="00025173" w:rsidRPr="00025173" w:rsidRDefault="00025173" w:rsidP="002A1A44">
            <w:pPr>
              <w:pStyle w:val="MoBNormal"/>
              <w:jc w:val="left"/>
              <w:rPr>
                <w:rFonts w:ascii="Libre Franklin" w:hAnsi="Libre Franklin" w:cstheme="minorHAnsi"/>
                <w:bCs/>
                <w:color w:val="000000" w:themeColor="text1"/>
                <w:sz w:val="18"/>
                <w:szCs w:val="18"/>
              </w:rPr>
            </w:pPr>
            <w:r w:rsidRPr="00025173">
              <w:rPr>
                <w:rFonts w:ascii="Libre Franklin" w:hAnsi="Libre Franklin" w:cstheme="minorHAnsi"/>
                <w:bCs/>
                <w:color w:val="000000" w:themeColor="text1"/>
                <w:sz w:val="18"/>
                <w:szCs w:val="18"/>
              </w:rPr>
              <w:t>TNA is recognised for its effective leadership in the performing arts and galvanises an extensive, broad and diverse membership in Victoria and across Australia.</w:t>
            </w:r>
          </w:p>
        </w:tc>
        <w:tc>
          <w:tcPr>
            <w:tcW w:w="2552" w:type="dxa"/>
          </w:tcPr>
          <w:p w14:paraId="15662DCB" w14:textId="77777777" w:rsidR="00025173" w:rsidRPr="00025173" w:rsidRDefault="00025173" w:rsidP="002A1A44">
            <w:pPr>
              <w:pStyle w:val="MoBNormal"/>
              <w:spacing w:afterLines="40" w:after="96"/>
              <w:jc w:val="left"/>
              <w:rPr>
                <w:rFonts w:ascii="Libre Franklin" w:hAnsi="Libre Franklin" w:cstheme="minorHAnsi"/>
                <w:color w:val="000000" w:themeColor="text1"/>
                <w:sz w:val="18"/>
                <w:szCs w:val="18"/>
              </w:rPr>
            </w:pPr>
            <w:r w:rsidRPr="00025173">
              <w:rPr>
                <w:rFonts w:ascii="Libre Franklin" w:hAnsi="Libre Franklin" w:cstheme="minorHAnsi"/>
                <w:color w:val="000000" w:themeColor="text1"/>
                <w:sz w:val="18"/>
                <w:szCs w:val="18"/>
              </w:rPr>
              <w:t xml:space="preserve">TNA members are highly satisfied with our work and are highly engaged. </w:t>
            </w:r>
          </w:p>
        </w:tc>
        <w:tc>
          <w:tcPr>
            <w:tcW w:w="3463" w:type="dxa"/>
            <w:shd w:val="clear" w:color="auto" w:fill="D9D9D9" w:themeFill="background1" w:themeFillShade="D9"/>
          </w:tcPr>
          <w:p w14:paraId="0BF7839D"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 xml:space="preserve">90% membership retention of ongoing members. </w:t>
            </w:r>
          </w:p>
          <w:p w14:paraId="3180E0B9" w14:textId="488CE978"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Annual growth in membership numbers</w:t>
            </w:r>
            <w:r w:rsidR="009B1EC6">
              <w:rPr>
                <w:rFonts w:ascii="Libre Franklin" w:hAnsi="Libre Franklin" w:cstheme="minorHAnsi"/>
                <w:sz w:val="18"/>
                <w:szCs w:val="18"/>
              </w:rPr>
              <w:t xml:space="preserve"> at least 2%</w:t>
            </w:r>
            <w:r w:rsidRPr="00025173">
              <w:rPr>
                <w:rFonts w:ascii="Libre Franklin" w:hAnsi="Libre Franklin" w:cstheme="minorHAnsi"/>
                <w:sz w:val="18"/>
                <w:szCs w:val="18"/>
              </w:rPr>
              <w:t>.</w:t>
            </w:r>
          </w:p>
          <w:p w14:paraId="3839E602"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 xml:space="preserve">Membership is representative of the population. </w:t>
            </w:r>
          </w:p>
        </w:tc>
        <w:tc>
          <w:tcPr>
            <w:tcW w:w="2496" w:type="dxa"/>
          </w:tcPr>
          <w:p w14:paraId="2039BB89" w14:textId="77777777" w:rsidR="00025173" w:rsidRPr="00025173" w:rsidRDefault="00025173" w:rsidP="002A1A44">
            <w:pPr>
              <w:pStyle w:val="MoBNormal"/>
              <w:spacing w:afterLines="40" w:after="96"/>
              <w:jc w:val="left"/>
              <w:rPr>
                <w:rFonts w:ascii="Libre Franklin" w:hAnsi="Libre Franklin" w:cstheme="minorHAnsi"/>
                <w:i/>
                <w:color w:val="000000" w:themeColor="text1"/>
                <w:sz w:val="18"/>
                <w:szCs w:val="18"/>
              </w:rPr>
            </w:pPr>
            <w:r w:rsidRPr="00025173">
              <w:rPr>
                <w:rFonts w:ascii="Libre Franklin" w:hAnsi="Libre Franklin" w:cstheme="minorHAnsi"/>
                <w:i/>
                <w:color w:val="000000" w:themeColor="text1"/>
                <w:sz w:val="18"/>
                <w:szCs w:val="18"/>
              </w:rPr>
              <w:t xml:space="preserve">The sector benefits from a strong network of diverse members to enhance sector cohesion. </w:t>
            </w:r>
          </w:p>
        </w:tc>
      </w:tr>
      <w:tr w:rsidR="00025173" w:rsidRPr="00940A14" w14:paraId="460A48C6" w14:textId="77777777" w:rsidTr="006C792C">
        <w:trPr>
          <w:jc w:val="center"/>
        </w:trPr>
        <w:tc>
          <w:tcPr>
            <w:tcW w:w="1696" w:type="dxa"/>
            <w:vMerge/>
            <w:shd w:val="clear" w:color="auto" w:fill="E1D9CD"/>
          </w:tcPr>
          <w:p w14:paraId="5A35D78D" w14:textId="77777777" w:rsidR="00025173" w:rsidRPr="00025173" w:rsidRDefault="00025173" w:rsidP="002A1A44">
            <w:pPr>
              <w:pStyle w:val="MoBNormal"/>
              <w:spacing w:after="0"/>
              <w:jc w:val="left"/>
              <w:rPr>
                <w:rFonts w:ascii="Libre Franklin" w:hAnsi="Libre Franklin" w:cstheme="minorHAnsi"/>
                <w:b/>
                <w:color w:val="000000" w:themeColor="text1"/>
                <w:sz w:val="18"/>
                <w:szCs w:val="18"/>
              </w:rPr>
            </w:pPr>
          </w:p>
        </w:tc>
        <w:tc>
          <w:tcPr>
            <w:tcW w:w="2552" w:type="dxa"/>
            <w:tcBorders>
              <w:bottom w:val="single" w:sz="4" w:space="0" w:color="000080"/>
            </w:tcBorders>
          </w:tcPr>
          <w:p w14:paraId="5E9B2D4A" w14:textId="61E7AFB8" w:rsidR="00025173" w:rsidRPr="00025173" w:rsidRDefault="00025173" w:rsidP="002A1A44">
            <w:pPr>
              <w:pStyle w:val="MoBNormal"/>
              <w:spacing w:afterLines="40" w:after="96"/>
              <w:jc w:val="left"/>
              <w:rPr>
                <w:rFonts w:ascii="Libre Franklin" w:hAnsi="Libre Franklin" w:cstheme="minorHAnsi"/>
                <w:color w:val="000000" w:themeColor="text1"/>
                <w:sz w:val="18"/>
                <w:szCs w:val="18"/>
              </w:rPr>
            </w:pPr>
            <w:r w:rsidRPr="00025173">
              <w:rPr>
                <w:rFonts w:ascii="Libre Franklin" w:hAnsi="Libre Franklin" w:cstheme="minorHAnsi"/>
                <w:color w:val="000000" w:themeColor="text1"/>
                <w:sz w:val="18"/>
                <w:szCs w:val="18"/>
              </w:rPr>
              <w:t xml:space="preserve">Reserves are </w:t>
            </w:r>
            <w:r w:rsidR="003F4B0A">
              <w:rPr>
                <w:rFonts w:ascii="Libre Franklin" w:hAnsi="Libre Franklin" w:cstheme="minorHAnsi"/>
                <w:color w:val="000000" w:themeColor="text1"/>
                <w:sz w:val="18"/>
                <w:szCs w:val="18"/>
              </w:rPr>
              <w:t>sufficient</w:t>
            </w:r>
            <w:r w:rsidRPr="00025173">
              <w:rPr>
                <w:rFonts w:ascii="Libre Franklin" w:hAnsi="Libre Franklin" w:cstheme="minorHAnsi"/>
                <w:color w:val="000000" w:themeColor="text1"/>
                <w:sz w:val="18"/>
                <w:szCs w:val="18"/>
              </w:rPr>
              <w:t xml:space="preserve"> for a rainy day. Aim for 20%.</w:t>
            </w:r>
          </w:p>
        </w:tc>
        <w:tc>
          <w:tcPr>
            <w:tcW w:w="3463" w:type="dxa"/>
            <w:tcBorders>
              <w:bottom w:val="single" w:sz="4" w:space="0" w:color="000080"/>
            </w:tcBorders>
            <w:shd w:val="clear" w:color="auto" w:fill="D9D9D9" w:themeFill="background1" w:themeFillShade="D9"/>
          </w:tcPr>
          <w:p w14:paraId="02254D66"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Reserves will be maintained at between 15-20% of turnover.</w:t>
            </w:r>
            <w:r w:rsidRPr="00025173">
              <w:rPr>
                <w:rFonts w:ascii="Libre Franklin" w:hAnsi="Libre Franklin" w:cstheme="minorHAnsi"/>
                <w:sz w:val="18"/>
                <w:szCs w:val="18"/>
                <w:lang w:val="en-US"/>
              </w:rPr>
              <w:t xml:space="preserve"> </w:t>
            </w:r>
          </w:p>
        </w:tc>
        <w:tc>
          <w:tcPr>
            <w:tcW w:w="2496" w:type="dxa"/>
            <w:tcBorders>
              <w:bottom w:val="single" w:sz="4" w:space="0" w:color="000080"/>
            </w:tcBorders>
          </w:tcPr>
          <w:p w14:paraId="6C16E98A" w14:textId="77777777" w:rsidR="00025173" w:rsidRPr="00025173" w:rsidRDefault="00025173" w:rsidP="002A1A44">
            <w:pPr>
              <w:pStyle w:val="MoBNormal"/>
              <w:spacing w:afterLines="40" w:after="96"/>
              <w:jc w:val="left"/>
              <w:rPr>
                <w:rFonts w:ascii="Libre Franklin" w:hAnsi="Libre Franklin" w:cstheme="minorHAnsi"/>
                <w:i/>
                <w:color w:val="000000" w:themeColor="text1"/>
                <w:sz w:val="18"/>
                <w:szCs w:val="18"/>
              </w:rPr>
            </w:pPr>
            <w:r w:rsidRPr="00025173">
              <w:rPr>
                <w:rFonts w:ascii="Libre Franklin" w:hAnsi="Libre Franklin" w:cstheme="minorHAnsi"/>
                <w:i/>
                <w:color w:val="000000" w:themeColor="text1"/>
                <w:sz w:val="18"/>
                <w:szCs w:val="18"/>
              </w:rPr>
              <w:t xml:space="preserve">Resilience of TNA as a vital peak body in the ecology.    </w:t>
            </w:r>
          </w:p>
        </w:tc>
      </w:tr>
      <w:tr w:rsidR="00025173" w:rsidRPr="00940A14" w14:paraId="0AD3B521" w14:textId="77777777" w:rsidTr="006C792C">
        <w:trPr>
          <w:jc w:val="center"/>
        </w:trPr>
        <w:tc>
          <w:tcPr>
            <w:tcW w:w="1696" w:type="dxa"/>
            <w:vMerge/>
            <w:tcBorders>
              <w:right w:val="single" w:sz="4" w:space="0" w:color="auto"/>
            </w:tcBorders>
            <w:shd w:val="clear" w:color="auto" w:fill="E1D9CD"/>
          </w:tcPr>
          <w:p w14:paraId="1396A53B" w14:textId="77777777" w:rsidR="00025173" w:rsidRPr="00025173" w:rsidRDefault="00025173" w:rsidP="002A1A44">
            <w:pPr>
              <w:pStyle w:val="MoBNormal"/>
              <w:spacing w:after="0"/>
              <w:jc w:val="left"/>
              <w:rPr>
                <w:rFonts w:ascii="Libre Franklin" w:hAnsi="Libre Franklin" w:cstheme="minorHAnsi"/>
                <w:b/>
                <w:color w:val="000000" w:themeColor="text1"/>
                <w:sz w:val="18"/>
                <w:szCs w:val="18"/>
              </w:rPr>
            </w:pPr>
          </w:p>
        </w:tc>
        <w:tc>
          <w:tcPr>
            <w:tcW w:w="2552" w:type="dxa"/>
            <w:tcBorders>
              <w:top w:val="single" w:sz="4" w:space="0" w:color="000080"/>
              <w:left w:val="single" w:sz="4" w:space="0" w:color="auto"/>
              <w:bottom w:val="single" w:sz="4" w:space="0" w:color="000080"/>
              <w:right w:val="single" w:sz="4" w:space="0" w:color="000080"/>
            </w:tcBorders>
          </w:tcPr>
          <w:p w14:paraId="154D7EFC" w14:textId="13FAB629" w:rsidR="00025173" w:rsidRPr="00025173" w:rsidRDefault="00025173" w:rsidP="003F4B0A">
            <w:pPr>
              <w:pStyle w:val="MoBNormal"/>
              <w:spacing w:afterLines="40" w:after="96"/>
              <w:jc w:val="left"/>
              <w:rPr>
                <w:rFonts w:ascii="Libre Franklin" w:hAnsi="Libre Franklin" w:cstheme="minorHAnsi"/>
                <w:color w:val="000000" w:themeColor="text1"/>
                <w:sz w:val="18"/>
                <w:szCs w:val="18"/>
              </w:rPr>
            </w:pPr>
            <w:r w:rsidRPr="00025173">
              <w:rPr>
                <w:rFonts w:ascii="Libre Franklin" w:hAnsi="Libre Franklin" w:cstheme="minorHAnsi"/>
                <w:color w:val="000000" w:themeColor="text1"/>
                <w:sz w:val="18"/>
                <w:szCs w:val="18"/>
              </w:rPr>
              <w:t xml:space="preserve">A turnover that gives capacity for a small team of staff with </w:t>
            </w:r>
            <w:r w:rsidR="003F4B0A" w:rsidRPr="003F4B0A">
              <w:rPr>
                <w:rFonts w:ascii="Libre Franklin" w:hAnsi="Libre Franklin" w:cstheme="minorHAnsi"/>
                <w:color w:val="000000" w:themeColor="text1"/>
                <w:sz w:val="18"/>
                <w:szCs w:val="18"/>
              </w:rPr>
              <w:t>sector-leadin</w:t>
            </w:r>
            <w:r w:rsidR="003F4B0A">
              <w:rPr>
                <w:rFonts w:ascii="Libre Franklin" w:hAnsi="Libre Franklin" w:cstheme="minorHAnsi"/>
                <w:color w:val="000000" w:themeColor="text1"/>
                <w:sz w:val="18"/>
                <w:szCs w:val="18"/>
              </w:rPr>
              <w:t xml:space="preserve">g </w:t>
            </w:r>
            <w:r w:rsidRPr="00025173">
              <w:rPr>
                <w:rFonts w:ascii="Libre Franklin" w:hAnsi="Libre Franklin" w:cstheme="minorHAnsi"/>
                <w:color w:val="000000" w:themeColor="text1"/>
                <w:sz w:val="18"/>
                <w:szCs w:val="18"/>
              </w:rPr>
              <w:t xml:space="preserve">salaries and conditions. </w:t>
            </w:r>
          </w:p>
        </w:tc>
        <w:tc>
          <w:tcPr>
            <w:tcW w:w="3463" w:type="dxa"/>
            <w:tcBorders>
              <w:top w:val="single" w:sz="4" w:space="0" w:color="000080"/>
              <w:left w:val="single" w:sz="4" w:space="0" w:color="000080"/>
              <w:bottom w:val="single" w:sz="4" w:space="0" w:color="000080"/>
              <w:right w:val="single" w:sz="4" w:space="0" w:color="000080"/>
            </w:tcBorders>
            <w:shd w:val="clear" w:color="auto" w:fill="D9D9D9" w:themeFill="background1" w:themeFillShade="D9"/>
          </w:tcPr>
          <w:p w14:paraId="590D4603"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 xml:space="preserve">Turnover of above $0.8million (and below $1.5million). </w:t>
            </w:r>
          </w:p>
          <w:p w14:paraId="6D43D154" w14:textId="77777777" w:rsidR="00025173" w:rsidRPr="00025173" w:rsidRDefault="00025173" w:rsidP="002A1A44">
            <w:pPr>
              <w:pStyle w:val="MoBNormal"/>
              <w:spacing w:after="0"/>
              <w:ind w:left="215"/>
              <w:jc w:val="left"/>
              <w:rPr>
                <w:rFonts w:ascii="Libre Franklin" w:hAnsi="Libre Franklin" w:cstheme="minorHAnsi"/>
                <w:sz w:val="18"/>
                <w:szCs w:val="18"/>
              </w:rPr>
            </w:pPr>
          </w:p>
        </w:tc>
        <w:tc>
          <w:tcPr>
            <w:tcW w:w="2496" w:type="dxa"/>
            <w:tcBorders>
              <w:top w:val="single" w:sz="4" w:space="0" w:color="000080"/>
              <w:left w:val="single" w:sz="4" w:space="0" w:color="000080"/>
              <w:bottom w:val="single" w:sz="4" w:space="0" w:color="000080"/>
              <w:right w:val="single" w:sz="4" w:space="0" w:color="000080"/>
            </w:tcBorders>
          </w:tcPr>
          <w:p w14:paraId="5DC28776" w14:textId="77777777" w:rsidR="00025173" w:rsidRPr="00025173" w:rsidRDefault="00025173" w:rsidP="002A1A44">
            <w:pPr>
              <w:pStyle w:val="MoBNormal"/>
              <w:spacing w:afterLines="40" w:after="96"/>
              <w:jc w:val="left"/>
              <w:rPr>
                <w:rFonts w:ascii="Libre Franklin" w:hAnsi="Libre Franklin" w:cstheme="minorHAnsi"/>
                <w:i/>
                <w:color w:val="000000" w:themeColor="text1"/>
                <w:sz w:val="18"/>
                <w:szCs w:val="18"/>
              </w:rPr>
            </w:pPr>
            <w:r w:rsidRPr="00025173">
              <w:rPr>
                <w:rFonts w:ascii="Libre Franklin" w:hAnsi="Libre Franklin" w:cstheme="minorHAnsi"/>
                <w:i/>
                <w:color w:val="000000" w:themeColor="text1"/>
                <w:sz w:val="18"/>
                <w:szCs w:val="18"/>
              </w:rPr>
              <w:t xml:space="preserve">TNA leads the way in good governance and providing excellent conditions for employees. </w:t>
            </w:r>
          </w:p>
        </w:tc>
      </w:tr>
      <w:tr w:rsidR="00025173" w:rsidRPr="00940A14" w14:paraId="2E2999BC" w14:textId="77777777" w:rsidTr="006C792C">
        <w:trPr>
          <w:jc w:val="center"/>
        </w:trPr>
        <w:tc>
          <w:tcPr>
            <w:tcW w:w="1696" w:type="dxa"/>
            <w:vMerge/>
            <w:tcBorders>
              <w:right w:val="single" w:sz="4" w:space="0" w:color="auto"/>
            </w:tcBorders>
            <w:shd w:val="clear" w:color="auto" w:fill="E1D9CD"/>
          </w:tcPr>
          <w:p w14:paraId="76D85EBE" w14:textId="77777777" w:rsidR="00025173" w:rsidRPr="00025173" w:rsidRDefault="00025173" w:rsidP="002A1A44">
            <w:pPr>
              <w:pStyle w:val="MoBNormal"/>
              <w:spacing w:after="0"/>
              <w:jc w:val="left"/>
              <w:rPr>
                <w:rFonts w:ascii="Libre Franklin" w:hAnsi="Libre Franklin" w:cstheme="minorHAnsi"/>
                <w:b/>
                <w:color w:val="000000" w:themeColor="text1"/>
                <w:sz w:val="18"/>
                <w:szCs w:val="18"/>
              </w:rPr>
            </w:pPr>
          </w:p>
        </w:tc>
        <w:tc>
          <w:tcPr>
            <w:tcW w:w="2552" w:type="dxa"/>
            <w:tcBorders>
              <w:top w:val="single" w:sz="4" w:space="0" w:color="000080"/>
              <w:left w:val="single" w:sz="4" w:space="0" w:color="auto"/>
              <w:bottom w:val="single" w:sz="4" w:space="0" w:color="000080"/>
              <w:right w:val="single" w:sz="4" w:space="0" w:color="000080"/>
            </w:tcBorders>
          </w:tcPr>
          <w:p w14:paraId="65B7A239" w14:textId="77777777" w:rsidR="00025173" w:rsidRPr="00025173" w:rsidRDefault="00025173" w:rsidP="002A1A44">
            <w:pPr>
              <w:pStyle w:val="MoBNormal"/>
              <w:spacing w:afterLines="40" w:after="96"/>
              <w:jc w:val="left"/>
              <w:rPr>
                <w:rFonts w:ascii="Libre Franklin" w:hAnsi="Libre Franklin" w:cstheme="minorHAnsi"/>
                <w:color w:val="000000" w:themeColor="text1"/>
                <w:sz w:val="18"/>
                <w:szCs w:val="18"/>
              </w:rPr>
            </w:pPr>
            <w:r w:rsidRPr="00025173">
              <w:rPr>
                <w:rFonts w:ascii="Libre Franklin" w:hAnsi="Libre Franklin" w:cstheme="minorHAnsi"/>
                <w:color w:val="000000" w:themeColor="text1"/>
                <w:sz w:val="18"/>
                <w:szCs w:val="18"/>
              </w:rPr>
              <w:t xml:space="preserve">An engaged, relevant and influential board. </w:t>
            </w:r>
          </w:p>
        </w:tc>
        <w:tc>
          <w:tcPr>
            <w:tcW w:w="3463" w:type="dxa"/>
            <w:tcBorders>
              <w:top w:val="single" w:sz="4" w:space="0" w:color="000080"/>
              <w:left w:val="single" w:sz="4" w:space="0" w:color="000080"/>
              <w:bottom w:val="single" w:sz="4" w:space="0" w:color="000080"/>
              <w:right w:val="single" w:sz="4" w:space="0" w:color="000080"/>
            </w:tcBorders>
            <w:shd w:val="clear" w:color="auto" w:fill="D9D9D9" w:themeFill="background1" w:themeFillShade="D9"/>
          </w:tcPr>
          <w:p w14:paraId="50D740A5" w14:textId="77777777" w:rsidR="00025173" w:rsidRPr="00025173" w:rsidRDefault="00025173" w:rsidP="00D24C94">
            <w:pPr>
              <w:pStyle w:val="MoBNormal"/>
              <w:numPr>
                <w:ilvl w:val="0"/>
                <w:numId w:val="14"/>
              </w:numPr>
              <w:spacing w:after="0"/>
              <w:ind w:left="215" w:hanging="215"/>
              <w:jc w:val="left"/>
              <w:rPr>
                <w:rFonts w:ascii="Libre Franklin" w:hAnsi="Libre Franklin" w:cstheme="minorHAnsi"/>
                <w:sz w:val="18"/>
                <w:szCs w:val="18"/>
              </w:rPr>
            </w:pPr>
            <w:r w:rsidRPr="00025173">
              <w:rPr>
                <w:rFonts w:ascii="Libre Franklin" w:hAnsi="Libre Franklin" w:cstheme="minorHAnsi"/>
                <w:sz w:val="18"/>
                <w:szCs w:val="18"/>
              </w:rPr>
              <w:t xml:space="preserve">Increase board numbers to 12 addressing identified gaps and provide pathways; with working committees operating in between. </w:t>
            </w:r>
          </w:p>
        </w:tc>
        <w:tc>
          <w:tcPr>
            <w:tcW w:w="2496" w:type="dxa"/>
            <w:tcBorders>
              <w:top w:val="single" w:sz="4" w:space="0" w:color="000080"/>
              <w:left w:val="single" w:sz="4" w:space="0" w:color="000080"/>
              <w:bottom w:val="single" w:sz="4" w:space="0" w:color="000080"/>
              <w:right w:val="single" w:sz="4" w:space="0" w:color="000080"/>
            </w:tcBorders>
          </w:tcPr>
          <w:p w14:paraId="6CD7CEE8" w14:textId="77777777" w:rsidR="00025173" w:rsidRPr="00025173" w:rsidRDefault="00025173" w:rsidP="002A1A44">
            <w:pPr>
              <w:pStyle w:val="MoBNormal"/>
              <w:spacing w:afterLines="40" w:after="96"/>
              <w:jc w:val="left"/>
              <w:rPr>
                <w:rFonts w:ascii="Libre Franklin" w:hAnsi="Libre Franklin" w:cstheme="minorHAnsi"/>
                <w:i/>
                <w:color w:val="000000" w:themeColor="text1"/>
                <w:sz w:val="18"/>
                <w:szCs w:val="18"/>
              </w:rPr>
            </w:pPr>
            <w:r w:rsidRPr="00025173">
              <w:rPr>
                <w:rFonts w:ascii="Libre Franklin" w:hAnsi="Libre Franklin" w:cstheme="minorHAnsi"/>
                <w:i/>
                <w:color w:val="000000" w:themeColor="text1"/>
                <w:sz w:val="18"/>
                <w:szCs w:val="18"/>
              </w:rPr>
              <w:t xml:space="preserve">TNA leads the way in representative governance for the sector. </w:t>
            </w:r>
          </w:p>
        </w:tc>
      </w:tr>
    </w:tbl>
    <w:p w14:paraId="0679D8C2" w14:textId="5E2F051A" w:rsidR="001C7DD8" w:rsidRPr="00DA44C6" w:rsidRDefault="0035139E" w:rsidP="00940A14">
      <w:pPr>
        <w:spacing w:line="276" w:lineRule="auto"/>
        <w:jc w:val="both"/>
        <w:rPr>
          <w:rFonts w:ascii="Libre Franklin" w:hAnsi="Libre Franklin"/>
          <w:color w:val="0070C0"/>
          <w:sz w:val="32"/>
          <w:szCs w:val="32"/>
        </w:rPr>
      </w:pPr>
      <w:r>
        <w:rPr>
          <w:rFonts w:ascii="Libre Franklin" w:hAnsi="Libre Franklin"/>
          <w:b/>
          <w:bCs/>
          <w:color w:val="0070C0"/>
          <w:sz w:val="32"/>
          <w:szCs w:val="32"/>
        </w:rPr>
        <w:lastRenderedPageBreak/>
        <w:t>7</w:t>
      </w:r>
      <w:r w:rsidR="00EE0A19" w:rsidRPr="00DA44C6">
        <w:rPr>
          <w:rFonts w:ascii="Libre Franklin" w:hAnsi="Libre Franklin"/>
          <w:b/>
          <w:bCs/>
          <w:color w:val="0070C0"/>
          <w:sz w:val="32"/>
          <w:szCs w:val="32"/>
        </w:rPr>
        <w:t xml:space="preserve">. </w:t>
      </w:r>
      <w:r w:rsidR="00025173" w:rsidRPr="00DA44C6">
        <w:rPr>
          <w:rFonts w:ascii="Libre Franklin" w:hAnsi="Libre Franklin"/>
          <w:b/>
          <w:bCs/>
          <w:color w:val="0070C0"/>
          <w:sz w:val="32"/>
          <w:szCs w:val="32"/>
        </w:rPr>
        <w:t>Finances</w:t>
      </w:r>
      <w:r w:rsidR="00EE0A19" w:rsidRPr="00DA44C6">
        <w:rPr>
          <w:rFonts w:ascii="Libre Franklin" w:hAnsi="Libre Franklin"/>
          <w:b/>
          <w:bCs/>
          <w:color w:val="0070C0"/>
          <w:sz w:val="32"/>
          <w:szCs w:val="32"/>
        </w:rPr>
        <w:t xml:space="preserve">  </w:t>
      </w:r>
    </w:p>
    <w:p w14:paraId="5C544B7D" w14:textId="77777777" w:rsidR="004C16FF" w:rsidRPr="00940A14" w:rsidRDefault="004C16FF" w:rsidP="00940A14">
      <w:pPr>
        <w:spacing w:line="276" w:lineRule="auto"/>
        <w:jc w:val="both"/>
        <w:rPr>
          <w:rFonts w:ascii="Libre Franklin" w:hAnsi="Libre Franklin"/>
          <w:color w:val="548DD4" w:themeColor="text2" w:themeTint="99"/>
          <w:sz w:val="22"/>
          <w:szCs w:val="22"/>
        </w:rPr>
      </w:pPr>
    </w:p>
    <w:p w14:paraId="28E0DA2C" w14:textId="34CC3D45" w:rsidR="004C16FF" w:rsidRPr="00940A14" w:rsidRDefault="0013276A" w:rsidP="00940A14">
      <w:pPr>
        <w:spacing w:line="276" w:lineRule="auto"/>
        <w:jc w:val="both"/>
        <w:rPr>
          <w:rFonts w:ascii="Libre Franklin" w:hAnsi="Libre Franklin"/>
          <w:b/>
          <w:bCs/>
        </w:rPr>
      </w:pPr>
      <w:r>
        <w:rPr>
          <w:rFonts w:ascii="Libre Franklin" w:hAnsi="Libre Franklin"/>
          <w:b/>
          <w:bCs/>
        </w:rPr>
        <w:t>Current Situation</w:t>
      </w:r>
    </w:p>
    <w:p w14:paraId="0E2BBF1E" w14:textId="12F52B71" w:rsidR="00915551" w:rsidRDefault="009952A7" w:rsidP="00940A14">
      <w:pPr>
        <w:spacing w:line="276" w:lineRule="auto"/>
        <w:jc w:val="both"/>
        <w:rPr>
          <w:rFonts w:ascii="Libre Franklin" w:hAnsi="Libre Franklin"/>
          <w:sz w:val="22"/>
          <w:szCs w:val="22"/>
        </w:rPr>
      </w:pPr>
      <w:r w:rsidRPr="009952A7">
        <w:rPr>
          <w:rFonts w:ascii="Libre Franklin" w:hAnsi="Libre Franklin"/>
          <w:sz w:val="22"/>
          <w:szCs w:val="22"/>
        </w:rPr>
        <w:t>TNA</w:t>
      </w:r>
      <w:r>
        <w:rPr>
          <w:rFonts w:ascii="Libre Franklin" w:hAnsi="Libre Franklin"/>
          <w:sz w:val="22"/>
          <w:szCs w:val="22"/>
        </w:rPr>
        <w:t xml:space="preserve"> has robust financial management in place to ensure the highest level of </w:t>
      </w:r>
      <w:r w:rsidR="00D52F40">
        <w:rPr>
          <w:rFonts w:ascii="Libre Franklin" w:hAnsi="Libre Franklin"/>
          <w:sz w:val="22"/>
          <w:szCs w:val="22"/>
        </w:rPr>
        <w:t>accountability</w:t>
      </w:r>
      <w:r>
        <w:rPr>
          <w:rFonts w:ascii="Libre Franklin" w:hAnsi="Libre Franklin"/>
          <w:sz w:val="22"/>
          <w:szCs w:val="22"/>
        </w:rPr>
        <w:t xml:space="preserve">. All finances are overseen by a financial subcommittee, comprised of Board and staff members, who meet quarterly to assess the organisation’s financial health, position, and strategy. TNA engages an external bookkeeper and the same financial auditor year-on-year to ensure consistency and additional accountability. </w:t>
      </w:r>
    </w:p>
    <w:p w14:paraId="6F352E07" w14:textId="6633A239" w:rsidR="009952A7" w:rsidRDefault="009952A7" w:rsidP="00940A14">
      <w:pPr>
        <w:spacing w:line="276" w:lineRule="auto"/>
        <w:jc w:val="both"/>
        <w:rPr>
          <w:rFonts w:ascii="Libre Franklin" w:hAnsi="Libre Franklin"/>
          <w:sz w:val="22"/>
          <w:szCs w:val="22"/>
        </w:rPr>
      </w:pPr>
    </w:p>
    <w:p w14:paraId="65E36342" w14:textId="2BF709C6" w:rsidR="009952A7" w:rsidRPr="009952A7" w:rsidRDefault="009952A7" w:rsidP="00940A14">
      <w:pPr>
        <w:spacing w:line="276" w:lineRule="auto"/>
        <w:jc w:val="both"/>
        <w:rPr>
          <w:rFonts w:ascii="Libre Franklin" w:hAnsi="Libre Franklin"/>
          <w:sz w:val="22"/>
          <w:szCs w:val="22"/>
        </w:rPr>
      </w:pPr>
      <w:r>
        <w:rPr>
          <w:rFonts w:ascii="Libre Franklin" w:hAnsi="Libre Franklin"/>
          <w:sz w:val="22"/>
          <w:szCs w:val="22"/>
        </w:rPr>
        <w:t>The organisation has seen significant growth in recent years, doubling its annual turnover between 2019 and 2020</w:t>
      </w:r>
      <w:r w:rsidR="00F14448">
        <w:rPr>
          <w:rFonts w:ascii="Libre Franklin" w:hAnsi="Libre Franklin"/>
          <w:sz w:val="22"/>
          <w:szCs w:val="22"/>
        </w:rPr>
        <w:t xml:space="preserve">, and increasing the size of its program due to demand from the sector. This has demonstrated both TNA’s capacity to maintain a program/budget of this size, but also ongoing need for this work. </w:t>
      </w:r>
    </w:p>
    <w:p w14:paraId="3B22E4F4" w14:textId="3F69F857" w:rsidR="00A82B91" w:rsidRDefault="00A82B91" w:rsidP="00940A14">
      <w:pPr>
        <w:spacing w:line="276" w:lineRule="auto"/>
        <w:jc w:val="both"/>
        <w:rPr>
          <w:rFonts w:ascii="Libre Franklin" w:hAnsi="Libre Franklin"/>
          <w:sz w:val="22"/>
          <w:szCs w:val="22"/>
        </w:rPr>
      </w:pPr>
    </w:p>
    <w:p w14:paraId="551E82B4" w14:textId="34C42886" w:rsidR="004C16FF" w:rsidRPr="00940A14" w:rsidRDefault="004C16FF" w:rsidP="00940A14">
      <w:pPr>
        <w:spacing w:line="276" w:lineRule="auto"/>
        <w:jc w:val="both"/>
        <w:rPr>
          <w:rFonts w:ascii="Libre Franklin" w:hAnsi="Libre Franklin"/>
          <w:sz w:val="22"/>
          <w:szCs w:val="22"/>
        </w:rPr>
      </w:pPr>
      <w:r w:rsidRPr="00940A14">
        <w:rPr>
          <w:rFonts w:ascii="Libre Franklin" w:hAnsi="Libre Franklin"/>
          <w:sz w:val="22"/>
          <w:szCs w:val="22"/>
        </w:rPr>
        <w:t>TNA’s 20</w:t>
      </w:r>
      <w:r w:rsidR="00746E8F">
        <w:rPr>
          <w:rFonts w:ascii="Libre Franklin" w:hAnsi="Libre Franklin"/>
          <w:sz w:val="22"/>
          <w:szCs w:val="22"/>
        </w:rPr>
        <w:t>20</w:t>
      </w:r>
      <w:r w:rsidRPr="00940A14">
        <w:rPr>
          <w:rFonts w:ascii="Libre Franklin" w:hAnsi="Libre Franklin"/>
          <w:sz w:val="22"/>
          <w:szCs w:val="22"/>
        </w:rPr>
        <w:t xml:space="preserve"> audit show a diverse range of income sources, with a balance of federal and state funding</w:t>
      </w:r>
      <w:r w:rsidR="009C33AA">
        <w:rPr>
          <w:rFonts w:ascii="Libre Franklin" w:hAnsi="Libre Franklin"/>
          <w:sz w:val="22"/>
          <w:szCs w:val="22"/>
        </w:rPr>
        <w:t xml:space="preserve">, </w:t>
      </w:r>
      <w:r w:rsidRPr="00940A14">
        <w:rPr>
          <w:rFonts w:ascii="Libre Franklin" w:hAnsi="Libre Franklin"/>
          <w:sz w:val="22"/>
          <w:szCs w:val="22"/>
        </w:rPr>
        <w:t>philanthropic and private income, earned income and other income.</w:t>
      </w:r>
      <w:r w:rsidR="008C2CCF">
        <w:rPr>
          <w:rFonts w:ascii="Libre Franklin" w:hAnsi="Libre Franklin"/>
          <w:sz w:val="22"/>
          <w:szCs w:val="22"/>
        </w:rPr>
        <w:t xml:space="preserve"> </w:t>
      </w:r>
      <w:r w:rsidRPr="00940A14">
        <w:rPr>
          <w:rFonts w:ascii="Libre Franklin" w:hAnsi="Libre Franklin"/>
          <w:sz w:val="22"/>
          <w:szCs w:val="22"/>
        </w:rPr>
        <w:t xml:space="preserve">This puts TNA in a strong position. </w:t>
      </w:r>
      <w:r w:rsidR="008C2CCF">
        <w:rPr>
          <w:rFonts w:ascii="Libre Franklin" w:hAnsi="Libre Franklin"/>
          <w:sz w:val="22"/>
          <w:szCs w:val="22"/>
        </w:rPr>
        <w:t>T</w:t>
      </w:r>
      <w:r w:rsidRPr="00940A14">
        <w:rPr>
          <w:rFonts w:ascii="Libre Franklin" w:hAnsi="Libre Franklin"/>
          <w:sz w:val="22"/>
          <w:szCs w:val="22"/>
        </w:rPr>
        <w:t xml:space="preserve">he following </w:t>
      </w:r>
      <w:r w:rsidR="00772C71" w:rsidRPr="00940A14">
        <w:rPr>
          <w:rFonts w:ascii="Libre Franklin" w:hAnsi="Libre Franklin"/>
          <w:sz w:val="22"/>
          <w:szCs w:val="22"/>
        </w:rPr>
        <w:t>table</w:t>
      </w:r>
      <w:r w:rsidRPr="00940A14">
        <w:rPr>
          <w:rFonts w:ascii="Libre Franklin" w:hAnsi="Libre Franklin"/>
          <w:sz w:val="22"/>
          <w:szCs w:val="22"/>
        </w:rPr>
        <w:t xml:space="preserve"> show</w:t>
      </w:r>
      <w:r w:rsidR="00772C71" w:rsidRPr="00940A14">
        <w:rPr>
          <w:rFonts w:ascii="Libre Franklin" w:hAnsi="Libre Franklin"/>
          <w:sz w:val="22"/>
          <w:szCs w:val="22"/>
        </w:rPr>
        <w:t>s</w:t>
      </w:r>
      <w:r w:rsidRPr="00940A14">
        <w:rPr>
          <w:rFonts w:ascii="Libre Franklin" w:hAnsi="Libre Franklin"/>
          <w:sz w:val="22"/>
          <w:szCs w:val="22"/>
        </w:rPr>
        <w:t xml:space="preserve"> the </w:t>
      </w:r>
      <w:r w:rsidR="00772C71" w:rsidRPr="00940A14">
        <w:rPr>
          <w:rFonts w:ascii="Libre Franklin" w:hAnsi="Libre Franklin"/>
          <w:sz w:val="22"/>
          <w:szCs w:val="22"/>
        </w:rPr>
        <w:t>proportion</w:t>
      </w:r>
      <w:r w:rsidRPr="00940A14">
        <w:rPr>
          <w:rFonts w:ascii="Libre Franklin" w:hAnsi="Libre Franklin"/>
          <w:sz w:val="22"/>
          <w:szCs w:val="22"/>
        </w:rPr>
        <w:t xml:space="preserve"> of income </w:t>
      </w:r>
      <w:r w:rsidR="00772C71" w:rsidRPr="00940A14">
        <w:rPr>
          <w:rFonts w:ascii="Libre Franklin" w:hAnsi="Libre Franklin"/>
          <w:sz w:val="22"/>
          <w:szCs w:val="22"/>
        </w:rPr>
        <w:t>by percentage</w:t>
      </w:r>
      <w:r w:rsidR="008C2CCF">
        <w:rPr>
          <w:rFonts w:ascii="Libre Franklin" w:hAnsi="Libre Franklin"/>
          <w:sz w:val="22"/>
          <w:szCs w:val="22"/>
        </w:rPr>
        <w:t xml:space="preserve"> in 2020</w:t>
      </w:r>
      <w:r w:rsidR="00BF0E97">
        <w:rPr>
          <w:rFonts w:ascii="Libre Franklin" w:hAnsi="Libre Franklin"/>
          <w:sz w:val="22"/>
          <w:szCs w:val="22"/>
        </w:rPr>
        <w:t xml:space="preserve"> and 2021 (forecast)</w:t>
      </w:r>
      <w:r w:rsidR="007C44F8">
        <w:rPr>
          <w:rFonts w:ascii="Libre Franklin" w:hAnsi="Libre Franklin"/>
          <w:sz w:val="22"/>
          <w:szCs w:val="22"/>
        </w:rPr>
        <w:t>.</w:t>
      </w:r>
    </w:p>
    <w:p w14:paraId="0E89207D" w14:textId="77777777" w:rsidR="004C16FF" w:rsidRPr="00940A14" w:rsidRDefault="004C16FF" w:rsidP="00940A14">
      <w:pPr>
        <w:spacing w:line="276" w:lineRule="auto"/>
        <w:jc w:val="both"/>
        <w:rPr>
          <w:rFonts w:ascii="Libre Franklin" w:hAnsi="Libre Franklin"/>
          <w:sz w:val="22"/>
          <w:szCs w:val="22"/>
        </w:rPr>
      </w:pPr>
    </w:p>
    <w:tbl>
      <w:tblPr>
        <w:tblW w:w="9220" w:type="dxa"/>
        <w:tblLook w:val="04A0" w:firstRow="1" w:lastRow="0" w:firstColumn="1" w:lastColumn="0" w:noHBand="0" w:noVBand="1"/>
      </w:tblPr>
      <w:tblGrid>
        <w:gridCol w:w="4020"/>
        <w:gridCol w:w="1314"/>
        <w:gridCol w:w="1300"/>
        <w:gridCol w:w="1291"/>
        <w:gridCol w:w="1300"/>
      </w:tblGrid>
      <w:tr w:rsidR="00291CC1" w:rsidRPr="00291CC1" w14:paraId="2FE378F6" w14:textId="77777777" w:rsidTr="00291CC1">
        <w:trPr>
          <w:trHeight w:val="580"/>
        </w:trPr>
        <w:tc>
          <w:tcPr>
            <w:tcW w:w="4020" w:type="dxa"/>
            <w:tcBorders>
              <w:top w:val="single" w:sz="8" w:space="0" w:color="000080"/>
              <w:left w:val="single" w:sz="8" w:space="0" w:color="000080"/>
              <w:bottom w:val="single" w:sz="8" w:space="0" w:color="auto"/>
              <w:right w:val="single" w:sz="8" w:space="0" w:color="000080"/>
            </w:tcBorders>
            <w:shd w:val="clear" w:color="000000" w:fill="1B5EB3"/>
            <w:noWrap/>
            <w:vAlign w:val="center"/>
            <w:hideMark/>
          </w:tcPr>
          <w:p w14:paraId="68BB6EE4" w14:textId="77777777" w:rsidR="00291CC1" w:rsidRPr="00291CC1" w:rsidRDefault="00291CC1" w:rsidP="00291CC1">
            <w:pPr>
              <w:jc w:val="both"/>
              <w:rPr>
                <w:rFonts w:ascii="Libre Franklin" w:hAnsi="Libre Franklin" w:cs="Calibri"/>
                <w:b/>
                <w:bCs/>
                <w:color w:val="FFFFFF"/>
                <w:sz w:val="20"/>
                <w:szCs w:val="20"/>
              </w:rPr>
            </w:pPr>
            <w:r w:rsidRPr="00291CC1">
              <w:rPr>
                <w:rFonts w:ascii="Libre Franklin" w:hAnsi="Libre Franklin" w:cs="Calibri"/>
                <w:b/>
                <w:bCs/>
                <w:color w:val="FFFFFF"/>
                <w:sz w:val="20"/>
                <w:szCs w:val="20"/>
              </w:rPr>
              <w:t>Income Source</w:t>
            </w:r>
          </w:p>
        </w:tc>
        <w:tc>
          <w:tcPr>
            <w:tcW w:w="1300" w:type="dxa"/>
            <w:tcBorders>
              <w:top w:val="single" w:sz="8" w:space="0" w:color="000080"/>
              <w:left w:val="nil"/>
              <w:bottom w:val="single" w:sz="8" w:space="0" w:color="000080"/>
              <w:right w:val="single" w:sz="8" w:space="0" w:color="000080"/>
            </w:tcBorders>
            <w:shd w:val="clear" w:color="000000" w:fill="1B5EB3"/>
            <w:vAlign w:val="center"/>
            <w:hideMark/>
          </w:tcPr>
          <w:p w14:paraId="799A0561" w14:textId="77777777" w:rsidR="00291CC1" w:rsidRPr="00291CC1" w:rsidRDefault="00291CC1" w:rsidP="00291CC1">
            <w:pPr>
              <w:rPr>
                <w:rFonts w:ascii="Libre Franklin" w:hAnsi="Libre Franklin" w:cs="Calibri"/>
                <w:b/>
                <w:bCs/>
                <w:color w:val="FFFFFF"/>
                <w:sz w:val="20"/>
                <w:szCs w:val="20"/>
              </w:rPr>
            </w:pPr>
            <w:r w:rsidRPr="00291CC1">
              <w:rPr>
                <w:rFonts w:ascii="Libre Franklin" w:hAnsi="Libre Franklin" w:cs="Calibri"/>
                <w:b/>
                <w:bCs/>
                <w:color w:val="FFFFFF"/>
                <w:sz w:val="20"/>
                <w:szCs w:val="20"/>
              </w:rPr>
              <w:t>2020 Income</w:t>
            </w:r>
            <w:r w:rsidRPr="00291CC1">
              <w:rPr>
                <w:rFonts w:ascii="Cambria" w:hAnsi="Cambria" w:cs="Calibri"/>
                <w:color w:val="000000"/>
                <w:sz w:val="18"/>
                <w:szCs w:val="18"/>
              </w:rPr>
              <w:t> </w:t>
            </w:r>
          </w:p>
        </w:tc>
        <w:tc>
          <w:tcPr>
            <w:tcW w:w="1300" w:type="dxa"/>
            <w:tcBorders>
              <w:top w:val="single" w:sz="8" w:space="0" w:color="000080"/>
              <w:left w:val="nil"/>
              <w:bottom w:val="single" w:sz="8" w:space="0" w:color="000080"/>
              <w:right w:val="single" w:sz="8" w:space="0" w:color="000080"/>
            </w:tcBorders>
            <w:shd w:val="clear" w:color="000000" w:fill="1B5EB3"/>
            <w:noWrap/>
            <w:vAlign w:val="center"/>
            <w:hideMark/>
          </w:tcPr>
          <w:p w14:paraId="24CD514D" w14:textId="77777777" w:rsidR="00291CC1" w:rsidRPr="00291CC1" w:rsidRDefault="00291CC1" w:rsidP="00291CC1">
            <w:pPr>
              <w:rPr>
                <w:rFonts w:ascii="Libre Franklin" w:hAnsi="Libre Franklin" w:cs="Calibri"/>
                <w:b/>
                <w:bCs/>
                <w:color w:val="FFFFFF"/>
                <w:sz w:val="20"/>
                <w:szCs w:val="20"/>
              </w:rPr>
            </w:pPr>
            <w:r w:rsidRPr="00291CC1">
              <w:rPr>
                <w:rFonts w:ascii="Libre Franklin" w:hAnsi="Libre Franklin" w:cs="Calibri"/>
                <w:b/>
                <w:bCs/>
                <w:color w:val="FFFFFF"/>
                <w:sz w:val="20"/>
                <w:szCs w:val="20"/>
              </w:rPr>
              <w:t>% of Income</w:t>
            </w:r>
          </w:p>
        </w:tc>
        <w:tc>
          <w:tcPr>
            <w:tcW w:w="1300" w:type="dxa"/>
            <w:tcBorders>
              <w:top w:val="single" w:sz="8" w:space="0" w:color="000080"/>
              <w:left w:val="nil"/>
              <w:bottom w:val="single" w:sz="8" w:space="0" w:color="000080"/>
              <w:right w:val="single" w:sz="8" w:space="0" w:color="000080"/>
            </w:tcBorders>
            <w:shd w:val="clear" w:color="000000" w:fill="1B5EB3"/>
            <w:vAlign w:val="center"/>
            <w:hideMark/>
          </w:tcPr>
          <w:p w14:paraId="73B4C293" w14:textId="77777777" w:rsidR="00291CC1" w:rsidRPr="00291CC1" w:rsidRDefault="00291CC1" w:rsidP="00291CC1">
            <w:pPr>
              <w:rPr>
                <w:rFonts w:ascii="Libre Franklin" w:hAnsi="Libre Franklin" w:cs="Calibri"/>
                <w:b/>
                <w:bCs/>
                <w:color w:val="FFFFFF"/>
                <w:sz w:val="20"/>
                <w:szCs w:val="20"/>
              </w:rPr>
            </w:pPr>
            <w:r w:rsidRPr="00291CC1">
              <w:rPr>
                <w:rFonts w:ascii="Libre Franklin" w:hAnsi="Libre Franklin" w:cs="Calibri"/>
                <w:b/>
                <w:bCs/>
                <w:color w:val="FFFFFF"/>
                <w:sz w:val="20"/>
                <w:szCs w:val="20"/>
              </w:rPr>
              <w:t>2021 Forecast</w:t>
            </w:r>
          </w:p>
        </w:tc>
        <w:tc>
          <w:tcPr>
            <w:tcW w:w="1300" w:type="dxa"/>
            <w:tcBorders>
              <w:top w:val="single" w:sz="8" w:space="0" w:color="000080"/>
              <w:left w:val="nil"/>
              <w:bottom w:val="single" w:sz="8" w:space="0" w:color="000080"/>
              <w:right w:val="single" w:sz="8" w:space="0" w:color="000080"/>
            </w:tcBorders>
            <w:shd w:val="clear" w:color="000000" w:fill="1B5EB3"/>
            <w:noWrap/>
            <w:vAlign w:val="center"/>
            <w:hideMark/>
          </w:tcPr>
          <w:p w14:paraId="789965CE" w14:textId="77777777" w:rsidR="00291CC1" w:rsidRPr="00291CC1" w:rsidRDefault="00291CC1" w:rsidP="00291CC1">
            <w:pPr>
              <w:rPr>
                <w:rFonts w:ascii="Libre Franklin" w:hAnsi="Libre Franklin" w:cs="Calibri"/>
                <w:b/>
                <w:bCs/>
                <w:color w:val="FFFFFF"/>
                <w:sz w:val="20"/>
                <w:szCs w:val="20"/>
              </w:rPr>
            </w:pPr>
            <w:r w:rsidRPr="00291CC1">
              <w:rPr>
                <w:rFonts w:ascii="Libre Franklin" w:hAnsi="Libre Franklin" w:cs="Calibri"/>
                <w:b/>
                <w:bCs/>
                <w:color w:val="FFFFFF"/>
                <w:sz w:val="20"/>
                <w:szCs w:val="20"/>
              </w:rPr>
              <w:t>% of Income</w:t>
            </w:r>
          </w:p>
        </w:tc>
      </w:tr>
      <w:tr w:rsidR="00291CC1" w:rsidRPr="00291CC1" w14:paraId="2CFBB673" w14:textId="77777777" w:rsidTr="00291CC1">
        <w:trPr>
          <w:trHeight w:val="340"/>
        </w:trPr>
        <w:tc>
          <w:tcPr>
            <w:tcW w:w="4020" w:type="dxa"/>
            <w:tcBorders>
              <w:top w:val="nil"/>
              <w:left w:val="single" w:sz="8" w:space="0" w:color="auto"/>
              <w:bottom w:val="single" w:sz="8" w:space="0" w:color="auto"/>
              <w:right w:val="single" w:sz="8" w:space="0" w:color="auto"/>
            </w:tcBorders>
            <w:shd w:val="clear" w:color="auto" w:fill="auto"/>
            <w:noWrap/>
            <w:vAlign w:val="center"/>
            <w:hideMark/>
          </w:tcPr>
          <w:p w14:paraId="44A44936"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Membership</w:t>
            </w:r>
          </w:p>
        </w:tc>
        <w:tc>
          <w:tcPr>
            <w:tcW w:w="1300" w:type="dxa"/>
            <w:tcBorders>
              <w:top w:val="nil"/>
              <w:left w:val="nil"/>
              <w:bottom w:val="single" w:sz="8" w:space="0" w:color="000080"/>
              <w:right w:val="single" w:sz="8" w:space="0" w:color="000080"/>
            </w:tcBorders>
            <w:shd w:val="clear" w:color="auto" w:fill="auto"/>
            <w:vAlign w:val="center"/>
            <w:hideMark/>
          </w:tcPr>
          <w:p w14:paraId="6D998045"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$50,111 </w:t>
            </w:r>
          </w:p>
        </w:tc>
        <w:tc>
          <w:tcPr>
            <w:tcW w:w="1300" w:type="dxa"/>
            <w:tcBorders>
              <w:top w:val="nil"/>
              <w:left w:val="nil"/>
              <w:bottom w:val="single" w:sz="8" w:space="0" w:color="000080"/>
              <w:right w:val="single" w:sz="8" w:space="0" w:color="000080"/>
            </w:tcBorders>
            <w:shd w:val="clear" w:color="auto" w:fill="auto"/>
            <w:noWrap/>
            <w:vAlign w:val="center"/>
            <w:hideMark/>
          </w:tcPr>
          <w:p w14:paraId="34DAC73C"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4%</w:t>
            </w:r>
          </w:p>
        </w:tc>
        <w:tc>
          <w:tcPr>
            <w:tcW w:w="1300" w:type="dxa"/>
            <w:tcBorders>
              <w:top w:val="nil"/>
              <w:left w:val="nil"/>
              <w:bottom w:val="single" w:sz="8" w:space="0" w:color="000080"/>
              <w:right w:val="single" w:sz="8" w:space="0" w:color="000080"/>
            </w:tcBorders>
            <w:shd w:val="clear" w:color="auto" w:fill="auto"/>
            <w:vAlign w:val="center"/>
            <w:hideMark/>
          </w:tcPr>
          <w:p w14:paraId="481A1F7D"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$56,000 </w:t>
            </w:r>
          </w:p>
        </w:tc>
        <w:tc>
          <w:tcPr>
            <w:tcW w:w="1300" w:type="dxa"/>
            <w:tcBorders>
              <w:top w:val="nil"/>
              <w:left w:val="nil"/>
              <w:bottom w:val="single" w:sz="8" w:space="0" w:color="000080"/>
              <w:right w:val="single" w:sz="8" w:space="0" w:color="000080"/>
            </w:tcBorders>
            <w:shd w:val="clear" w:color="auto" w:fill="auto"/>
            <w:noWrap/>
            <w:vAlign w:val="center"/>
            <w:hideMark/>
          </w:tcPr>
          <w:p w14:paraId="2D36DE52"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5%</w:t>
            </w:r>
          </w:p>
        </w:tc>
      </w:tr>
      <w:tr w:rsidR="00291CC1" w:rsidRPr="00291CC1" w14:paraId="1C21616E" w14:textId="77777777" w:rsidTr="00291CC1">
        <w:trPr>
          <w:trHeight w:val="340"/>
        </w:trPr>
        <w:tc>
          <w:tcPr>
            <w:tcW w:w="4020" w:type="dxa"/>
            <w:tcBorders>
              <w:top w:val="nil"/>
              <w:left w:val="single" w:sz="8" w:space="0" w:color="auto"/>
              <w:bottom w:val="single" w:sz="8" w:space="0" w:color="auto"/>
              <w:right w:val="single" w:sz="8" w:space="0" w:color="auto"/>
            </w:tcBorders>
            <w:shd w:val="clear" w:color="auto" w:fill="auto"/>
            <w:noWrap/>
            <w:vAlign w:val="center"/>
            <w:hideMark/>
          </w:tcPr>
          <w:p w14:paraId="4F931844"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Other Earned Income</w:t>
            </w:r>
          </w:p>
        </w:tc>
        <w:tc>
          <w:tcPr>
            <w:tcW w:w="1300" w:type="dxa"/>
            <w:tcBorders>
              <w:top w:val="nil"/>
              <w:left w:val="nil"/>
              <w:bottom w:val="single" w:sz="8" w:space="0" w:color="000080"/>
              <w:right w:val="single" w:sz="8" w:space="0" w:color="000080"/>
            </w:tcBorders>
            <w:shd w:val="clear" w:color="auto" w:fill="auto"/>
            <w:vAlign w:val="center"/>
            <w:hideMark/>
          </w:tcPr>
          <w:p w14:paraId="5916D546"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$20,796 </w:t>
            </w:r>
          </w:p>
        </w:tc>
        <w:tc>
          <w:tcPr>
            <w:tcW w:w="1300" w:type="dxa"/>
            <w:tcBorders>
              <w:top w:val="nil"/>
              <w:left w:val="nil"/>
              <w:bottom w:val="single" w:sz="8" w:space="0" w:color="000080"/>
              <w:right w:val="single" w:sz="8" w:space="0" w:color="000080"/>
            </w:tcBorders>
            <w:shd w:val="clear" w:color="auto" w:fill="auto"/>
            <w:noWrap/>
            <w:vAlign w:val="center"/>
            <w:hideMark/>
          </w:tcPr>
          <w:p w14:paraId="5C00BFD6"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2%</w:t>
            </w:r>
          </w:p>
        </w:tc>
        <w:tc>
          <w:tcPr>
            <w:tcW w:w="1300" w:type="dxa"/>
            <w:tcBorders>
              <w:top w:val="nil"/>
              <w:left w:val="nil"/>
              <w:bottom w:val="single" w:sz="8" w:space="0" w:color="000080"/>
              <w:right w:val="single" w:sz="8" w:space="0" w:color="000080"/>
            </w:tcBorders>
            <w:shd w:val="clear" w:color="auto" w:fill="auto"/>
            <w:vAlign w:val="center"/>
            <w:hideMark/>
          </w:tcPr>
          <w:p w14:paraId="23CC53AE"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$6,130 </w:t>
            </w:r>
          </w:p>
        </w:tc>
        <w:tc>
          <w:tcPr>
            <w:tcW w:w="1300" w:type="dxa"/>
            <w:tcBorders>
              <w:top w:val="nil"/>
              <w:left w:val="nil"/>
              <w:bottom w:val="single" w:sz="8" w:space="0" w:color="000080"/>
              <w:right w:val="single" w:sz="8" w:space="0" w:color="000080"/>
            </w:tcBorders>
            <w:shd w:val="clear" w:color="auto" w:fill="auto"/>
            <w:noWrap/>
            <w:vAlign w:val="center"/>
            <w:hideMark/>
          </w:tcPr>
          <w:p w14:paraId="70B2F301"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1%</w:t>
            </w:r>
          </w:p>
        </w:tc>
      </w:tr>
      <w:tr w:rsidR="00291CC1" w:rsidRPr="00291CC1" w14:paraId="71BBF51B" w14:textId="77777777" w:rsidTr="00291CC1">
        <w:trPr>
          <w:trHeight w:val="340"/>
        </w:trPr>
        <w:tc>
          <w:tcPr>
            <w:tcW w:w="4020" w:type="dxa"/>
            <w:tcBorders>
              <w:top w:val="nil"/>
              <w:left w:val="single" w:sz="8" w:space="0" w:color="auto"/>
              <w:bottom w:val="single" w:sz="8" w:space="0" w:color="auto"/>
              <w:right w:val="single" w:sz="8" w:space="0" w:color="auto"/>
            </w:tcBorders>
            <w:shd w:val="clear" w:color="auto" w:fill="auto"/>
            <w:noWrap/>
            <w:vAlign w:val="center"/>
            <w:hideMark/>
          </w:tcPr>
          <w:p w14:paraId="47A37A60"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Australia Council</w:t>
            </w:r>
          </w:p>
        </w:tc>
        <w:tc>
          <w:tcPr>
            <w:tcW w:w="1300" w:type="dxa"/>
            <w:tcBorders>
              <w:top w:val="nil"/>
              <w:left w:val="nil"/>
              <w:bottom w:val="single" w:sz="8" w:space="0" w:color="000080"/>
              <w:right w:val="single" w:sz="8" w:space="0" w:color="000080"/>
            </w:tcBorders>
            <w:shd w:val="clear" w:color="auto" w:fill="auto"/>
            <w:vAlign w:val="center"/>
            <w:hideMark/>
          </w:tcPr>
          <w:p w14:paraId="659A7E4E"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$123,322 </w:t>
            </w:r>
          </w:p>
        </w:tc>
        <w:tc>
          <w:tcPr>
            <w:tcW w:w="1300" w:type="dxa"/>
            <w:tcBorders>
              <w:top w:val="nil"/>
              <w:left w:val="nil"/>
              <w:bottom w:val="single" w:sz="8" w:space="0" w:color="000080"/>
              <w:right w:val="single" w:sz="8" w:space="0" w:color="000080"/>
            </w:tcBorders>
            <w:shd w:val="clear" w:color="auto" w:fill="auto"/>
            <w:noWrap/>
            <w:vAlign w:val="center"/>
            <w:hideMark/>
          </w:tcPr>
          <w:p w14:paraId="72EC5079"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11%</w:t>
            </w:r>
          </w:p>
        </w:tc>
        <w:tc>
          <w:tcPr>
            <w:tcW w:w="1300" w:type="dxa"/>
            <w:tcBorders>
              <w:top w:val="nil"/>
              <w:left w:val="nil"/>
              <w:bottom w:val="single" w:sz="8" w:space="0" w:color="000080"/>
              <w:right w:val="single" w:sz="8" w:space="0" w:color="000080"/>
            </w:tcBorders>
            <w:shd w:val="clear" w:color="auto" w:fill="auto"/>
            <w:vAlign w:val="center"/>
            <w:hideMark/>
          </w:tcPr>
          <w:p w14:paraId="6ED81F80"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$124,750 </w:t>
            </w:r>
          </w:p>
        </w:tc>
        <w:tc>
          <w:tcPr>
            <w:tcW w:w="1300" w:type="dxa"/>
            <w:tcBorders>
              <w:top w:val="nil"/>
              <w:left w:val="nil"/>
              <w:bottom w:val="single" w:sz="8" w:space="0" w:color="000080"/>
              <w:right w:val="single" w:sz="8" w:space="0" w:color="000080"/>
            </w:tcBorders>
            <w:shd w:val="clear" w:color="auto" w:fill="auto"/>
            <w:noWrap/>
            <w:vAlign w:val="center"/>
            <w:hideMark/>
          </w:tcPr>
          <w:p w14:paraId="743D60EA"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11%</w:t>
            </w:r>
          </w:p>
        </w:tc>
      </w:tr>
      <w:tr w:rsidR="00291CC1" w:rsidRPr="00291CC1" w14:paraId="237598D4" w14:textId="77777777" w:rsidTr="00291CC1">
        <w:trPr>
          <w:trHeight w:val="340"/>
        </w:trPr>
        <w:tc>
          <w:tcPr>
            <w:tcW w:w="4020" w:type="dxa"/>
            <w:tcBorders>
              <w:top w:val="nil"/>
              <w:left w:val="single" w:sz="8" w:space="0" w:color="auto"/>
              <w:bottom w:val="single" w:sz="8" w:space="0" w:color="auto"/>
              <w:right w:val="single" w:sz="8" w:space="0" w:color="auto"/>
            </w:tcBorders>
            <w:shd w:val="clear" w:color="auto" w:fill="auto"/>
            <w:noWrap/>
            <w:vAlign w:val="center"/>
            <w:hideMark/>
          </w:tcPr>
          <w:p w14:paraId="52B6EFA3"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State Government (Core Funding)</w:t>
            </w:r>
          </w:p>
        </w:tc>
        <w:tc>
          <w:tcPr>
            <w:tcW w:w="1300" w:type="dxa"/>
            <w:tcBorders>
              <w:top w:val="nil"/>
              <w:left w:val="nil"/>
              <w:bottom w:val="single" w:sz="8" w:space="0" w:color="000080"/>
              <w:right w:val="single" w:sz="8" w:space="0" w:color="000080"/>
            </w:tcBorders>
            <w:shd w:val="clear" w:color="auto" w:fill="auto"/>
            <w:vAlign w:val="center"/>
            <w:hideMark/>
          </w:tcPr>
          <w:p w14:paraId="4F143088"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$118,000 </w:t>
            </w:r>
          </w:p>
        </w:tc>
        <w:tc>
          <w:tcPr>
            <w:tcW w:w="1300" w:type="dxa"/>
            <w:tcBorders>
              <w:top w:val="nil"/>
              <w:left w:val="nil"/>
              <w:bottom w:val="single" w:sz="8" w:space="0" w:color="000080"/>
              <w:right w:val="single" w:sz="8" w:space="0" w:color="000080"/>
            </w:tcBorders>
            <w:shd w:val="clear" w:color="auto" w:fill="auto"/>
            <w:noWrap/>
            <w:vAlign w:val="center"/>
            <w:hideMark/>
          </w:tcPr>
          <w:p w14:paraId="5496B5F6"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10%</w:t>
            </w:r>
          </w:p>
        </w:tc>
        <w:tc>
          <w:tcPr>
            <w:tcW w:w="1300" w:type="dxa"/>
            <w:tcBorders>
              <w:top w:val="nil"/>
              <w:left w:val="nil"/>
              <w:bottom w:val="single" w:sz="8" w:space="0" w:color="000080"/>
              <w:right w:val="single" w:sz="8" w:space="0" w:color="000080"/>
            </w:tcBorders>
            <w:shd w:val="clear" w:color="auto" w:fill="auto"/>
            <w:vAlign w:val="center"/>
            <w:hideMark/>
          </w:tcPr>
          <w:p w14:paraId="34CF6F11"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$118,000 </w:t>
            </w:r>
          </w:p>
        </w:tc>
        <w:tc>
          <w:tcPr>
            <w:tcW w:w="1300" w:type="dxa"/>
            <w:tcBorders>
              <w:top w:val="nil"/>
              <w:left w:val="nil"/>
              <w:bottom w:val="single" w:sz="8" w:space="0" w:color="000080"/>
              <w:right w:val="single" w:sz="8" w:space="0" w:color="000080"/>
            </w:tcBorders>
            <w:shd w:val="clear" w:color="auto" w:fill="auto"/>
            <w:noWrap/>
            <w:vAlign w:val="center"/>
            <w:hideMark/>
          </w:tcPr>
          <w:p w14:paraId="14E4AAB5"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10%</w:t>
            </w:r>
          </w:p>
        </w:tc>
      </w:tr>
      <w:tr w:rsidR="00291CC1" w:rsidRPr="00291CC1" w14:paraId="4E65E2B3" w14:textId="77777777" w:rsidTr="00291CC1">
        <w:trPr>
          <w:trHeight w:val="340"/>
        </w:trPr>
        <w:tc>
          <w:tcPr>
            <w:tcW w:w="4020" w:type="dxa"/>
            <w:tcBorders>
              <w:top w:val="nil"/>
              <w:left w:val="single" w:sz="8" w:space="0" w:color="auto"/>
              <w:bottom w:val="single" w:sz="8" w:space="0" w:color="auto"/>
              <w:right w:val="single" w:sz="8" w:space="0" w:color="auto"/>
            </w:tcBorders>
            <w:shd w:val="clear" w:color="auto" w:fill="auto"/>
            <w:noWrap/>
            <w:vAlign w:val="center"/>
            <w:hideMark/>
          </w:tcPr>
          <w:p w14:paraId="7174C3E5"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State Government (Strategic Initiatives)</w:t>
            </w:r>
          </w:p>
        </w:tc>
        <w:tc>
          <w:tcPr>
            <w:tcW w:w="1300" w:type="dxa"/>
            <w:tcBorders>
              <w:top w:val="nil"/>
              <w:left w:val="nil"/>
              <w:bottom w:val="single" w:sz="8" w:space="0" w:color="000080"/>
              <w:right w:val="single" w:sz="8" w:space="0" w:color="000080"/>
            </w:tcBorders>
            <w:shd w:val="clear" w:color="auto" w:fill="auto"/>
            <w:vAlign w:val="center"/>
            <w:hideMark/>
          </w:tcPr>
          <w:p w14:paraId="278C21F4"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$356,854 </w:t>
            </w:r>
          </w:p>
        </w:tc>
        <w:tc>
          <w:tcPr>
            <w:tcW w:w="1300" w:type="dxa"/>
            <w:tcBorders>
              <w:top w:val="nil"/>
              <w:left w:val="nil"/>
              <w:bottom w:val="single" w:sz="8" w:space="0" w:color="000080"/>
              <w:right w:val="single" w:sz="8" w:space="0" w:color="000080"/>
            </w:tcBorders>
            <w:shd w:val="clear" w:color="auto" w:fill="auto"/>
            <w:noWrap/>
            <w:vAlign w:val="center"/>
            <w:hideMark/>
          </w:tcPr>
          <w:p w14:paraId="45FF478F"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30%</w:t>
            </w:r>
          </w:p>
        </w:tc>
        <w:tc>
          <w:tcPr>
            <w:tcW w:w="1300" w:type="dxa"/>
            <w:tcBorders>
              <w:top w:val="nil"/>
              <w:left w:val="nil"/>
              <w:bottom w:val="single" w:sz="8" w:space="0" w:color="000080"/>
              <w:right w:val="single" w:sz="8" w:space="0" w:color="000080"/>
            </w:tcBorders>
            <w:shd w:val="clear" w:color="auto" w:fill="auto"/>
            <w:vAlign w:val="center"/>
            <w:hideMark/>
          </w:tcPr>
          <w:p w14:paraId="6D692272"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$557,649 </w:t>
            </w:r>
          </w:p>
        </w:tc>
        <w:tc>
          <w:tcPr>
            <w:tcW w:w="1300" w:type="dxa"/>
            <w:tcBorders>
              <w:top w:val="nil"/>
              <w:left w:val="nil"/>
              <w:bottom w:val="single" w:sz="8" w:space="0" w:color="000080"/>
              <w:right w:val="single" w:sz="8" w:space="0" w:color="000080"/>
            </w:tcBorders>
            <w:shd w:val="clear" w:color="auto" w:fill="auto"/>
            <w:noWrap/>
            <w:vAlign w:val="center"/>
            <w:hideMark/>
          </w:tcPr>
          <w:p w14:paraId="755B6606"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50%</w:t>
            </w:r>
          </w:p>
        </w:tc>
      </w:tr>
      <w:tr w:rsidR="00291CC1" w:rsidRPr="00291CC1" w14:paraId="0A86A459" w14:textId="77777777" w:rsidTr="00291CC1">
        <w:trPr>
          <w:trHeight w:val="340"/>
        </w:trPr>
        <w:tc>
          <w:tcPr>
            <w:tcW w:w="4020" w:type="dxa"/>
            <w:tcBorders>
              <w:top w:val="nil"/>
              <w:left w:val="single" w:sz="8" w:space="0" w:color="auto"/>
              <w:bottom w:val="single" w:sz="8" w:space="0" w:color="auto"/>
              <w:right w:val="single" w:sz="8" w:space="0" w:color="auto"/>
            </w:tcBorders>
            <w:shd w:val="clear" w:color="auto" w:fill="auto"/>
            <w:noWrap/>
            <w:vAlign w:val="center"/>
            <w:hideMark/>
          </w:tcPr>
          <w:p w14:paraId="35B6C3DF"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Other Government</w:t>
            </w:r>
          </w:p>
        </w:tc>
        <w:tc>
          <w:tcPr>
            <w:tcW w:w="1300" w:type="dxa"/>
            <w:tcBorders>
              <w:top w:val="nil"/>
              <w:left w:val="nil"/>
              <w:bottom w:val="single" w:sz="8" w:space="0" w:color="000080"/>
              <w:right w:val="single" w:sz="8" w:space="0" w:color="000080"/>
            </w:tcBorders>
            <w:shd w:val="clear" w:color="auto" w:fill="auto"/>
            <w:vAlign w:val="center"/>
            <w:hideMark/>
          </w:tcPr>
          <w:p w14:paraId="3F85097E"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$20,000 </w:t>
            </w:r>
          </w:p>
        </w:tc>
        <w:tc>
          <w:tcPr>
            <w:tcW w:w="1300" w:type="dxa"/>
            <w:tcBorders>
              <w:top w:val="nil"/>
              <w:left w:val="nil"/>
              <w:bottom w:val="single" w:sz="8" w:space="0" w:color="000080"/>
              <w:right w:val="single" w:sz="8" w:space="0" w:color="000080"/>
            </w:tcBorders>
            <w:shd w:val="clear" w:color="auto" w:fill="auto"/>
            <w:noWrap/>
            <w:vAlign w:val="center"/>
            <w:hideMark/>
          </w:tcPr>
          <w:p w14:paraId="6DCA0B8D"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2%</w:t>
            </w:r>
          </w:p>
        </w:tc>
        <w:tc>
          <w:tcPr>
            <w:tcW w:w="1300" w:type="dxa"/>
            <w:tcBorders>
              <w:top w:val="nil"/>
              <w:left w:val="nil"/>
              <w:bottom w:val="single" w:sz="8" w:space="0" w:color="000080"/>
              <w:right w:val="single" w:sz="8" w:space="0" w:color="000080"/>
            </w:tcBorders>
            <w:shd w:val="clear" w:color="auto" w:fill="auto"/>
            <w:vAlign w:val="center"/>
            <w:hideMark/>
          </w:tcPr>
          <w:p w14:paraId="7B2A05D2"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$0 </w:t>
            </w:r>
          </w:p>
        </w:tc>
        <w:tc>
          <w:tcPr>
            <w:tcW w:w="1300" w:type="dxa"/>
            <w:tcBorders>
              <w:top w:val="nil"/>
              <w:left w:val="nil"/>
              <w:bottom w:val="single" w:sz="8" w:space="0" w:color="000080"/>
              <w:right w:val="single" w:sz="8" w:space="0" w:color="000080"/>
            </w:tcBorders>
            <w:shd w:val="clear" w:color="auto" w:fill="auto"/>
            <w:noWrap/>
            <w:vAlign w:val="center"/>
            <w:hideMark/>
          </w:tcPr>
          <w:p w14:paraId="162E552F"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0%</w:t>
            </w:r>
          </w:p>
        </w:tc>
      </w:tr>
      <w:tr w:rsidR="00291CC1" w:rsidRPr="00291CC1" w14:paraId="1A0C370E" w14:textId="77777777" w:rsidTr="00291CC1">
        <w:trPr>
          <w:trHeight w:val="340"/>
        </w:trPr>
        <w:tc>
          <w:tcPr>
            <w:tcW w:w="4020" w:type="dxa"/>
            <w:tcBorders>
              <w:top w:val="nil"/>
              <w:left w:val="single" w:sz="8" w:space="0" w:color="auto"/>
              <w:bottom w:val="single" w:sz="8" w:space="0" w:color="auto"/>
              <w:right w:val="single" w:sz="8" w:space="0" w:color="auto"/>
            </w:tcBorders>
            <w:shd w:val="clear" w:color="auto" w:fill="auto"/>
            <w:noWrap/>
            <w:vAlign w:val="center"/>
            <w:hideMark/>
          </w:tcPr>
          <w:p w14:paraId="6A5BAD9E"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Private Support</w:t>
            </w:r>
          </w:p>
        </w:tc>
        <w:tc>
          <w:tcPr>
            <w:tcW w:w="1300" w:type="dxa"/>
            <w:tcBorders>
              <w:top w:val="nil"/>
              <w:left w:val="nil"/>
              <w:bottom w:val="single" w:sz="8" w:space="0" w:color="000080"/>
              <w:right w:val="single" w:sz="8" w:space="0" w:color="000080"/>
            </w:tcBorders>
            <w:shd w:val="clear" w:color="auto" w:fill="auto"/>
            <w:vAlign w:val="center"/>
            <w:hideMark/>
          </w:tcPr>
          <w:p w14:paraId="5A206495"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$346,930 </w:t>
            </w:r>
          </w:p>
        </w:tc>
        <w:tc>
          <w:tcPr>
            <w:tcW w:w="1300" w:type="dxa"/>
            <w:tcBorders>
              <w:top w:val="nil"/>
              <w:left w:val="nil"/>
              <w:bottom w:val="single" w:sz="8" w:space="0" w:color="000080"/>
              <w:right w:val="single" w:sz="8" w:space="0" w:color="000080"/>
            </w:tcBorders>
            <w:shd w:val="clear" w:color="auto" w:fill="auto"/>
            <w:noWrap/>
            <w:vAlign w:val="center"/>
            <w:hideMark/>
          </w:tcPr>
          <w:p w14:paraId="27BF8E55"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30%</w:t>
            </w:r>
          </w:p>
        </w:tc>
        <w:tc>
          <w:tcPr>
            <w:tcW w:w="1300" w:type="dxa"/>
            <w:tcBorders>
              <w:top w:val="nil"/>
              <w:left w:val="nil"/>
              <w:bottom w:val="single" w:sz="8" w:space="0" w:color="000080"/>
              <w:right w:val="single" w:sz="8" w:space="0" w:color="000080"/>
            </w:tcBorders>
            <w:shd w:val="clear" w:color="auto" w:fill="auto"/>
            <w:vAlign w:val="center"/>
            <w:hideMark/>
          </w:tcPr>
          <w:p w14:paraId="7AC4236C"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$221,792 </w:t>
            </w:r>
          </w:p>
        </w:tc>
        <w:tc>
          <w:tcPr>
            <w:tcW w:w="1300" w:type="dxa"/>
            <w:tcBorders>
              <w:top w:val="nil"/>
              <w:left w:val="nil"/>
              <w:bottom w:val="single" w:sz="8" w:space="0" w:color="000080"/>
              <w:right w:val="single" w:sz="8" w:space="0" w:color="000080"/>
            </w:tcBorders>
            <w:shd w:val="clear" w:color="auto" w:fill="auto"/>
            <w:noWrap/>
            <w:vAlign w:val="center"/>
            <w:hideMark/>
          </w:tcPr>
          <w:p w14:paraId="518FF08D"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20%</w:t>
            </w:r>
          </w:p>
        </w:tc>
      </w:tr>
      <w:tr w:rsidR="00291CC1" w:rsidRPr="00291CC1" w14:paraId="26485586" w14:textId="77777777" w:rsidTr="00291CC1">
        <w:trPr>
          <w:trHeight w:val="340"/>
        </w:trPr>
        <w:tc>
          <w:tcPr>
            <w:tcW w:w="4020" w:type="dxa"/>
            <w:tcBorders>
              <w:top w:val="nil"/>
              <w:left w:val="single" w:sz="8" w:space="0" w:color="auto"/>
              <w:bottom w:val="single" w:sz="8" w:space="0" w:color="auto"/>
              <w:right w:val="single" w:sz="8" w:space="0" w:color="auto"/>
            </w:tcBorders>
            <w:shd w:val="clear" w:color="auto" w:fill="auto"/>
            <w:noWrap/>
            <w:vAlign w:val="center"/>
            <w:hideMark/>
          </w:tcPr>
          <w:p w14:paraId="61A8C1CA"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Government Assistance (COVID-19)</w:t>
            </w:r>
          </w:p>
        </w:tc>
        <w:tc>
          <w:tcPr>
            <w:tcW w:w="1300" w:type="dxa"/>
            <w:tcBorders>
              <w:top w:val="nil"/>
              <w:left w:val="nil"/>
              <w:bottom w:val="single" w:sz="8" w:space="0" w:color="000080"/>
              <w:right w:val="single" w:sz="8" w:space="0" w:color="000080"/>
            </w:tcBorders>
            <w:shd w:val="clear" w:color="auto" w:fill="auto"/>
            <w:vAlign w:val="center"/>
            <w:hideMark/>
          </w:tcPr>
          <w:p w14:paraId="221F5AF2"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$140,044 </w:t>
            </w:r>
          </w:p>
        </w:tc>
        <w:tc>
          <w:tcPr>
            <w:tcW w:w="1300" w:type="dxa"/>
            <w:tcBorders>
              <w:top w:val="nil"/>
              <w:left w:val="nil"/>
              <w:bottom w:val="single" w:sz="8" w:space="0" w:color="000080"/>
              <w:right w:val="single" w:sz="8" w:space="0" w:color="000080"/>
            </w:tcBorders>
            <w:shd w:val="clear" w:color="auto" w:fill="auto"/>
            <w:noWrap/>
            <w:vAlign w:val="center"/>
            <w:hideMark/>
          </w:tcPr>
          <w:p w14:paraId="27F0B35B"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12%</w:t>
            </w:r>
          </w:p>
        </w:tc>
        <w:tc>
          <w:tcPr>
            <w:tcW w:w="1300" w:type="dxa"/>
            <w:tcBorders>
              <w:top w:val="nil"/>
              <w:left w:val="nil"/>
              <w:bottom w:val="single" w:sz="8" w:space="0" w:color="000080"/>
              <w:right w:val="single" w:sz="8" w:space="0" w:color="000080"/>
            </w:tcBorders>
            <w:shd w:val="clear" w:color="auto" w:fill="auto"/>
            <w:vAlign w:val="center"/>
            <w:hideMark/>
          </w:tcPr>
          <w:p w14:paraId="581D81CC"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 xml:space="preserve">$39,700 </w:t>
            </w:r>
          </w:p>
        </w:tc>
        <w:tc>
          <w:tcPr>
            <w:tcW w:w="1300" w:type="dxa"/>
            <w:tcBorders>
              <w:top w:val="nil"/>
              <w:left w:val="nil"/>
              <w:bottom w:val="single" w:sz="8" w:space="0" w:color="000080"/>
              <w:right w:val="single" w:sz="8" w:space="0" w:color="000080"/>
            </w:tcBorders>
            <w:shd w:val="clear" w:color="auto" w:fill="auto"/>
            <w:noWrap/>
            <w:vAlign w:val="center"/>
            <w:hideMark/>
          </w:tcPr>
          <w:p w14:paraId="7F0963D8" w14:textId="77777777" w:rsidR="00291CC1" w:rsidRPr="00291CC1" w:rsidRDefault="00291CC1" w:rsidP="00291CC1">
            <w:pPr>
              <w:jc w:val="both"/>
              <w:rPr>
                <w:rFonts w:ascii="Libre Franklin" w:hAnsi="Libre Franklin" w:cs="Calibri"/>
                <w:color w:val="000000"/>
                <w:sz w:val="20"/>
                <w:szCs w:val="20"/>
              </w:rPr>
            </w:pPr>
            <w:r w:rsidRPr="00291CC1">
              <w:rPr>
                <w:rFonts w:ascii="Libre Franklin" w:hAnsi="Libre Franklin" w:cs="Calibri"/>
                <w:color w:val="000000"/>
                <w:sz w:val="20"/>
                <w:szCs w:val="20"/>
              </w:rPr>
              <w:t>4%</w:t>
            </w:r>
          </w:p>
        </w:tc>
      </w:tr>
      <w:tr w:rsidR="00291CC1" w:rsidRPr="00291CC1" w14:paraId="1317E8A5" w14:textId="77777777" w:rsidTr="00291CC1">
        <w:trPr>
          <w:trHeight w:val="340"/>
        </w:trPr>
        <w:tc>
          <w:tcPr>
            <w:tcW w:w="4020" w:type="dxa"/>
            <w:tcBorders>
              <w:top w:val="nil"/>
              <w:left w:val="single" w:sz="8" w:space="0" w:color="auto"/>
              <w:bottom w:val="single" w:sz="8" w:space="0" w:color="auto"/>
              <w:right w:val="single" w:sz="8" w:space="0" w:color="auto"/>
            </w:tcBorders>
            <w:shd w:val="clear" w:color="000000" w:fill="1F2030"/>
            <w:noWrap/>
            <w:vAlign w:val="center"/>
            <w:hideMark/>
          </w:tcPr>
          <w:p w14:paraId="4005B97D" w14:textId="77777777" w:rsidR="00291CC1" w:rsidRPr="00291CC1" w:rsidRDefault="00291CC1" w:rsidP="00291CC1">
            <w:pPr>
              <w:jc w:val="both"/>
              <w:rPr>
                <w:rFonts w:ascii="Libre Franklin" w:hAnsi="Libre Franklin" w:cs="Calibri"/>
                <w:b/>
                <w:bCs/>
                <w:color w:val="FFFFFF"/>
                <w:sz w:val="20"/>
                <w:szCs w:val="20"/>
              </w:rPr>
            </w:pPr>
            <w:r w:rsidRPr="00291CC1">
              <w:rPr>
                <w:rFonts w:ascii="Libre Franklin" w:hAnsi="Libre Franklin" w:cs="Calibri"/>
                <w:b/>
                <w:bCs/>
                <w:color w:val="FFFFFF"/>
                <w:sz w:val="20"/>
                <w:szCs w:val="20"/>
              </w:rPr>
              <w:t>Total</w:t>
            </w:r>
          </w:p>
        </w:tc>
        <w:tc>
          <w:tcPr>
            <w:tcW w:w="1300" w:type="dxa"/>
            <w:tcBorders>
              <w:top w:val="nil"/>
              <w:left w:val="nil"/>
              <w:bottom w:val="single" w:sz="8" w:space="0" w:color="000080"/>
              <w:right w:val="single" w:sz="8" w:space="0" w:color="000080"/>
            </w:tcBorders>
            <w:shd w:val="clear" w:color="000000" w:fill="1F2030"/>
            <w:vAlign w:val="center"/>
            <w:hideMark/>
          </w:tcPr>
          <w:p w14:paraId="36A9D903" w14:textId="77777777" w:rsidR="00291CC1" w:rsidRPr="00291CC1" w:rsidRDefault="00291CC1" w:rsidP="00291CC1">
            <w:pPr>
              <w:jc w:val="both"/>
              <w:rPr>
                <w:rFonts w:ascii="Libre Franklin" w:hAnsi="Libre Franklin" w:cs="Calibri"/>
                <w:b/>
                <w:bCs/>
                <w:color w:val="FFFFFF"/>
                <w:sz w:val="20"/>
                <w:szCs w:val="20"/>
              </w:rPr>
            </w:pPr>
            <w:r w:rsidRPr="00291CC1">
              <w:rPr>
                <w:rFonts w:ascii="Libre Franklin" w:hAnsi="Libre Franklin" w:cs="Calibri"/>
                <w:b/>
                <w:bCs/>
                <w:color w:val="FFFFFF"/>
                <w:sz w:val="20"/>
                <w:szCs w:val="20"/>
              </w:rPr>
              <w:t xml:space="preserve">$1,176,057 </w:t>
            </w:r>
          </w:p>
        </w:tc>
        <w:tc>
          <w:tcPr>
            <w:tcW w:w="1300" w:type="dxa"/>
            <w:tcBorders>
              <w:top w:val="nil"/>
              <w:left w:val="nil"/>
              <w:bottom w:val="single" w:sz="8" w:space="0" w:color="000080"/>
              <w:right w:val="single" w:sz="8" w:space="0" w:color="000080"/>
            </w:tcBorders>
            <w:shd w:val="clear" w:color="000000" w:fill="1F2030"/>
            <w:noWrap/>
            <w:vAlign w:val="center"/>
            <w:hideMark/>
          </w:tcPr>
          <w:p w14:paraId="2CF71172" w14:textId="77777777" w:rsidR="00291CC1" w:rsidRPr="00291CC1" w:rsidRDefault="00291CC1" w:rsidP="00291CC1">
            <w:pPr>
              <w:jc w:val="both"/>
              <w:rPr>
                <w:rFonts w:ascii="Libre Franklin" w:hAnsi="Libre Franklin" w:cs="Calibri"/>
                <w:b/>
                <w:bCs/>
                <w:color w:val="FFFFFF"/>
                <w:sz w:val="20"/>
                <w:szCs w:val="20"/>
              </w:rPr>
            </w:pPr>
            <w:r w:rsidRPr="00291CC1">
              <w:rPr>
                <w:rFonts w:ascii="Libre Franklin" w:hAnsi="Libre Franklin" w:cs="Calibri"/>
                <w:b/>
                <w:bCs/>
                <w:color w:val="FFFFFF"/>
                <w:sz w:val="20"/>
                <w:szCs w:val="20"/>
              </w:rPr>
              <w:t>100%</w:t>
            </w:r>
          </w:p>
        </w:tc>
        <w:tc>
          <w:tcPr>
            <w:tcW w:w="1300" w:type="dxa"/>
            <w:tcBorders>
              <w:top w:val="nil"/>
              <w:left w:val="nil"/>
              <w:bottom w:val="single" w:sz="8" w:space="0" w:color="000080"/>
              <w:right w:val="single" w:sz="8" w:space="0" w:color="000080"/>
            </w:tcBorders>
            <w:shd w:val="clear" w:color="000000" w:fill="1F2030"/>
            <w:vAlign w:val="center"/>
            <w:hideMark/>
          </w:tcPr>
          <w:p w14:paraId="1D651596" w14:textId="77777777" w:rsidR="00291CC1" w:rsidRPr="00291CC1" w:rsidRDefault="00291CC1" w:rsidP="00291CC1">
            <w:pPr>
              <w:jc w:val="both"/>
              <w:rPr>
                <w:rFonts w:ascii="Libre Franklin" w:hAnsi="Libre Franklin" w:cs="Calibri"/>
                <w:b/>
                <w:bCs/>
                <w:color w:val="FFFFFF"/>
                <w:sz w:val="20"/>
                <w:szCs w:val="20"/>
              </w:rPr>
            </w:pPr>
            <w:r w:rsidRPr="00291CC1">
              <w:rPr>
                <w:rFonts w:ascii="Libre Franklin" w:hAnsi="Libre Franklin" w:cs="Calibri"/>
                <w:b/>
                <w:bCs/>
                <w:color w:val="FFFFFF"/>
                <w:sz w:val="20"/>
                <w:szCs w:val="20"/>
              </w:rPr>
              <w:t xml:space="preserve">$1,124,021 </w:t>
            </w:r>
          </w:p>
        </w:tc>
        <w:tc>
          <w:tcPr>
            <w:tcW w:w="1300" w:type="dxa"/>
            <w:tcBorders>
              <w:top w:val="nil"/>
              <w:left w:val="nil"/>
              <w:bottom w:val="single" w:sz="8" w:space="0" w:color="000080"/>
              <w:right w:val="single" w:sz="8" w:space="0" w:color="000080"/>
            </w:tcBorders>
            <w:shd w:val="clear" w:color="000000" w:fill="1F2030"/>
            <w:noWrap/>
            <w:vAlign w:val="center"/>
            <w:hideMark/>
          </w:tcPr>
          <w:p w14:paraId="49F9E6CB" w14:textId="77777777" w:rsidR="00291CC1" w:rsidRPr="00291CC1" w:rsidRDefault="00291CC1" w:rsidP="00291CC1">
            <w:pPr>
              <w:jc w:val="both"/>
              <w:rPr>
                <w:rFonts w:ascii="Libre Franklin" w:hAnsi="Libre Franklin" w:cs="Calibri"/>
                <w:b/>
                <w:bCs/>
                <w:color w:val="FFFFFF"/>
                <w:sz w:val="20"/>
                <w:szCs w:val="20"/>
              </w:rPr>
            </w:pPr>
            <w:r w:rsidRPr="00291CC1">
              <w:rPr>
                <w:rFonts w:ascii="Libre Franklin" w:hAnsi="Libre Franklin" w:cs="Calibri"/>
                <w:b/>
                <w:bCs/>
                <w:color w:val="FFFFFF"/>
                <w:sz w:val="20"/>
                <w:szCs w:val="20"/>
              </w:rPr>
              <w:t>100%</w:t>
            </w:r>
          </w:p>
        </w:tc>
      </w:tr>
    </w:tbl>
    <w:p w14:paraId="5F19485C" w14:textId="484FA945" w:rsidR="004C16FF" w:rsidRDefault="004C16FF" w:rsidP="00940A14">
      <w:pPr>
        <w:spacing w:line="276" w:lineRule="auto"/>
        <w:jc w:val="both"/>
        <w:rPr>
          <w:rFonts w:ascii="Libre Franklin" w:hAnsi="Libre Franklin"/>
          <w:sz w:val="22"/>
          <w:szCs w:val="22"/>
        </w:rPr>
      </w:pPr>
    </w:p>
    <w:p w14:paraId="67F9E329" w14:textId="0301FEDD" w:rsidR="004C16FF" w:rsidRPr="00940A14" w:rsidRDefault="004C16FF" w:rsidP="00940A14">
      <w:pPr>
        <w:spacing w:line="276" w:lineRule="auto"/>
        <w:jc w:val="both"/>
        <w:rPr>
          <w:rFonts w:ascii="Libre Franklin" w:hAnsi="Libre Franklin"/>
          <w:sz w:val="22"/>
          <w:szCs w:val="22"/>
          <w:highlight w:val="yellow"/>
        </w:rPr>
      </w:pPr>
      <w:r w:rsidRPr="00940A14">
        <w:rPr>
          <w:rFonts w:ascii="Libre Franklin" w:hAnsi="Libre Franklin"/>
          <w:sz w:val="22"/>
          <w:szCs w:val="22"/>
        </w:rPr>
        <w:t xml:space="preserve">We first introduced financial membership in 2014 (earning $17k) and </w:t>
      </w:r>
      <w:r w:rsidR="00772C71" w:rsidRPr="00940A14">
        <w:rPr>
          <w:rFonts w:ascii="Libre Franklin" w:hAnsi="Libre Franklin"/>
          <w:sz w:val="22"/>
          <w:szCs w:val="22"/>
        </w:rPr>
        <w:t>membership income has</w:t>
      </w:r>
      <w:r w:rsidRPr="00940A14">
        <w:rPr>
          <w:rFonts w:ascii="Libre Franklin" w:hAnsi="Libre Franklin"/>
          <w:sz w:val="22"/>
          <w:szCs w:val="22"/>
        </w:rPr>
        <w:t xml:space="preserve"> since grown </w:t>
      </w:r>
      <w:r w:rsidR="00772C71" w:rsidRPr="00940A14">
        <w:rPr>
          <w:rFonts w:ascii="Libre Franklin" w:hAnsi="Libre Franklin"/>
          <w:sz w:val="22"/>
          <w:szCs w:val="22"/>
        </w:rPr>
        <w:t>steadily</w:t>
      </w:r>
      <w:r w:rsidRPr="00940A14">
        <w:rPr>
          <w:rFonts w:ascii="Libre Franklin" w:hAnsi="Libre Franklin"/>
          <w:sz w:val="22"/>
          <w:szCs w:val="22"/>
        </w:rPr>
        <w:t xml:space="preserve">, exceeding our targets </w:t>
      </w:r>
      <w:r w:rsidR="00772C71" w:rsidRPr="00940A14">
        <w:rPr>
          <w:rFonts w:ascii="Libre Franklin" w:hAnsi="Libre Franklin"/>
          <w:sz w:val="22"/>
          <w:szCs w:val="22"/>
        </w:rPr>
        <w:t xml:space="preserve">each </w:t>
      </w:r>
      <w:r w:rsidRPr="00940A14">
        <w:rPr>
          <w:rFonts w:ascii="Libre Franklin" w:hAnsi="Libre Franklin"/>
          <w:sz w:val="22"/>
          <w:szCs w:val="22"/>
        </w:rPr>
        <w:t xml:space="preserve">year. </w:t>
      </w:r>
      <w:r w:rsidR="00772C71" w:rsidRPr="00940A14">
        <w:rPr>
          <w:rFonts w:ascii="Libre Franklin" w:hAnsi="Libre Franklin"/>
          <w:sz w:val="22"/>
          <w:szCs w:val="22"/>
        </w:rPr>
        <w:t xml:space="preserve">Our target for 2020 </w:t>
      </w:r>
      <w:r w:rsidR="00EA5745" w:rsidRPr="00940A14">
        <w:rPr>
          <w:rFonts w:ascii="Libre Franklin" w:hAnsi="Libre Franklin"/>
          <w:sz w:val="22"/>
          <w:szCs w:val="22"/>
        </w:rPr>
        <w:t>(</w:t>
      </w:r>
      <w:r w:rsidR="00772C71" w:rsidRPr="00940A14">
        <w:rPr>
          <w:rFonts w:ascii="Libre Franklin" w:hAnsi="Libre Franklin"/>
          <w:sz w:val="22"/>
          <w:szCs w:val="22"/>
        </w:rPr>
        <w:t>as forecast in 2015</w:t>
      </w:r>
      <w:r w:rsidR="00EA5745" w:rsidRPr="00940A14">
        <w:rPr>
          <w:rFonts w:ascii="Libre Franklin" w:hAnsi="Libre Franklin"/>
          <w:sz w:val="22"/>
          <w:szCs w:val="22"/>
        </w:rPr>
        <w:t>)</w:t>
      </w:r>
      <w:r w:rsidR="00772C71" w:rsidRPr="00940A14">
        <w:rPr>
          <w:rFonts w:ascii="Libre Franklin" w:hAnsi="Libre Franklin"/>
          <w:sz w:val="22"/>
          <w:szCs w:val="22"/>
        </w:rPr>
        <w:t xml:space="preserve"> was $40k, </w:t>
      </w:r>
      <w:r w:rsidR="008E4787">
        <w:rPr>
          <w:rFonts w:ascii="Libre Franklin" w:hAnsi="Libre Franklin"/>
          <w:sz w:val="22"/>
          <w:szCs w:val="22"/>
        </w:rPr>
        <w:t>and we exceeded this by $10k</w:t>
      </w:r>
      <w:r w:rsidR="00EA5745" w:rsidRPr="00940A14">
        <w:rPr>
          <w:rFonts w:ascii="Libre Franklin" w:hAnsi="Libre Franklin"/>
          <w:sz w:val="22"/>
          <w:szCs w:val="22"/>
        </w:rPr>
        <w:t xml:space="preserve">. </w:t>
      </w:r>
      <w:r w:rsidRPr="00940A14">
        <w:rPr>
          <w:rFonts w:ascii="Libre Franklin" w:hAnsi="Libre Franklin"/>
          <w:sz w:val="22"/>
          <w:szCs w:val="22"/>
        </w:rPr>
        <w:t>Over the next period, however</w:t>
      </w:r>
      <w:r w:rsidR="00EA5745" w:rsidRPr="00940A14">
        <w:rPr>
          <w:rFonts w:ascii="Libre Franklin" w:hAnsi="Libre Franklin"/>
          <w:sz w:val="22"/>
          <w:szCs w:val="22"/>
        </w:rPr>
        <w:t>,</w:t>
      </w:r>
      <w:r w:rsidRPr="00940A14">
        <w:rPr>
          <w:rFonts w:ascii="Libre Franklin" w:hAnsi="Libre Franklin"/>
          <w:sz w:val="22"/>
          <w:szCs w:val="22"/>
        </w:rPr>
        <w:t xml:space="preserve"> TNA </w:t>
      </w:r>
      <w:r w:rsidR="00EA5745" w:rsidRPr="00940A14">
        <w:rPr>
          <w:rFonts w:ascii="Libre Franklin" w:hAnsi="Libre Franklin"/>
          <w:sz w:val="22"/>
          <w:szCs w:val="22"/>
        </w:rPr>
        <w:t xml:space="preserve">is conscious of limited sector capacity, and </w:t>
      </w:r>
      <w:r w:rsidRPr="00940A14">
        <w:rPr>
          <w:rFonts w:ascii="Libre Franklin" w:hAnsi="Libre Franklin"/>
          <w:sz w:val="22"/>
          <w:szCs w:val="22"/>
        </w:rPr>
        <w:t>is focused on maintaining th</w:t>
      </w:r>
      <w:r w:rsidR="00EA5745" w:rsidRPr="00940A14">
        <w:rPr>
          <w:rFonts w:ascii="Libre Franklin" w:hAnsi="Libre Franklin"/>
          <w:sz w:val="22"/>
          <w:szCs w:val="22"/>
        </w:rPr>
        <w:t>is</w:t>
      </w:r>
      <w:r w:rsidRPr="00940A14">
        <w:rPr>
          <w:rFonts w:ascii="Libre Franklin" w:hAnsi="Libre Franklin"/>
          <w:sz w:val="22"/>
          <w:szCs w:val="22"/>
        </w:rPr>
        <w:t xml:space="preserve"> </w:t>
      </w:r>
      <w:r w:rsidR="00EA5745" w:rsidRPr="00940A14">
        <w:rPr>
          <w:rFonts w:ascii="Libre Franklin" w:hAnsi="Libre Franklin"/>
          <w:sz w:val="22"/>
          <w:szCs w:val="22"/>
        </w:rPr>
        <w:t>level of</w:t>
      </w:r>
      <w:r w:rsidRPr="00940A14">
        <w:rPr>
          <w:rFonts w:ascii="Libre Franklin" w:hAnsi="Libre Franklin"/>
          <w:sz w:val="22"/>
          <w:szCs w:val="22"/>
        </w:rPr>
        <w:t xml:space="preserve"> income, and instead </w:t>
      </w:r>
      <w:r w:rsidR="00EA5745" w:rsidRPr="00940A14">
        <w:rPr>
          <w:rFonts w:ascii="Libre Franklin" w:hAnsi="Libre Franklin"/>
          <w:sz w:val="22"/>
          <w:szCs w:val="22"/>
        </w:rPr>
        <w:t>has secured</w:t>
      </w:r>
      <w:r w:rsidRPr="00940A14">
        <w:rPr>
          <w:rFonts w:ascii="Libre Franklin" w:hAnsi="Libre Franklin"/>
          <w:sz w:val="22"/>
          <w:szCs w:val="22"/>
        </w:rPr>
        <w:t xml:space="preserve"> a significant increase in our private support</w:t>
      </w:r>
      <w:r w:rsidR="008E4787">
        <w:rPr>
          <w:rFonts w:ascii="Libre Franklin" w:hAnsi="Libre Franklin"/>
          <w:sz w:val="22"/>
          <w:szCs w:val="22"/>
        </w:rPr>
        <w:t>.</w:t>
      </w:r>
    </w:p>
    <w:p w14:paraId="788C91C1" w14:textId="77777777" w:rsidR="004C16FF" w:rsidRPr="00940A14" w:rsidRDefault="004C16FF" w:rsidP="00940A14">
      <w:pPr>
        <w:spacing w:line="276" w:lineRule="auto"/>
        <w:jc w:val="both"/>
        <w:rPr>
          <w:rFonts w:ascii="Libre Franklin" w:hAnsi="Libre Franklin"/>
          <w:sz w:val="22"/>
          <w:szCs w:val="22"/>
        </w:rPr>
      </w:pPr>
    </w:p>
    <w:p w14:paraId="43C08E9A" w14:textId="1C42AA9B" w:rsidR="004C16FF" w:rsidRPr="00940A14" w:rsidRDefault="00C453BC" w:rsidP="00940A14">
      <w:pPr>
        <w:spacing w:line="276" w:lineRule="auto"/>
        <w:jc w:val="both"/>
        <w:rPr>
          <w:rFonts w:ascii="Libre Franklin" w:hAnsi="Libre Franklin"/>
          <w:b/>
          <w:bCs/>
        </w:rPr>
      </w:pPr>
      <w:r>
        <w:rPr>
          <w:rFonts w:ascii="Libre Franklin" w:hAnsi="Libre Franklin"/>
          <w:b/>
          <w:bCs/>
        </w:rPr>
        <w:t>Financial Forecast</w:t>
      </w:r>
    </w:p>
    <w:p w14:paraId="72D9B52F" w14:textId="56BF63D4" w:rsidR="004C16FF" w:rsidRDefault="004C16FF" w:rsidP="00940A14">
      <w:pPr>
        <w:spacing w:line="276" w:lineRule="auto"/>
        <w:jc w:val="both"/>
        <w:rPr>
          <w:rFonts w:ascii="Libre Franklin" w:hAnsi="Libre Franklin"/>
          <w:sz w:val="22"/>
          <w:szCs w:val="22"/>
        </w:rPr>
      </w:pPr>
      <w:r w:rsidRPr="00940A14">
        <w:rPr>
          <w:rFonts w:ascii="Libre Franklin" w:hAnsi="Libre Franklin"/>
          <w:sz w:val="22"/>
          <w:szCs w:val="22"/>
        </w:rPr>
        <w:t>Our growth plan for 202</w:t>
      </w:r>
      <w:r w:rsidR="00C453BC">
        <w:rPr>
          <w:rFonts w:ascii="Libre Franklin" w:hAnsi="Libre Franklin"/>
          <w:sz w:val="22"/>
          <w:szCs w:val="22"/>
        </w:rPr>
        <w:t>1</w:t>
      </w:r>
      <w:r w:rsidRPr="00940A14">
        <w:rPr>
          <w:rFonts w:ascii="Libre Franklin" w:hAnsi="Libre Franklin"/>
          <w:sz w:val="22"/>
          <w:szCs w:val="22"/>
        </w:rPr>
        <w:t xml:space="preserve"> </w:t>
      </w:r>
      <w:r w:rsidR="00275DEC" w:rsidRPr="00940A14">
        <w:rPr>
          <w:rFonts w:ascii="Libre Franklin" w:hAnsi="Libre Franklin"/>
          <w:sz w:val="22"/>
          <w:szCs w:val="22"/>
        </w:rPr>
        <w:t xml:space="preserve">to </w:t>
      </w:r>
      <w:r w:rsidR="00580FF3" w:rsidRPr="00940A14">
        <w:rPr>
          <w:rFonts w:ascii="Libre Franklin" w:hAnsi="Libre Franklin"/>
          <w:sz w:val="22"/>
          <w:szCs w:val="22"/>
        </w:rPr>
        <w:t>2025</w:t>
      </w:r>
      <w:r w:rsidRPr="00940A14">
        <w:rPr>
          <w:rFonts w:ascii="Libre Franklin" w:hAnsi="Libre Franklin"/>
          <w:sz w:val="22"/>
          <w:szCs w:val="22"/>
        </w:rPr>
        <w:t xml:space="preserve"> is modest, and it is founded on a well-developed strategic plan and sound sector analysis</w:t>
      </w:r>
      <w:r w:rsidR="00BF0E97">
        <w:rPr>
          <w:rFonts w:ascii="Libre Franklin" w:hAnsi="Libre Franklin"/>
          <w:sz w:val="22"/>
          <w:szCs w:val="22"/>
        </w:rPr>
        <w:t>,</w:t>
      </w:r>
      <w:r w:rsidRPr="00940A14">
        <w:rPr>
          <w:rFonts w:ascii="Libre Franklin" w:hAnsi="Libre Franklin"/>
          <w:sz w:val="22"/>
          <w:szCs w:val="22"/>
        </w:rPr>
        <w:t xml:space="preserve"> including benchmarking of </w:t>
      </w:r>
      <w:r w:rsidR="00915551">
        <w:rPr>
          <w:rFonts w:ascii="Libre Franklin" w:hAnsi="Libre Franklin"/>
          <w:sz w:val="22"/>
          <w:szCs w:val="22"/>
        </w:rPr>
        <w:t xml:space="preserve">other </w:t>
      </w:r>
      <w:r w:rsidRPr="00940A14">
        <w:rPr>
          <w:rFonts w:ascii="Libre Franklin" w:hAnsi="Libre Franklin"/>
          <w:sz w:val="22"/>
          <w:szCs w:val="22"/>
        </w:rPr>
        <w:t>service organisations and infrastructure. The growth is capitalising on an excellent reputation, demonstrated capacity to take on significant multi-year initiatives, seek diverse income</w:t>
      </w:r>
      <w:r w:rsidR="00BF0E97">
        <w:rPr>
          <w:rFonts w:ascii="Libre Franklin" w:hAnsi="Libre Franklin"/>
          <w:sz w:val="22"/>
          <w:szCs w:val="22"/>
        </w:rPr>
        <w:t>,</w:t>
      </w:r>
      <w:r w:rsidRPr="00940A14">
        <w:rPr>
          <w:rFonts w:ascii="Libre Franklin" w:hAnsi="Libre Franklin"/>
          <w:sz w:val="22"/>
          <w:szCs w:val="22"/>
        </w:rPr>
        <w:t xml:space="preserve"> and manage large and complex projects and budgets. </w:t>
      </w:r>
    </w:p>
    <w:p w14:paraId="32783C24" w14:textId="49A80CA4" w:rsidR="008E4787" w:rsidRDefault="008E4787" w:rsidP="00940A14">
      <w:pPr>
        <w:spacing w:line="276" w:lineRule="auto"/>
        <w:jc w:val="both"/>
        <w:rPr>
          <w:rFonts w:ascii="Libre Franklin" w:hAnsi="Libre Franklin"/>
          <w:sz w:val="22"/>
          <w:szCs w:val="22"/>
        </w:rPr>
      </w:pPr>
    </w:p>
    <w:p w14:paraId="4EF9C811" w14:textId="706124B6" w:rsidR="008E4787" w:rsidRDefault="008E4787" w:rsidP="00940A14">
      <w:pPr>
        <w:spacing w:line="276" w:lineRule="auto"/>
        <w:jc w:val="both"/>
        <w:rPr>
          <w:rFonts w:ascii="Libre Franklin" w:hAnsi="Libre Franklin"/>
          <w:sz w:val="22"/>
          <w:szCs w:val="22"/>
        </w:rPr>
      </w:pPr>
      <w:r>
        <w:rPr>
          <w:rFonts w:ascii="Libre Franklin" w:hAnsi="Libre Franklin"/>
          <w:sz w:val="22"/>
          <w:szCs w:val="22"/>
        </w:rPr>
        <w:lastRenderedPageBreak/>
        <w:t>While turnover appears to initially decline in 2022-2023, this is due to the finalisation of the VIPI program, an initiative with significant financial investment. Offsetting this is</w:t>
      </w:r>
      <w:r w:rsidR="000D77F3">
        <w:rPr>
          <w:rFonts w:ascii="Libre Franklin" w:hAnsi="Libre Franklin"/>
          <w:sz w:val="22"/>
          <w:szCs w:val="22"/>
        </w:rPr>
        <w:t xml:space="preserve"> planned</w:t>
      </w:r>
      <w:r>
        <w:rPr>
          <w:rFonts w:ascii="Libre Franklin" w:hAnsi="Libre Franklin"/>
          <w:sz w:val="22"/>
          <w:szCs w:val="22"/>
        </w:rPr>
        <w:t xml:space="preserve"> growth</w:t>
      </w:r>
      <w:r w:rsidR="000D77F3">
        <w:rPr>
          <w:rFonts w:ascii="Libre Franklin" w:hAnsi="Libre Franklin"/>
          <w:sz w:val="22"/>
          <w:szCs w:val="22"/>
        </w:rPr>
        <w:t xml:space="preserve"> within private support and an increase in core funding</w:t>
      </w:r>
      <w:r w:rsidR="00E62C67">
        <w:rPr>
          <w:rFonts w:ascii="Libre Franklin" w:hAnsi="Libre Franklin"/>
          <w:sz w:val="22"/>
          <w:szCs w:val="22"/>
        </w:rPr>
        <w:t>.</w:t>
      </w:r>
    </w:p>
    <w:p w14:paraId="2EF7DD5E" w14:textId="75F439E2" w:rsidR="000D77F3" w:rsidRDefault="000D77F3" w:rsidP="00940A14">
      <w:pPr>
        <w:spacing w:line="276" w:lineRule="auto"/>
        <w:jc w:val="both"/>
        <w:rPr>
          <w:rFonts w:ascii="Libre Franklin" w:hAnsi="Libre Franklin"/>
          <w:sz w:val="22"/>
          <w:szCs w:val="22"/>
        </w:rPr>
      </w:pPr>
    </w:p>
    <w:p w14:paraId="355D9208" w14:textId="670138B8" w:rsidR="000D77F3" w:rsidRDefault="000D77F3" w:rsidP="00940A14">
      <w:pPr>
        <w:spacing w:line="276" w:lineRule="auto"/>
        <w:jc w:val="both"/>
        <w:rPr>
          <w:rFonts w:ascii="Libre Franklin" w:hAnsi="Libre Franklin"/>
          <w:sz w:val="22"/>
          <w:szCs w:val="22"/>
        </w:rPr>
      </w:pPr>
      <w:r>
        <w:rPr>
          <w:rFonts w:ascii="Libre Franklin" w:hAnsi="Libre Franklin"/>
          <w:sz w:val="22"/>
          <w:szCs w:val="22"/>
        </w:rPr>
        <w:t xml:space="preserve">The Crisis Cash campaign, which raised $366,000 across 2020-2021, not only demonstrated TNA’s capacity to leverage significant support from private donations, but also allowed us to build a large donor base. We will continue to utilise this to support similar future campaigns, planning for modest annual growth in targets. </w:t>
      </w:r>
    </w:p>
    <w:p w14:paraId="34E9DA1D" w14:textId="6A91F961" w:rsidR="00F14448" w:rsidRDefault="00F14448" w:rsidP="00940A14">
      <w:pPr>
        <w:spacing w:line="276" w:lineRule="auto"/>
        <w:jc w:val="both"/>
        <w:rPr>
          <w:rFonts w:ascii="Libre Franklin" w:hAnsi="Libre Franklin"/>
          <w:sz w:val="22"/>
          <w:szCs w:val="22"/>
        </w:rPr>
      </w:pPr>
    </w:p>
    <w:p w14:paraId="53D07A01" w14:textId="3773AA35" w:rsidR="00F14448" w:rsidRDefault="00F14448" w:rsidP="00940A14">
      <w:pPr>
        <w:spacing w:line="276" w:lineRule="auto"/>
        <w:jc w:val="both"/>
        <w:rPr>
          <w:rFonts w:ascii="Libre Franklin" w:hAnsi="Libre Franklin"/>
          <w:sz w:val="22"/>
          <w:szCs w:val="22"/>
        </w:rPr>
      </w:pPr>
      <w:r>
        <w:rPr>
          <w:rFonts w:ascii="Libre Franklin" w:hAnsi="Libre Franklin"/>
          <w:sz w:val="22"/>
          <w:szCs w:val="22"/>
        </w:rPr>
        <w:t>TNA budget forecasts contain very little risk; a large percentage of income is confirmed multi-year funding, and other income and support are based on amount</w:t>
      </w:r>
      <w:r w:rsidR="00BF0E97">
        <w:rPr>
          <w:rFonts w:ascii="Libre Franklin" w:hAnsi="Libre Franklin"/>
          <w:sz w:val="22"/>
          <w:szCs w:val="22"/>
        </w:rPr>
        <w:t>s</w:t>
      </w:r>
      <w:r>
        <w:rPr>
          <w:rFonts w:ascii="Libre Franklin" w:hAnsi="Libre Franklin"/>
          <w:sz w:val="22"/>
          <w:szCs w:val="22"/>
        </w:rPr>
        <w:t xml:space="preserve"> achieved consistently in previous years. Additionally, almost all unconfirmed income is offset by equivalent uncommitted expenditure (such as private donations being used to directly fund sector assistance programs at the equivalent amount). In this way our program and</w:t>
      </w:r>
      <w:r w:rsidR="00A87529">
        <w:rPr>
          <w:rFonts w:ascii="Libre Franklin" w:hAnsi="Libre Franklin"/>
          <w:sz w:val="22"/>
          <w:szCs w:val="22"/>
        </w:rPr>
        <w:t xml:space="preserve"> budget </w:t>
      </w:r>
      <w:r w:rsidR="00995B5B">
        <w:rPr>
          <w:rFonts w:ascii="Libre Franklin" w:hAnsi="Libre Franklin"/>
          <w:sz w:val="22"/>
          <w:szCs w:val="22"/>
        </w:rPr>
        <w:t>are</w:t>
      </w:r>
      <w:r w:rsidR="00A87529">
        <w:rPr>
          <w:rFonts w:ascii="Libre Franklin" w:hAnsi="Libre Franklin"/>
          <w:sz w:val="22"/>
          <w:szCs w:val="22"/>
        </w:rPr>
        <w:t xml:space="preserve"> </w:t>
      </w:r>
      <w:r w:rsidR="00995B5B">
        <w:rPr>
          <w:rFonts w:ascii="Libre Franklin" w:hAnsi="Libre Franklin"/>
          <w:sz w:val="22"/>
          <w:szCs w:val="22"/>
        </w:rPr>
        <w:t>adaptable and</w:t>
      </w:r>
      <w:r w:rsidR="00A87529">
        <w:rPr>
          <w:rFonts w:ascii="Libre Franklin" w:hAnsi="Libre Franklin"/>
          <w:sz w:val="22"/>
          <w:szCs w:val="22"/>
        </w:rPr>
        <w:t xml:space="preserve"> </w:t>
      </w:r>
      <w:r w:rsidR="00BF0E97">
        <w:rPr>
          <w:rFonts w:ascii="Libre Franklin" w:hAnsi="Libre Franklin"/>
          <w:sz w:val="22"/>
          <w:szCs w:val="22"/>
        </w:rPr>
        <w:t>can</w:t>
      </w:r>
      <w:r w:rsidR="00A87529">
        <w:rPr>
          <w:rFonts w:ascii="Libre Franklin" w:hAnsi="Libre Franklin"/>
          <w:sz w:val="22"/>
          <w:szCs w:val="22"/>
        </w:rPr>
        <w:t xml:space="preserve"> change scale and scope as the needs of the sector change.</w:t>
      </w:r>
    </w:p>
    <w:p w14:paraId="7479E37C" w14:textId="0318F15B" w:rsidR="000D77F3" w:rsidRDefault="000D77F3" w:rsidP="00940A14">
      <w:pPr>
        <w:spacing w:line="276" w:lineRule="auto"/>
        <w:jc w:val="both"/>
        <w:rPr>
          <w:rFonts w:ascii="Libre Franklin" w:hAnsi="Libre Franklin"/>
          <w:sz w:val="22"/>
          <w:szCs w:val="22"/>
        </w:rPr>
      </w:pPr>
    </w:p>
    <w:p w14:paraId="6EEFD359" w14:textId="321F8AC8" w:rsidR="000D77F3" w:rsidRPr="00940A14" w:rsidRDefault="000D77F3" w:rsidP="00940A14">
      <w:pPr>
        <w:spacing w:line="276" w:lineRule="auto"/>
        <w:jc w:val="both"/>
        <w:rPr>
          <w:rFonts w:ascii="Libre Franklin" w:hAnsi="Libre Franklin"/>
          <w:sz w:val="22"/>
          <w:szCs w:val="22"/>
        </w:rPr>
      </w:pPr>
      <w:r>
        <w:rPr>
          <w:rFonts w:ascii="Libre Franklin" w:hAnsi="Libre Franklin"/>
          <w:sz w:val="22"/>
          <w:szCs w:val="22"/>
        </w:rPr>
        <w:t xml:space="preserve">The table below gives an overview of our </w:t>
      </w:r>
      <w:r w:rsidR="00A82B91">
        <w:rPr>
          <w:rFonts w:ascii="Libre Franklin" w:hAnsi="Libre Franklin"/>
          <w:sz w:val="22"/>
          <w:szCs w:val="22"/>
        </w:rPr>
        <w:t>five-year</w:t>
      </w:r>
      <w:r>
        <w:rPr>
          <w:rFonts w:ascii="Libre Franklin" w:hAnsi="Libre Franklin"/>
          <w:sz w:val="22"/>
          <w:szCs w:val="22"/>
        </w:rPr>
        <w:t xml:space="preserve"> financial forecast. </w:t>
      </w:r>
    </w:p>
    <w:p w14:paraId="5C30015F" w14:textId="77777777" w:rsidR="004C16FF" w:rsidRPr="00940A14" w:rsidRDefault="004C16FF" w:rsidP="00940A14">
      <w:pPr>
        <w:spacing w:line="276" w:lineRule="auto"/>
        <w:jc w:val="both"/>
        <w:rPr>
          <w:rFonts w:ascii="Libre Franklin" w:hAnsi="Libre Franklin"/>
          <w:sz w:val="22"/>
          <w:szCs w:val="22"/>
        </w:rPr>
      </w:pPr>
    </w:p>
    <w:tbl>
      <w:tblPr>
        <w:tblStyle w:val="TableGrid"/>
        <w:tblW w:w="9043" w:type="dxa"/>
        <w:jc w:val="center"/>
        <w:tblLook w:val="04A0" w:firstRow="1" w:lastRow="0" w:firstColumn="1" w:lastColumn="0" w:noHBand="0" w:noVBand="1"/>
      </w:tblPr>
      <w:tblGrid>
        <w:gridCol w:w="3086"/>
        <w:gridCol w:w="1272"/>
        <w:gridCol w:w="1160"/>
        <w:gridCol w:w="1171"/>
        <w:gridCol w:w="1172"/>
        <w:gridCol w:w="1182"/>
      </w:tblGrid>
      <w:tr w:rsidR="000C6596" w:rsidRPr="00D537E6" w14:paraId="69943C6B" w14:textId="77777777" w:rsidTr="001A7302">
        <w:trPr>
          <w:jc w:val="center"/>
        </w:trPr>
        <w:tc>
          <w:tcPr>
            <w:tcW w:w="3086" w:type="dxa"/>
            <w:tcBorders>
              <w:bottom w:val="single" w:sz="4" w:space="0" w:color="auto"/>
            </w:tcBorders>
            <w:shd w:val="clear" w:color="auto" w:fill="1B5EB3"/>
            <w:vAlign w:val="center"/>
          </w:tcPr>
          <w:p w14:paraId="29F0BC31" w14:textId="77777777" w:rsidR="000C6596" w:rsidRPr="00D537E6" w:rsidRDefault="000C6596" w:rsidP="001A7302">
            <w:pPr>
              <w:spacing w:line="276" w:lineRule="auto"/>
              <w:rPr>
                <w:rFonts w:ascii="Libre Franklin" w:hAnsi="Libre Franklin"/>
                <w:b/>
                <w:color w:val="FFFFFF" w:themeColor="background1"/>
                <w:sz w:val="20"/>
                <w:szCs w:val="20"/>
              </w:rPr>
            </w:pPr>
          </w:p>
        </w:tc>
        <w:tc>
          <w:tcPr>
            <w:tcW w:w="1272" w:type="dxa"/>
            <w:shd w:val="clear" w:color="auto" w:fill="1B5EB3"/>
            <w:vAlign w:val="center"/>
          </w:tcPr>
          <w:p w14:paraId="13706A03" w14:textId="77777777" w:rsidR="000C6596" w:rsidRPr="00D537E6" w:rsidRDefault="000C6596" w:rsidP="001A7302">
            <w:pPr>
              <w:spacing w:line="276" w:lineRule="auto"/>
              <w:rPr>
                <w:rFonts w:ascii="Libre Franklin" w:hAnsi="Libre Franklin"/>
                <w:b/>
                <w:color w:val="FFFFFF" w:themeColor="background1"/>
                <w:sz w:val="20"/>
                <w:szCs w:val="20"/>
              </w:rPr>
            </w:pPr>
            <w:r w:rsidRPr="00D537E6">
              <w:rPr>
                <w:rFonts w:ascii="Libre Franklin" w:hAnsi="Libre Franklin"/>
                <w:b/>
                <w:color w:val="FFFFFF" w:themeColor="background1"/>
                <w:sz w:val="20"/>
                <w:szCs w:val="20"/>
              </w:rPr>
              <w:t>2021</w:t>
            </w:r>
          </w:p>
        </w:tc>
        <w:tc>
          <w:tcPr>
            <w:tcW w:w="1160" w:type="dxa"/>
            <w:shd w:val="clear" w:color="auto" w:fill="1B5EB3"/>
            <w:vAlign w:val="center"/>
          </w:tcPr>
          <w:p w14:paraId="5A9FB022" w14:textId="77777777" w:rsidR="000C6596" w:rsidRPr="00D537E6" w:rsidRDefault="000C6596" w:rsidP="001A7302">
            <w:pPr>
              <w:spacing w:line="276" w:lineRule="auto"/>
              <w:rPr>
                <w:rFonts w:ascii="Libre Franklin" w:hAnsi="Libre Franklin"/>
                <w:b/>
                <w:color w:val="FFFFFF" w:themeColor="background1"/>
                <w:sz w:val="20"/>
                <w:szCs w:val="20"/>
              </w:rPr>
            </w:pPr>
            <w:r w:rsidRPr="00D537E6">
              <w:rPr>
                <w:rFonts w:ascii="Libre Franklin" w:hAnsi="Libre Franklin"/>
                <w:b/>
                <w:color w:val="FFFFFF" w:themeColor="background1"/>
                <w:sz w:val="20"/>
                <w:szCs w:val="20"/>
              </w:rPr>
              <w:t>2022</w:t>
            </w:r>
          </w:p>
        </w:tc>
        <w:tc>
          <w:tcPr>
            <w:tcW w:w="1171" w:type="dxa"/>
            <w:shd w:val="clear" w:color="auto" w:fill="1B5EB3"/>
            <w:vAlign w:val="center"/>
          </w:tcPr>
          <w:p w14:paraId="3B34E749" w14:textId="77777777" w:rsidR="000C6596" w:rsidRPr="00D537E6" w:rsidRDefault="000C6596" w:rsidP="001A7302">
            <w:pPr>
              <w:spacing w:line="276" w:lineRule="auto"/>
              <w:rPr>
                <w:rFonts w:ascii="Libre Franklin" w:hAnsi="Libre Franklin"/>
                <w:b/>
                <w:color w:val="FFFFFF" w:themeColor="background1"/>
                <w:sz w:val="20"/>
                <w:szCs w:val="20"/>
              </w:rPr>
            </w:pPr>
            <w:r w:rsidRPr="00D537E6">
              <w:rPr>
                <w:rFonts w:ascii="Libre Franklin" w:hAnsi="Libre Franklin"/>
                <w:b/>
                <w:color w:val="FFFFFF" w:themeColor="background1"/>
                <w:sz w:val="20"/>
                <w:szCs w:val="20"/>
              </w:rPr>
              <w:t>2023</w:t>
            </w:r>
          </w:p>
        </w:tc>
        <w:tc>
          <w:tcPr>
            <w:tcW w:w="1172" w:type="dxa"/>
            <w:shd w:val="clear" w:color="auto" w:fill="1B5EB3"/>
            <w:vAlign w:val="center"/>
          </w:tcPr>
          <w:p w14:paraId="7799BAAD" w14:textId="77777777" w:rsidR="000C6596" w:rsidRPr="00D537E6" w:rsidRDefault="000C6596" w:rsidP="001A7302">
            <w:pPr>
              <w:spacing w:line="276" w:lineRule="auto"/>
              <w:rPr>
                <w:rFonts w:ascii="Libre Franklin" w:hAnsi="Libre Franklin"/>
                <w:b/>
                <w:color w:val="FFFFFF" w:themeColor="background1"/>
                <w:sz w:val="20"/>
                <w:szCs w:val="20"/>
              </w:rPr>
            </w:pPr>
            <w:r w:rsidRPr="00D537E6">
              <w:rPr>
                <w:rFonts w:ascii="Libre Franklin" w:hAnsi="Libre Franklin"/>
                <w:b/>
                <w:color w:val="FFFFFF" w:themeColor="background1"/>
                <w:sz w:val="20"/>
                <w:szCs w:val="20"/>
              </w:rPr>
              <w:t>2024</w:t>
            </w:r>
          </w:p>
        </w:tc>
        <w:tc>
          <w:tcPr>
            <w:tcW w:w="1182" w:type="dxa"/>
            <w:shd w:val="clear" w:color="auto" w:fill="1B5EB3"/>
            <w:vAlign w:val="center"/>
          </w:tcPr>
          <w:p w14:paraId="5F9B72E9" w14:textId="77777777" w:rsidR="000C6596" w:rsidRPr="00D537E6" w:rsidRDefault="000C6596" w:rsidP="001A7302">
            <w:pPr>
              <w:spacing w:line="276" w:lineRule="auto"/>
              <w:rPr>
                <w:rFonts w:ascii="Libre Franklin" w:hAnsi="Libre Franklin"/>
                <w:b/>
                <w:color w:val="FFFFFF" w:themeColor="background1"/>
                <w:sz w:val="20"/>
                <w:szCs w:val="20"/>
              </w:rPr>
            </w:pPr>
            <w:r w:rsidRPr="00D537E6">
              <w:rPr>
                <w:rFonts w:ascii="Libre Franklin" w:hAnsi="Libre Franklin"/>
                <w:b/>
                <w:color w:val="FFFFFF" w:themeColor="background1"/>
                <w:sz w:val="20"/>
                <w:szCs w:val="20"/>
              </w:rPr>
              <w:t>2025</w:t>
            </w:r>
          </w:p>
        </w:tc>
      </w:tr>
      <w:tr w:rsidR="000C6596" w:rsidRPr="00940A14" w14:paraId="67779C83" w14:textId="77777777" w:rsidTr="001A7302">
        <w:trPr>
          <w:jc w:val="center"/>
        </w:trPr>
        <w:tc>
          <w:tcPr>
            <w:tcW w:w="3086" w:type="dxa"/>
            <w:shd w:val="clear" w:color="auto" w:fill="auto"/>
            <w:vAlign w:val="center"/>
          </w:tcPr>
          <w:p w14:paraId="76DEC4A9"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Income</w:t>
            </w:r>
          </w:p>
        </w:tc>
        <w:tc>
          <w:tcPr>
            <w:tcW w:w="1272" w:type="dxa"/>
            <w:vAlign w:val="center"/>
          </w:tcPr>
          <w:p w14:paraId="5B2B87E5" w14:textId="68105139"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1,</w:t>
            </w:r>
            <w:r w:rsidR="000B3596">
              <w:rPr>
                <w:rFonts w:ascii="Libre Franklin" w:hAnsi="Libre Franklin"/>
                <w:sz w:val="20"/>
                <w:szCs w:val="20"/>
              </w:rPr>
              <w:t>124,021</w:t>
            </w:r>
            <w:r w:rsidRPr="00940A14">
              <w:rPr>
                <w:rFonts w:ascii="Libre Franklin" w:hAnsi="Libre Franklin"/>
                <w:sz w:val="20"/>
                <w:szCs w:val="20"/>
              </w:rPr>
              <w:t xml:space="preserve"> </w:t>
            </w:r>
          </w:p>
        </w:tc>
        <w:tc>
          <w:tcPr>
            <w:tcW w:w="1160" w:type="dxa"/>
            <w:vAlign w:val="center"/>
          </w:tcPr>
          <w:p w14:paraId="300949D0" w14:textId="77777777" w:rsidR="000C6596" w:rsidRPr="00940A14" w:rsidRDefault="000C6596" w:rsidP="001A7302">
            <w:pPr>
              <w:spacing w:after="120" w:line="276" w:lineRule="auto"/>
              <w:rPr>
                <w:rFonts w:ascii="Libre Franklin" w:hAnsi="Libre Franklin"/>
                <w:sz w:val="20"/>
                <w:szCs w:val="20"/>
              </w:rPr>
            </w:pPr>
            <w:r>
              <w:rPr>
                <w:rFonts w:ascii="Libre Franklin" w:hAnsi="Libre Franklin"/>
                <w:sz w:val="20"/>
                <w:szCs w:val="20"/>
              </w:rPr>
              <w:t>$923,844</w:t>
            </w:r>
          </w:p>
        </w:tc>
        <w:tc>
          <w:tcPr>
            <w:tcW w:w="1171" w:type="dxa"/>
            <w:vAlign w:val="center"/>
          </w:tcPr>
          <w:p w14:paraId="6F61806F"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827,058</w:t>
            </w:r>
          </w:p>
        </w:tc>
        <w:tc>
          <w:tcPr>
            <w:tcW w:w="1172" w:type="dxa"/>
            <w:vAlign w:val="center"/>
          </w:tcPr>
          <w:p w14:paraId="0A89144B"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937,000</w:t>
            </w:r>
          </w:p>
        </w:tc>
        <w:tc>
          <w:tcPr>
            <w:tcW w:w="1182" w:type="dxa"/>
            <w:vAlign w:val="center"/>
          </w:tcPr>
          <w:p w14:paraId="47DC3F5D"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965</w:t>
            </w:r>
            <w:r w:rsidRPr="00940A14">
              <w:rPr>
                <w:rFonts w:ascii="Libre Franklin" w:hAnsi="Libre Franklin"/>
                <w:sz w:val="20"/>
                <w:szCs w:val="20"/>
              </w:rPr>
              <w:t>,</w:t>
            </w:r>
            <w:r>
              <w:rPr>
                <w:rFonts w:ascii="Libre Franklin" w:hAnsi="Libre Franklin"/>
                <w:sz w:val="20"/>
                <w:szCs w:val="20"/>
              </w:rPr>
              <w:t>11</w:t>
            </w:r>
            <w:r w:rsidRPr="00940A14">
              <w:rPr>
                <w:rFonts w:ascii="Libre Franklin" w:hAnsi="Libre Franklin"/>
                <w:sz w:val="20"/>
                <w:szCs w:val="20"/>
              </w:rPr>
              <w:t>0</w:t>
            </w:r>
          </w:p>
        </w:tc>
      </w:tr>
      <w:tr w:rsidR="000C6596" w:rsidRPr="00940A14" w14:paraId="381E2ACD" w14:textId="77777777" w:rsidTr="001A7302">
        <w:trPr>
          <w:jc w:val="center"/>
        </w:trPr>
        <w:tc>
          <w:tcPr>
            <w:tcW w:w="3086" w:type="dxa"/>
            <w:shd w:val="clear" w:color="auto" w:fill="auto"/>
            <w:vAlign w:val="center"/>
          </w:tcPr>
          <w:p w14:paraId="72BC4399"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Expenditure</w:t>
            </w:r>
          </w:p>
        </w:tc>
        <w:tc>
          <w:tcPr>
            <w:tcW w:w="1272" w:type="dxa"/>
            <w:vAlign w:val="center"/>
          </w:tcPr>
          <w:p w14:paraId="3B7A4802" w14:textId="0C7D99E6" w:rsidR="000C6596" w:rsidRPr="00940A14" w:rsidRDefault="000C6596" w:rsidP="001A7302">
            <w:pPr>
              <w:spacing w:after="120" w:line="276" w:lineRule="auto"/>
              <w:rPr>
                <w:rFonts w:ascii="Libre Franklin" w:hAnsi="Libre Franklin"/>
                <w:sz w:val="20"/>
                <w:szCs w:val="20"/>
              </w:rPr>
            </w:pPr>
            <w:r>
              <w:rPr>
                <w:rFonts w:ascii="Libre Franklin" w:hAnsi="Libre Franklin"/>
                <w:sz w:val="20"/>
                <w:szCs w:val="20"/>
              </w:rPr>
              <w:t>$1,</w:t>
            </w:r>
            <w:r w:rsidR="000B3596">
              <w:rPr>
                <w:rFonts w:ascii="Libre Franklin" w:hAnsi="Libre Franklin"/>
                <w:sz w:val="20"/>
                <w:szCs w:val="20"/>
              </w:rPr>
              <w:t>124,021</w:t>
            </w:r>
          </w:p>
        </w:tc>
        <w:tc>
          <w:tcPr>
            <w:tcW w:w="1160" w:type="dxa"/>
            <w:vAlign w:val="center"/>
          </w:tcPr>
          <w:p w14:paraId="5D293F47"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bCs/>
                <w:sz w:val="20"/>
                <w:szCs w:val="20"/>
              </w:rPr>
              <w:t>923,844</w:t>
            </w:r>
          </w:p>
        </w:tc>
        <w:tc>
          <w:tcPr>
            <w:tcW w:w="1171" w:type="dxa"/>
            <w:vAlign w:val="center"/>
          </w:tcPr>
          <w:p w14:paraId="126D7CBC"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825,058</w:t>
            </w:r>
          </w:p>
        </w:tc>
        <w:tc>
          <w:tcPr>
            <w:tcW w:w="1172" w:type="dxa"/>
            <w:vAlign w:val="center"/>
          </w:tcPr>
          <w:p w14:paraId="0D56E808"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927,000</w:t>
            </w:r>
          </w:p>
        </w:tc>
        <w:tc>
          <w:tcPr>
            <w:tcW w:w="1182" w:type="dxa"/>
            <w:vAlign w:val="center"/>
          </w:tcPr>
          <w:p w14:paraId="5A102311"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956,664</w:t>
            </w:r>
          </w:p>
        </w:tc>
      </w:tr>
      <w:tr w:rsidR="000C6596" w:rsidRPr="00940A14" w14:paraId="5F41EBF4" w14:textId="77777777" w:rsidTr="001A7302">
        <w:trPr>
          <w:jc w:val="center"/>
        </w:trPr>
        <w:tc>
          <w:tcPr>
            <w:tcW w:w="3086" w:type="dxa"/>
            <w:shd w:val="clear" w:color="auto" w:fill="auto"/>
            <w:vAlign w:val="center"/>
          </w:tcPr>
          <w:p w14:paraId="785CDC53"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Result</w:t>
            </w:r>
          </w:p>
        </w:tc>
        <w:tc>
          <w:tcPr>
            <w:tcW w:w="1272" w:type="dxa"/>
            <w:vAlign w:val="center"/>
          </w:tcPr>
          <w:p w14:paraId="1D7D64E6"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0</w:t>
            </w:r>
          </w:p>
        </w:tc>
        <w:tc>
          <w:tcPr>
            <w:tcW w:w="1160" w:type="dxa"/>
            <w:vAlign w:val="center"/>
          </w:tcPr>
          <w:p w14:paraId="6E94920F"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0</w:t>
            </w:r>
          </w:p>
        </w:tc>
        <w:tc>
          <w:tcPr>
            <w:tcW w:w="1171" w:type="dxa"/>
            <w:vAlign w:val="center"/>
          </w:tcPr>
          <w:p w14:paraId="54B446BA"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$2</w:t>
            </w:r>
            <w:r>
              <w:rPr>
                <w:rFonts w:ascii="Libre Franklin" w:hAnsi="Libre Franklin"/>
                <w:sz w:val="20"/>
                <w:szCs w:val="20"/>
              </w:rPr>
              <w:t>,000</w:t>
            </w:r>
          </w:p>
        </w:tc>
        <w:tc>
          <w:tcPr>
            <w:tcW w:w="1172" w:type="dxa"/>
            <w:vAlign w:val="center"/>
          </w:tcPr>
          <w:p w14:paraId="230A4263"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10,000</w:t>
            </w:r>
          </w:p>
        </w:tc>
        <w:tc>
          <w:tcPr>
            <w:tcW w:w="1182" w:type="dxa"/>
            <w:vAlign w:val="center"/>
          </w:tcPr>
          <w:p w14:paraId="5BA18A42"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8,446</w:t>
            </w:r>
          </w:p>
        </w:tc>
      </w:tr>
      <w:tr w:rsidR="000C6596" w:rsidRPr="00940A14" w14:paraId="66754D76" w14:textId="77777777" w:rsidTr="001A7302">
        <w:trPr>
          <w:jc w:val="center"/>
        </w:trPr>
        <w:tc>
          <w:tcPr>
            <w:tcW w:w="3086" w:type="dxa"/>
            <w:shd w:val="clear" w:color="auto" w:fill="auto"/>
            <w:vAlign w:val="center"/>
          </w:tcPr>
          <w:p w14:paraId="7F05D1A5" w14:textId="3C490CEE"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 xml:space="preserve">Closing Retained </w:t>
            </w:r>
            <w:r>
              <w:rPr>
                <w:rFonts w:ascii="Libre Franklin" w:hAnsi="Libre Franklin"/>
                <w:sz w:val="20"/>
                <w:szCs w:val="20"/>
              </w:rPr>
              <w:t>Earnings</w:t>
            </w:r>
          </w:p>
        </w:tc>
        <w:tc>
          <w:tcPr>
            <w:tcW w:w="1272" w:type="dxa"/>
            <w:vAlign w:val="center"/>
          </w:tcPr>
          <w:p w14:paraId="1D489743"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173,403</w:t>
            </w:r>
          </w:p>
        </w:tc>
        <w:tc>
          <w:tcPr>
            <w:tcW w:w="1160" w:type="dxa"/>
            <w:vAlign w:val="center"/>
          </w:tcPr>
          <w:p w14:paraId="04DFA39C"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173,403</w:t>
            </w:r>
          </w:p>
        </w:tc>
        <w:tc>
          <w:tcPr>
            <w:tcW w:w="1171" w:type="dxa"/>
            <w:vAlign w:val="center"/>
          </w:tcPr>
          <w:p w14:paraId="129448FA"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175,403</w:t>
            </w:r>
          </w:p>
        </w:tc>
        <w:tc>
          <w:tcPr>
            <w:tcW w:w="1172" w:type="dxa"/>
            <w:vAlign w:val="center"/>
          </w:tcPr>
          <w:p w14:paraId="5DC0663A"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185,403</w:t>
            </w:r>
          </w:p>
        </w:tc>
        <w:tc>
          <w:tcPr>
            <w:tcW w:w="1182" w:type="dxa"/>
            <w:vAlign w:val="center"/>
          </w:tcPr>
          <w:p w14:paraId="391E9CE2"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w:t>
            </w:r>
            <w:r>
              <w:rPr>
                <w:rFonts w:ascii="Libre Franklin" w:hAnsi="Libre Franklin"/>
                <w:sz w:val="20"/>
                <w:szCs w:val="20"/>
              </w:rPr>
              <w:t>193,849</w:t>
            </w:r>
          </w:p>
        </w:tc>
      </w:tr>
      <w:tr w:rsidR="000C6596" w:rsidRPr="00940A14" w14:paraId="168A1A3F" w14:textId="77777777" w:rsidTr="001A7302">
        <w:trPr>
          <w:jc w:val="center"/>
        </w:trPr>
        <w:tc>
          <w:tcPr>
            <w:tcW w:w="3086" w:type="dxa"/>
            <w:shd w:val="clear" w:color="auto" w:fill="auto"/>
            <w:vAlign w:val="center"/>
          </w:tcPr>
          <w:p w14:paraId="3D298D05"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Reserves as at % of Turnover</w:t>
            </w:r>
          </w:p>
        </w:tc>
        <w:tc>
          <w:tcPr>
            <w:tcW w:w="1272" w:type="dxa"/>
            <w:vAlign w:val="center"/>
          </w:tcPr>
          <w:p w14:paraId="7E13DAE5" w14:textId="295039A9"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1</w:t>
            </w:r>
            <w:r w:rsidR="000B3596">
              <w:rPr>
                <w:rFonts w:ascii="Libre Franklin" w:hAnsi="Libre Franklin"/>
                <w:sz w:val="20"/>
                <w:szCs w:val="20"/>
              </w:rPr>
              <w:t>5</w:t>
            </w:r>
            <w:r w:rsidRPr="00940A14">
              <w:rPr>
                <w:rFonts w:ascii="Libre Franklin" w:hAnsi="Libre Franklin"/>
                <w:sz w:val="20"/>
                <w:szCs w:val="20"/>
              </w:rPr>
              <w:t>%</w:t>
            </w:r>
          </w:p>
        </w:tc>
        <w:tc>
          <w:tcPr>
            <w:tcW w:w="1160" w:type="dxa"/>
            <w:vAlign w:val="center"/>
          </w:tcPr>
          <w:p w14:paraId="5AC17A7A" w14:textId="77777777" w:rsidR="000C6596" w:rsidRPr="00940A14" w:rsidRDefault="000C6596" w:rsidP="001A7302">
            <w:pPr>
              <w:spacing w:after="120" w:line="276" w:lineRule="auto"/>
              <w:rPr>
                <w:rFonts w:ascii="Libre Franklin" w:hAnsi="Libre Franklin"/>
                <w:sz w:val="20"/>
                <w:szCs w:val="20"/>
              </w:rPr>
            </w:pPr>
            <w:r w:rsidRPr="00940A14">
              <w:rPr>
                <w:rFonts w:ascii="Libre Franklin" w:hAnsi="Libre Franklin"/>
                <w:sz w:val="20"/>
                <w:szCs w:val="20"/>
              </w:rPr>
              <w:t>1</w:t>
            </w:r>
            <w:r>
              <w:rPr>
                <w:rFonts w:ascii="Libre Franklin" w:hAnsi="Libre Franklin"/>
                <w:sz w:val="20"/>
                <w:szCs w:val="20"/>
              </w:rPr>
              <w:t>9</w:t>
            </w:r>
            <w:r w:rsidRPr="00940A14">
              <w:rPr>
                <w:rFonts w:ascii="Libre Franklin" w:hAnsi="Libre Franklin"/>
                <w:sz w:val="20"/>
                <w:szCs w:val="20"/>
              </w:rPr>
              <w:t>%</w:t>
            </w:r>
          </w:p>
        </w:tc>
        <w:tc>
          <w:tcPr>
            <w:tcW w:w="1171" w:type="dxa"/>
            <w:vAlign w:val="center"/>
          </w:tcPr>
          <w:p w14:paraId="4B847AC1" w14:textId="77777777" w:rsidR="000C6596" w:rsidRPr="00940A14" w:rsidRDefault="000C6596" w:rsidP="001A7302">
            <w:pPr>
              <w:spacing w:after="120" w:line="276" w:lineRule="auto"/>
              <w:rPr>
                <w:rFonts w:ascii="Libre Franklin" w:hAnsi="Libre Franklin"/>
                <w:sz w:val="20"/>
                <w:szCs w:val="20"/>
              </w:rPr>
            </w:pPr>
            <w:r>
              <w:rPr>
                <w:rFonts w:ascii="Libre Franklin" w:hAnsi="Libre Franklin"/>
                <w:sz w:val="20"/>
                <w:szCs w:val="20"/>
              </w:rPr>
              <w:t>21</w:t>
            </w:r>
            <w:r w:rsidRPr="00940A14">
              <w:rPr>
                <w:rFonts w:ascii="Libre Franklin" w:hAnsi="Libre Franklin"/>
                <w:sz w:val="20"/>
                <w:szCs w:val="20"/>
              </w:rPr>
              <w:t>%</w:t>
            </w:r>
          </w:p>
        </w:tc>
        <w:tc>
          <w:tcPr>
            <w:tcW w:w="1172" w:type="dxa"/>
            <w:vAlign w:val="center"/>
          </w:tcPr>
          <w:p w14:paraId="34660F30" w14:textId="77777777" w:rsidR="000C6596" w:rsidRPr="00940A14" w:rsidRDefault="000C6596" w:rsidP="001A7302">
            <w:pPr>
              <w:spacing w:after="120" w:line="276" w:lineRule="auto"/>
              <w:rPr>
                <w:rFonts w:ascii="Libre Franklin" w:hAnsi="Libre Franklin"/>
                <w:sz w:val="20"/>
                <w:szCs w:val="20"/>
              </w:rPr>
            </w:pPr>
            <w:r>
              <w:rPr>
                <w:rFonts w:ascii="Libre Franklin" w:hAnsi="Libre Franklin"/>
                <w:sz w:val="20"/>
                <w:szCs w:val="20"/>
              </w:rPr>
              <w:t>20</w:t>
            </w:r>
            <w:r w:rsidRPr="00940A14">
              <w:rPr>
                <w:rFonts w:ascii="Libre Franklin" w:hAnsi="Libre Franklin"/>
                <w:sz w:val="20"/>
                <w:szCs w:val="20"/>
              </w:rPr>
              <w:t>%</w:t>
            </w:r>
          </w:p>
        </w:tc>
        <w:tc>
          <w:tcPr>
            <w:tcW w:w="1182" w:type="dxa"/>
            <w:vAlign w:val="center"/>
          </w:tcPr>
          <w:p w14:paraId="4A616C71" w14:textId="77777777" w:rsidR="000C6596" w:rsidRPr="00940A14" w:rsidRDefault="000C6596" w:rsidP="001A7302">
            <w:pPr>
              <w:spacing w:after="120" w:line="276" w:lineRule="auto"/>
              <w:rPr>
                <w:rFonts w:ascii="Libre Franklin" w:hAnsi="Libre Franklin"/>
                <w:sz w:val="20"/>
                <w:szCs w:val="20"/>
              </w:rPr>
            </w:pPr>
            <w:r>
              <w:rPr>
                <w:rFonts w:ascii="Libre Franklin" w:hAnsi="Libre Franklin"/>
                <w:sz w:val="20"/>
                <w:szCs w:val="20"/>
              </w:rPr>
              <w:t>20%</w:t>
            </w:r>
          </w:p>
        </w:tc>
      </w:tr>
    </w:tbl>
    <w:p w14:paraId="5E7F6B21" w14:textId="34519BA9" w:rsidR="004956B6" w:rsidRDefault="0025725C" w:rsidP="000C6596">
      <w:pPr>
        <w:spacing w:line="276" w:lineRule="auto"/>
        <w:jc w:val="center"/>
        <w:rPr>
          <w:rFonts w:ascii="Libre Franklin" w:hAnsi="Libre Franklin"/>
          <w:b/>
          <w:color w:val="7030A0"/>
          <w:sz w:val="32"/>
          <w:szCs w:val="32"/>
        </w:rPr>
      </w:pPr>
      <w:bookmarkStart w:id="0" w:name="_Toc353236930"/>
      <w:r>
        <w:rPr>
          <w:rFonts w:ascii="Libre Franklin" w:hAnsi="Libre Franklin"/>
          <w:b/>
          <w:color w:val="7030A0"/>
          <w:sz w:val="32"/>
          <w:szCs w:val="32"/>
        </w:rPr>
        <w:br/>
      </w:r>
      <w:r>
        <w:rPr>
          <w:rFonts w:ascii="Libre Franklin" w:hAnsi="Libre Franklin"/>
          <w:b/>
          <w:noProof/>
          <w:color w:val="7030A0"/>
          <w:sz w:val="32"/>
          <w:szCs w:val="32"/>
        </w:rPr>
        <w:drawing>
          <wp:inline distT="0" distB="0" distL="0" distR="0" wp14:anchorId="27FF79A1" wp14:editId="617B75C3">
            <wp:extent cx="5707464" cy="3340651"/>
            <wp:effectExtent l="0" t="0" r="0" b="0"/>
            <wp:docPr id="3" name="Picture 3" descr="A picture containing posing, group, bunch, he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osing, group, bunch, herd&#10;&#10;Description automatically generated"/>
                    <pic:cNvPicPr/>
                  </pic:nvPicPr>
                  <pic:blipFill>
                    <a:blip r:embed="rId23"/>
                    <a:stretch>
                      <a:fillRect/>
                    </a:stretch>
                  </pic:blipFill>
                  <pic:spPr>
                    <a:xfrm>
                      <a:off x="0" y="0"/>
                      <a:ext cx="5711266" cy="3342876"/>
                    </a:xfrm>
                    <a:prstGeom prst="rect">
                      <a:avLst/>
                    </a:prstGeom>
                  </pic:spPr>
                </pic:pic>
              </a:graphicData>
            </a:graphic>
          </wp:inline>
        </w:drawing>
      </w:r>
    </w:p>
    <w:p w14:paraId="44A0565F" w14:textId="5981DEA6" w:rsidR="0025725C" w:rsidRPr="009413A0" w:rsidRDefault="0025725C" w:rsidP="000C6596">
      <w:pPr>
        <w:jc w:val="center"/>
        <w:rPr>
          <w:rFonts w:asciiTheme="majorHAnsi" w:eastAsiaTheme="majorEastAsia" w:hAnsiTheme="majorHAnsi" w:cstheme="majorBidi"/>
          <w:b/>
          <w:bCs/>
          <w:color w:val="4F81BD" w:themeColor="accent1"/>
          <w:sz w:val="20"/>
          <w:szCs w:val="20"/>
          <w:lang w:eastAsia="en-US"/>
        </w:rPr>
      </w:pPr>
      <w:r w:rsidRPr="009413A0">
        <w:rPr>
          <w:rFonts w:asciiTheme="majorHAnsi" w:eastAsiaTheme="majorEastAsia" w:hAnsiTheme="majorHAnsi" w:cstheme="majorBidi"/>
          <w:b/>
          <w:bCs/>
          <w:color w:val="4F81BD" w:themeColor="accent1"/>
          <w:sz w:val="20"/>
          <w:szCs w:val="20"/>
          <w:lang w:eastAsia="en-US"/>
        </w:rPr>
        <w:t>A screenshot of 25 diverse people on a zoom meeting, all rubbing their hands together. TNA’s</w:t>
      </w:r>
      <w:r w:rsidR="007C44F8">
        <w:rPr>
          <w:rFonts w:asciiTheme="majorHAnsi" w:eastAsiaTheme="majorEastAsia" w:hAnsiTheme="majorHAnsi" w:cstheme="majorBidi"/>
          <w:b/>
          <w:bCs/>
          <w:color w:val="4F81BD" w:themeColor="accent1"/>
          <w:sz w:val="20"/>
          <w:szCs w:val="20"/>
          <w:lang w:eastAsia="en-US"/>
        </w:rPr>
        <w:t xml:space="preserve"> international</w:t>
      </w:r>
      <w:r w:rsidRPr="009413A0">
        <w:rPr>
          <w:rFonts w:asciiTheme="majorHAnsi" w:eastAsiaTheme="majorEastAsia" w:hAnsiTheme="majorHAnsi" w:cstheme="majorBidi"/>
          <w:b/>
          <w:bCs/>
          <w:color w:val="4F81BD" w:themeColor="accent1"/>
          <w:sz w:val="20"/>
          <w:szCs w:val="20"/>
          <w:lang w:eastAsia="en-US"/>
        </w:rPr>
        <w:t xml:space="preserve"> ‘watch party’</w:t>
      </w:r>
      <w:r w:rsidR="00E47E49" w:rsidRPr="009413A0">
        <w:rPr>
          <w:rFonts w:asciiTheme="majorHAnsi" w:eastAsiaTheme="majorEastAsia" w:hAnsiTheme="majorHAnsi" w:cstheme="majorBidi"/>
          <w:b/>
          <w:bCs/>
          <w:color w:val="4F81BD" w:themeColor="accent1"/>
          <w:sz w:val="20"/>
          <w:szCs w:val="20"/>
          <w:lang w:eastAsia="en-US"/>
        </w:rPr>
        <w:t xml:space="preserve"> of our ASSITEJ Sector video, with ASSITEJ President Sue Giles facilitating.</w:t>
      </w:r>
    </w:p>
    <w:bookmarkEnd w:id="0"/>
    <w:p w14:paraId="48AE8A72" w14:textId="77777777" w:rsidR="00BF0E97" w:rsidRDefault="00BF0E97">
      <w:pPr>
        <w:rPr>
          <w:rFonts w:ascii="Libre Franklin" w:hAnsi="Libre Franklin"/>
          <w:b/>
          <w:bCs/>
          <w:color w:val="0070C0"/>
          <w:sz w:val="32"/>
          <w:szCs w:val="32"/>
        </w:rPr>
      </w:pPr>
      <w:r>
        <w:rPr>
          <w:rFonts w:ascii="Libre Franklin" w:hAnsi="Libre Franklin"/>
          <w:b/>
          <w:bCs/>
          <w:color w:val="0070C0"/>
          <w:sz w:val="32"/>
          <w:szCs w:val="32"/>
        </w:rPr>
        <w:br w:type="page"/>
      </w:r>
    </w:p>
    <w:p w14:paraId="625050F7" w14:textId="6B557676" w:rsidR="00025173" w:rsidRPr="00DA44C6" w:rsidRDefault="000C6596" w:rsidP="00025173">
      <w:pPr>
        <w:spacing w:line="276" w:lineRule="auto"/>
        <w:jc w:val="both"/>
        <w:rPr>
          <w:rFonts w:ascii="Libre Franklin" w:hAnsi="Libre Franklin"/>
          <w:color w:val="0070C0"/>
          <w:sz w:val="32"/>
          <w:szCs w:val="32"/>
        </w:rPr>
      </w:pPr>
      <w:r>
        <w:rPr>
          <w:rFonts w:ascii="Libre Franklin" w:hAnsi="Libre Franklin"/>
          <w:b/>
          <w:bCs/>
          <w:color w:val="0070C0"/>
          <w:sz w:val="32"/>
          <w:szCs w:val="32"/>
        </w:rPr>
        <w:lastRenderedPageBreak/>
        <w:t>8</w:t>
      </w:r>
      <w:r w:rsidR="00025173" w:rsidRPr="00DA44C6">
        <w:rPr>
          <w:rFonts w:ascii="Libre Franklin" w:hAnsi="Libre Franklin"/>
          <w:b/>
          <w:bCs/>
          <w:color w:val="0070C0"/>
          <w:sz w:val="32"/>
          <w:szCs w:val="32"/>
        </w:rPr>
        <w:t>. Governance &amp; Staffing</w:t>
      </w:r>
    </w:p>
    <w:p w14:paraId="0D147AAC" w14:textId="77777777" w:rsidR="00C453BC" w:rsidRDefault="00C453BC" w:rsidP="00C453BC">
      <w:pPr>
        <w:spacing w:line="276" w:lineRule="auto"/>
        <w:jc w:val="both"/>
        <w:rPr>
          <w:rFonts w:ascii="Libre Franklin" w:hAnsi="Libre Franklin"/>
          <w:b/>
          <w:bCs/>
        </w:rPr>
      </w:pPr>
    </w:p>
    <w:p w14:paraId="160E5FF2" w14:textId="4CA9E4FE" w:rsidR="00C453BC" w:rsidRPr="00C453BC" w:rsidRDefault="00C453BC" w:rsidP="00C453BC">
      <w:pPr>
        <w:rPr>
          <w:rFonts w:ascii="Libre Franklin" w:hAnsi="Libre Franklin"/>
          <w:b/>
          <w:bCs/>
        </w:rPr>
      </w:pPr>
      <w:r>
        <w:rPr>
          <w:rFonts w:ascii="Libre Franklin" w:hAnsi="Libre Franklin"/>
          <w:b/>
          <w:bCs/>
        </w:rPr>
        <w:t>Role of the Board</w:t>
      </w:r>
    </w:p>
    <w:p w14:paraId="63B1D0C0" w14:textId="509BAAA5" w:rsidR="004C16FF" w:rsidRPr="00C453BC" w:rsidRDefault="004C16FF" w:rsidP="00C453BC">
      <w:pPr>
        <w:jc w:val="both"/>
        <w:rPr>
          <w:rFonts w:ascii="Libre Franklin" w:hAnsi="Libre Franklin" w:cs="Arial"/>
          <w:sz w:val="22"/>
          <w:szCs w:val="22"/>
          <w:lang w:eastAsia="en-AU"/>
        </w:rPr>
      </w:pPr>
      <w:r w:rsidRPr="00C453BC">
        <w:rPr>
          <w:rFonts w:ascii="Libre Franklin" w:hAnsi="Libre Franklin"/>
          <w:sz w:val="22"/>
          <w:szCs w:val="22"/>
        </w:rPr>
        <w:t xml:space="preserve">The role of the </w:t>
      </w:r>
      <w:r w:rsidR="00BF0E97">
        <w:rPr>
          <w:rFonts w:ascii="Libre Franklin" w:hAnsi="Libre Franklin"/>
          <w:sz w:val="22"/>
          <w:szCs w:val="22"/>
        </w:rPr>
        <w:t>B</w:t>
      </w:r>
      <w:r w:rsidRPr="00C453BC">
        <w:rPr>
          <w:rFonts w:ascii="Libre Franklin" w:hAnsi="Libre Franklin"/>
          <w:sz w:val="22"/>
          <w:szCs w:val="22"/>
        </w:rPr>
        <w:t>oard</w:t>
      </w:r>
      <w:r w:rsidRPr="00C453BC">
        <w:rPr>
          <w:rFonts w:ascii="Libre Franklin" w:hAnsi="Libre Franklin" w:cs="Arial"/>
          <w:sz w:val="22"/>
          <w:szCs w:val="22"/>
        </w:rPr>
        <w:t xml:space="preserve"> is to advise, assist and oversee the overall </w:t>
      </w:r>
      <w:r w:rsidR="00320BB3">
        <w:rPr>
          <w:rFonts w:ascii="Libre Franklin" w:hAnsi="Libre Franklin" w:cs="Arial"/>
          <w:sz w:val="22"/>
          <w:szCs w:val="22"/>
        </w:rPr>
        <w:t>strategy</w:t>
      </w:r>
      <w:r w:rsidRPr="00C453BC">
        <w:rPr>
          <w:rFonts w:ascii="Libre Franklin" w:hAnsi="Libre Franklin" w:cs="Arial"/>
          <w:sz w:val="22"/>
          <w:szCs w:val="22"/>
        </w:rPr>
        <w:t xml:space="preserve"> of the organisation. </w:t>
      </w:r>
      <w:r w:rsidRPr="00C453BC">
        <w:rPr>
          <w:rFonts w:ascii="Libre Franklin" w:hAnsi="Libre Franklin" w:cs="Arial"/>
          <w:sz w:val="22"/>
          <w:szCs w:val="22"/>
          <w:lang w:val="en-US"/>
        </w:rPr>
        <w:t xml:space="preserve">The </w:t>
      </w:r>
      <w:r w:rsidR="00BF0E97">
        <w:rPr>
          <w:rFonts w:ascii="Libre Franklin" w:hAnsi="Libre Franklin" w:cs="Arial"/>
          <w:sz w:val="22"/>
          <w:szCs w:val="22"/>
          <w:lang w:val="en-US"/>
        </w:rPr>
        <w:t>B</w:t>
      </w:r>
      <w:r w:rsidRPr="00C453BC">
        <w:rPr>
          <w:rFonts w:ascii="Libre Franklin" w:hAnsi="Libre Franklin" w:cs="Arial"/>
          <w:sz w:val="22"/>
          <w:szCs w:val="22"/>
          <w:lang w:val="en-US"/>
        </w:rPr>
        <w:t>oard include</w:t>
      </w:r>
      <w:r w:rsidR="004805FD" w:rsidRPr="00C453BC">
        <w:rPr>
          <w:rFonts w:ascii="Libre Franklin" w:hAnsi="Libre Franklin" w:cs="Arial"/>
          <w:sz w:val="22"/>
          <w:szCs w:val="22"/>
          <w:lang w:val="en-US"/>
        </w:rPr>
        <w:t>s</w:t>
      </w:r>
      <w:r w:rsidRPr="00C453BC">
        <w:rPr>
          <w:rFonts w:ascii="Libre Franklin" w:hAnsi="Libre Franklin" w:cs="Arial"/>
          <w:sz w:val="22"/>
          <w:szCs w:val="22"/>
          <w:lang w:val="en-US"/>
        </w:rPr>
        <w:t xml:space="preserve"> expertise across finance, </w:t>
      </w:r>
      <w:r w:rsidR="00BF0E97" w:rsidRPr="00C453BC">
        <w:rPr>
          <w:rFonts w:ascii="Libre Franklin" w:hAnsi="Libre Franklin" w:cs="Arial"/>
          <w:sz w:val="22"/>
          <w:szCs w:val="22"/>
          <w:lang w:val="en-US"/>
        </w:rPr>
        <w:t>advocacy,</w:t>
      </w:r>
      <w:r w:rsidRPr="00C453BC">
        <w:rPr>
          <w:rFonts w:ascii="Libre Franklin" w:hAnsi="Libre Franklin" w:cs="Arial"/>
          <w:sz w:val="22"/>
          <w:szCs w:val="22"/>
          <w:lang w:val="en-US"/>
        </w:rPr>
        <w:t xml:space="preserve"> and government policy/strategy</w:t>
      </w:r>
      <w:r w:rsidR="003850C3" w:rsidRPr="00C453BC">
        <w:rPr>
          <w:rFonts w:ascii="Libre Franklin" w:hAnsi="Libre Franklin" w:cs="Arial"/>
          <w:sz w:val="22"/>
          <w:szCs w:val="22"/>
          <w:lang w:val="en-US"/>
        </w:rPr>
        <w:t>,</w:t>
      </w:r>
      <w:r w:rsidRPr="00C453BC">
        <w:rPr>
          <w:rFonts w:ascii="Libre Franklin" w:hAnsi="Libre Franklin" w:cs="Arial"/>
          <w:sz w:val="22"/>
          <w:szCs w:val="22"/>
          <w:lang w:val="en-US"/>
        </w:rPr>
        <w:t xml:space="preserve"> and</w:t>
      </w:r>
      <w:r w:rsidR="004805FD" w:rsidRPr="00C453BC">
        <w:rPr>
          <w:rFonts w:ascii="Libre Franklin" w:hAnsi="Libre Franklin" w:cs="Arial"/>
          <w:sz w:val="22"/>
          <w:szCs w:val="22"/>
          <w:lang w:val="en-US"/>
        </w:rPr>
        <w:t xml:space="preserve"> as an industry body,</w:t>
      </w:r>
      <w:r w:rsidRPr="00C453BC">
        <w:rPr>
          <w:rFonts w:ascii="Libre Franklin" w:hAnsi="Libre Franklin" w:cs="Arial"/>
          <w:sz w:val="22"/>
          <w:szCs w:val="22"/>
          <w:lang w:val="en-US"/>
        </w:rPr>
        <w:t xml:space="preserve"> </w:t>
      </w:r>
      <w:r w:rsidR="009430AF" w:rsidRPr="00C453BC">
        <w:rPr>
          <w:rFonts w:ascii="Libre Franklin" w:hAnsi="Libre Franklin" w:cs="Arial"/>
          <w:sz w:val="22"/>
          <w:szCs w:val="22"/>
          <w:lang w:val="en-US"/>
        </w:rPr>
        <w:t xml:space="preserve">it </w:t>
      </w:r>
      <w:r w:rsidR="004805FD" w:rsidRPr="00C453BC">
        <w:rPr>
          <w:rFonts w:ascii="Libre Franklin" w:hAnsi="Libre Franklin" w:cs="Arial"/>
          <w:sz w:val="22"/>
          <w:szCs w:val="22"/>
          <w:lang w:val="en-US"/>
        </w:rPr>
        <w:t>is</w:t>
      </w:r>
      <w:r w:rsidRPr="00C453BC">
        <w:rPr>
          <w:rFonts w:ascii="Libre Franklin" w:hAnsi="Libre Franklin" w:cs="Arial"/>
          <w:sz w:val="22"/>
          <w:szCs w:val="22"/>
          <w:lang w:val="en-US"/>
        </w:rPr>
        <w:t xml:space="preserve"> </w:t>
      </w:r>
      <w:r w:rsidR="00261E75" w:rsidRPr="00C453BC">
        <w:rPr>
          <w:rFonts w:ascii="Libre Franklin" w:hAnsi="Libre Franklin" w:cs="Arial"/>
          <w:sz w:val="22"/>
          <w:szCs w:val="22"/>
          <w:lang w:val="en-US"/>
        </w:rPr>
        <w:t xml:space="preserve">primarily </w:t>
      </w:r>
      <w:r w:rsidRPr="00C453BC">
        <w:rPr>
          <w:rFonts w:ascii="Libre Franklin" w:hAnsi="Libre Franklin" w:cs="Arial"/>
          <w:sz w:val="22"/>
          <w:szCs w:val="22"/>
          <w:lang w:val="en-US"/>
        </w:rPr>
        <w:t xml:space="preserve">made up of representatives of </w:t>
      </w:r>
      <w:r w:rsidR="009430AF" w:rsidRPr="00C453BC">
        <w:rPr>
          <w:rFonts w:ascii="Libre Franklin" w:hAnsi="Libre Franklin" w:cs="Arial"/>
          <w:sz w:val="22"/>
          <w:szCs w:val="22"/>
          <w:lang w:val="en-US"/>
        </w:rPr>
        <w:t>the arts sector</w:t>
      </w:r>
      <w:r w:rsidRPr="00C453BC">
        <w:rPr>
          <w:rFonts w:ascii="Libre Franklin" w:hAnsi="Libre Franklin" w:cs="Arial"/>
          <w:sz w:val="22"/>
          <w:szCs w:val="22"/>
          <w:lang w:val="en-US"/>
        </w:rPr>
        <w:t xml:space="preserve">.  </w:t>
      </w:r>
      <w:r w:rsidRPr="00C453BC">
        <w:rPr>
          <w:rFonts w:ascii="Libre Franklin" w:hAnsi="Libre Franklin" w:cs="Arial"/>
          <w:sz w:val="22"/>
          <w:szCs w:val="22"/>
        </w:rPr>
        <w:t>Day to day operational management is the responsibility of the TNA Executive Director</w:t>
      </w:r>
      <w:r w:rsidR="004805FD" w:rsidRPr="00C453BC">
        <w:rPr>
          <w:rFonts w:ascii="Libre Franklin" w:hAnsi="Libre Franklin" w:cs="Arial"/>
          <w:sz w:val="22"/>
          <w:szCs w:val="22"/>
        </w:rPr>
        <w:t xml:space="preserve"> and staff</w:t>
      </w:r>
      <w:r w:rsidRPr="00C453BC">
        <w:rPr>
          <w:rFonts w:ascii="Libre Franklin" w:hAnsi="Libre Franklin" w:cs="Arial"/>
          <w:sz w:val="22"/>
          <w:szCs w:val="22"/>
        </w:rPr>
        <w:t>.</w:t>
      </w:r>
      <w:r w:rsidRPr="00C453BC">
        <w:rPr>
          <w:rFonts w:ascii="Libre Franklin" w:hAnsi="Libre Franklin" w:cs="Arial"/>
          <w:sz w:val="22"/>
          <w:szCs w:val="22"/>
          <w:lang w:val="en-US"/>
        </w:rPr>
        <w:t xml:space="preserve"> </w:t>
      </w:r>
      <w:r w:rsidRPr="00C453BC">
        <w:rPr>
          <w:rFonts w:ascii="Libre Franklin" w:hAnsi="Libre Franklin" w:cs="Arial"/>
          <w:sz w:val="22"/>
          <w:szCs w:val="22"/>
          <w:lang w:eastAsia="en-AU"/>
        </w:rPr>
        <w:t xml:space="preserve">The </w:t>
      </w:r>
      <w:r w:rsidR="00BF0E97">
        <w:rPr>
          <w:rFonts w:ascii="Libre Franklin" w:hAnsi="Libre Franklin" w:cs="Arial"/>
          <w:sz w:val="22"/>
          <w:szCs w:val="22"/>
          <w:lang w:eastAsia="en-AU"/>
        </w:rPr>
        <w:t>B</w:t>
      </w:r>
      <w:r w:rsidRPr="00C453BC">
        <w:rPr>
          <w:rFonts w:ascii="Libre Franklin" w:hAnsi="Libre Franklin" w:cs="Arial"/>
          <w:sz w:val="22"/>
          <w:szCs w:val="22"/>
          <w:lang w:eastAsia="en-AU"/>
        </w:rPr>
        <w:t>oard is co-opted by existing members</w:t>
      </w:r>
      <w:r w:rsidR="00261E75" w:rsidRPr="00C453BC">
        <w:rPr>
          <w:rFonts w:ascii="Libre Franklin" w:hAnsi="Libre Franklin" w:cs="Arial"/>
          <w:sz w:val="22"/>
          <w:szCs w:val="22"/>
          <w:lang w:eastAsia="en-AU"/>
        </w:rPr>
        <w:t xml:space="preserve"> against a matrix</w:t>
      </w:r>
      <w:r w:rsidRPr="00C453BC">
        <w:rPr>
          <w:rFonts w:ascii="Libre Franklin" w:hAnsi="Libre Franklin" w:cs="Arial"/>
          <w:sz w:val="22"/>
          <w:szCs w:val="22"/>
          <w:lang w:eastAsia="en-AU"/>
        </w:rPr>
        <w:t xml:space="preserve"> to ensure a representative mix of members from across the sector. Tenure is for a </w:t>
      </w:r>
      <w:r w:rsidR="004805FD" w:rsidRPr="00C453BC">
        <w:rPr>
          <w:rFonts w:ascii="Libre Franklin" w:hAnsi="Libre Franklin" w:cs="Arial"/>
          <w:sz w:val="22"/>
          <w:szCs w:val="22"/>
          <w:lang w:eastAsia="en-AU"/>
        </w:rPr>
        <w:t>three-</w:t>
      </w:r>
      <w:r w:rsidRPr="00C453BC">
        <w:rPr>
          <w:rFonts w:ascii="Libre Franklin" w:hAnsi="Libre Franklin" w:cs="Arial"/>
          <w:sz w:val="22"/>
          <w:szCs w:val="22"/>
          <w:lang w:eastAsia="en-AU"/>
        </w:rPr>
        <w:t xml:space="preserve">year period renewable by agreement for two further terms. </w:t>
      </w:r>
    </w:p>
    <w:p w14:paraId="423AD1E5" w14:textId="77777777" w:rsidR="004C16FF" w:rsidRPr="00940A14" w:rsidRDefault="004C16FF" w:rsidP="00940A14">
      <w:pPr>
        <w:spacing w:beforeLines="1" w:before="2" w:afterLines="1" w:after="2" w:line="276" w:lineRule="auto"/>
        <w:jc w:val="both"/>
        <w:rPr>
          <w:rFonts w:ascii="Libre Franklin" w:hAnsi="Libre Franklin" w:cs="Arial"/>
          <w:sz w:val="20"/>
          <w:szCs w:val="20"/>
        </w:rPr>
      </w:pPr>
    </w:p>
    <w:p w14:paraId="1B711558" w14:textId="1220ADA1" w:rsidR="00C453BC" w:rsidRDefault="00C453BC" w:rsidP="00C453BC">
      <w:pPr>
        <w:rPr>
          <w:rFonts w:ascii="Libre Franklin" w:hAnsi="Libre Franklin"/>
          <w:b/>
          <w:bCs/>
        </w:rPr>
      </w:pPr>
      <w:r>
        <w:rPr>
          <w:rFonts w:ascii="Libre Franklin" w:hAnsi="Libre Franklin"/>
          <w:b/>
          <w:bCs/>
        </w:rPr>
        <w:t>Board of Management</w:t>
      </w:r>
    </w:p>
    <w:tbl>
      <w:tblPr>
        <w:tblStyle w:val="LightList-Accent1"/>
        <w:tblW w:w="9115" w:type="dxa"/>
        <w:tblInd w:w="-1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0A0" w:firstRow="1" w:lastRow="0" w:firstColumn="1" w:lastColumn="0" w:noHBand="0" w:noVBand="0"/>
      </w:tblPr>
      <w:tblGrid>
        <w:gridCol w:w="1744"/>
        <w:gridCol w:w="1559"/>
        <w:gridCol w:w="3502"/>
        <w:gridCol w:w="609"/>
        <w:gridCol w:w="567"/>
        <w:gridCol w:w="567"/>
        <w:gridCol w:w="567"/>
      </w:tblGrid>
      <w:tr w:rsidR="00A87529" w:rsidRPr="006C1994" w14:paraId="307FBE63" w14:textId="77777777" w:rsidTr="00D53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4" w:type="dxa"/>
            <w:vMerge w:val="restart"/>
            <w:tcBorders>
              <w:right w:val="single" w:sz="8" w:space="0" w:color="000000" w:themeColor="text1"/>
            </w:tcBorders>
            <w:shd w:val="clear" w:color="auto" w:fill="1B5EB3"/>
            <w:vAlign w:val="center"/>
          </w:tcPr>
          <w:p w14:paraId="10FCEDC1" w14:textId="77777777" w:rsidR="00A87529" w:rsidRPr="00D537E6" w:rsidRDefault="00A87529" w:rsidP="002A1A44">
            <w:pPr>
              <w:widowControl w:val="0"/>
              <w:autoSpaceDE w:val="0"/>
              <w:autoSpaceDN w:val="0"/>
              <w:adjustRightInd w:val="0"/>
              <w:rPr>
                <w:rFonts w:ascii="Libre Franklin" w:hAnsi="Libre Franklin"/>
                <w:sz w:val="20"/>
                <w:szCs w:val="20"/>
              </w:rPr>
            </w:pPr>
            <w:r w:rsidRPr="00D537E6">
              <w:rPr>
                <w:rFonts w:ascii="Libre Franklin" w:hAnsi="Libre Franklin"/>
                <w:sz w:val="20"/>
                <w:szCs w:val="20"/>
              </w:rPr>
              <w:t>Name</w:t>
            </w:r>
          </w:p>
        </w:tc>
        <w:tc>
          <w:tcPr>
            <w:cnfStyle w:val="000010000000" w:firstRow="0" w:lastRow="0" w:firstColumn="0" w:lastColumn="0" w:oddVBand="1" w:evenVBand="0" w:oddHBand="0" w:evenHBand="0" w:firstRowFirstColumn="0" w:firstRowLastColumn="0" w:lastRowFirstColumn="0" w:lastRowLastColumn="0"/>
            <w:tcW w:w="1559" w:type="dxa"/>
            <w:vMerge w:val="restart"/>
            <w:tcBorders>
              <w:left w:val="single" w:sz="8" w:space="0" w:color="000000" w:themeColor="text1"/>
              <w:right w:val="single" w:sz="8" w:space="0" w:color="000000" w:themeColor="text1"/>
            </w:tcBorders>
            <w:shd w:val="clear" w:color="auto" w:fill="1B5EB3"/>
            <w:vAlign w:val="center"/>
          </w:tcPr>
          <w:p w14:paraId="5239AF6F" w14:textId="77777777" w:rsidR="00A87529" w:rsidRPr="00D537E6" w:rsidRDefault="00A87529" w:rsidP="002A1A44">
            <w:pPr>
              <w:widowControl w:val="0"/>
              <w:autoSpaceDE w:val="0"/>
              <w:autoSpaceDN w:val="0"/>
              <w:adjustRightInd w:val="0"/>
              <w:rPr>
                <w:rFonts w:ascii="Libre Franklin" w:hAnsi="Libre Franklin"/>
                <w:sz w:val="20"/>
                <w:szCs w:val="20"/>
              </w:rPr>
            </w:pPr>
            <w:r w:rsidRPr="00D537E6">
              <w:rPr>
                <w:rFonts w:ascii="Libre Franklin" w:hAnsi="Libre Franklin"/>
                <w:sz w:val="20"/>
                <w:szCs w:val="20"/>
              </w:rPr>
              <w:t>Role</w:t>
            </w:r>
          </w:p>
        </w:tc>
        <w:tc>
          <w:tcPr>
            <w:tcW w:w="3502" w:type="dxa"/>
            <w:vMerge w:val="restart"/>
            <w:tcBorders>
              <w:left w:val="single" w:sz="8" w:space="0" w:color="000000" w:themeColor="text1"/>
              <w:right w:val="single" w:sz="8" w:space="0" w:color="000000" w:themeColor="text1"/>
            </w:tcBorders>
            <w:shd w:val="clear" w:color="auto" w:fill="1B5EB3"/>
            <w:vAlign w:val="center"/>
          </w:tcPr>
          <w:p w14:paraId="0F4D9630" w14:textId="77777777" w:rsidR="00A87529" w:rsidRPr="00D537E6" w:rsidRDefault="00A87529" w:rsidP="002A1A44">
            <w:pPr>
              <w:widowControl w:val="0"/>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Libre Franklin" w:hAnsi="Libre Franklin"/>
                <w:sz w:val="20"/>
                <w:szCs w:val="20"/>
              </w:rPr>
            </w:pPr>
            <w:r w:rsidRPr="00D537E6">
              <w:rPr>
                <w:rFonts w:ascii="Libre Franklin" w:hAnsi="Libre Franklin"/>
                <w:sz w:val="20"/>
                <w:szCs w:val="20"/>
              </w:rPr>
              <w:t>Professional Role</w:t>
            </w:r>
          </w:p>
        </w:tc>
        <w:tc>
          <w:tcPr>
            <w:cnfStyle w:val="000010000000" w:firstRow="0" w:lastRow="0" w:firstColumn="0" w:lastColumn="0" w:oddVBand="1" w:evenVBand="0" w:oddHBand="0" w:evenHBand="0" w:firstRowFirstColumn="0" w:firstRowLastColumn="0" w:lastRowFirstColumn="0" w:lastRowLastColumn="0"/>
            <w:tcW w:w="2310" w:type="dxa"/>
            <w:gridSpan w:val="4"/>
            <w:tcBorders>
              <w:left w:val="single" w:sz="8" w:space="0" w:color="000000" w:themeColor="text1"/>
            </w:tcBorders>
            <w:shd w:val="clear" w:color="auto" w:fill="1B5EB3"/>
            <w:vAlign w:val="center"/>
          </w:tcPr>
          <w:p w14:paraId="1C602BDF" w14:textId="77777777" w:rsidR="00A87529" w:rsidRPr="00A87529" w:rsidRDefault="00A87529" w:rsidP="002A1A44">
            <w:pPr>
              <w:widowControl w:val="0"/>
              <w:autoSpaceDE w:val="0"/>
              <w:autoSpaceDN w:val="0"/>
              <w:adjustRightInd w:val="0"/>
              <w:rPr>
                <w:rFonts w:ascii="Libre Franklin" w:hAnsi="Libre Franklin"/>
                <w:sz w:val="18"/>
                <w:szCs w:val="18"/>
              </w:rPr>
            </w:pPr>
            <w:r w:rsidRPr="00A87529">
              <w:rPr>
                <w:rFonts w:ascii="Libre Franklin" w:hAnsi="Libre Franklin"/>
                <w:sz w:val="18"/>
                <w:szCs w:val="18"/>
              </w:rPr>
              <w:t>Identify with our communities of focus</w:t>
            </w:r>
          </w:p>
        </w:tc>
      </w:tr>
      <w:tr w:rsidR="00A87529" w:rsidRPr="006C1994" w14:paraId="38D22662" w14:textId="77777777" w:rsidTr="00F55971">
        <w:trPr>
          <w:cnfStyle w:val="000000100000" w:firstRow="0" w:lastRow="0" w:firstColumn="0" w:lastColumn="0" w:oddVBand="0" w:evenVBand="0" w:oddHBand="1"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1744" w:type="dxa"/>
            <w:vMerge/>
            <w:tcBorders>
              <w:bottom w:val="single" w:sz="8" w:space="0" w:color="000000" w:themeColor="text1"/>
              <w:right w:val="single" w:sz="8" w:space="0" w:color="000000" w:themeColor="text1"/>
            </w:tcBorders>
            <w:shd w:val="clear" w:color="auto" w:fill="1B5EB3"/>
            <w:vAlign w:val="center"/>
          </w:tcPr>
          <w:p w14:paraId="2FB7B488" w14:textId="77777777" w:rsidR="00A87529" w:rsidRPr="00A87529" w:rsidRDefault="00A87529" w:rsidP="002A1A44">
            <w:pPr>
              <w:widowControl w:val="0"/>
              <w:autoSpaceDE w:val="0"/>
              <w:autoSpaceDN w:val="0"/>
              <w:adjustRightInd w:val="0"/>
              <w:rPr>
                <w:rFonts w:ascii="Libre Franklin" w:hAnsi="Libre Franklin"/>
                <w:sz w:val="18"/>
                <w:szCs w:val="18"/>
              </w:rPr>
            </w:pPr>
          </w:p>
        </w:tc>
        <w:tc>
          <w:tcPr>
            <w:cnfStyle w:val="000010000000" w:firstRow="0" w:lastRow="0" w:firstColumn="0" w:lastColumn="0" w:oddVBand="1" w:evenVBand="0" w:oddHBand="0" w:evenHBand="0" w:firstRowFirstColumn="0" w:firstRowLastColumn="0" w:lastRowFirstColumn="0" w:lastRowLastColumn="0"/>
            <w:tcW w:w="1559" w:type="dxa"/>
            <w:vMerge/>
            <w:tcBorders>
              <w:left w:val="single" w:sz="8" w:space="0" w:color="000000" w:themeColor="text1"/>
              <w:bottom w:val="single" w:sz="8" w:space="0" w:color="000000" w:themeColor="text1"/>
              <w:right w:val="single" w:sz="8" w:space="0" w:color="000000" w:themeColor="text1"/>
            </w:tcBorders>
            <w:shd w:val="clear" w:color="auto" w:fill="1B5EB3"/>
            <w:vAlign w:val="center"/>
          </w:tcPr>
          <w:p w14:paraId="359593B5" w14:textId="77777777" w:rsidR="00A87529" w:rsidRPr="00A87529" w:rsidRDefault="00A87529" w:rsidP="002A1A44">
            <w:pPr>
              <w:widowControl w:val="0"/>
              <w:autoSpaceDE w:val="0"/>
              <w:autoSpaceDN w:val="0"/>
              <w:adjustRightInd w:val="0"/>
              <w:rPr>
                <w:rFonts w:ascii="Libre Franklin" w:hAnsi="Libre Franklin"/>
                <w:b/>
                <w:bCs/>
                <w:sz w:val="18"/>
                <w:szCs w:val="18"/>
              </w:rPr>
            </w:pPr>
          </w:p>
        </w:tc>
        <w:tc>
          <w:tcPr>
            <w:tcW w:w="3502" w:type="dxa"/>
            <w:vMerge/>
            <w:tcBorders>
              <w:left w:val="single" w:sz="8" w:space="0" w:color="000000" w:themeColor="text1"/>
              <w:bottom w:val="single" w:sz="8" w:space="0" w:color="000000" w:themeColor="text1"/>
              <w:right w:val="single" w:sz="8" w:space="0" w:color="000000" w:themeColor="text1"/>
            </w:tcBorders>
            <w:shd w:val="clear" w:color="auto" w:fill="1B5EB3"/>
            <w:vAlign w:val="center"/>
          </w:tcPr>
          <w:p w14:paraId="1385652E" w14:textId="77777777" w:rsidR="00A87529" w:rsidRPr="00A87529" w:rsidRDefault="00A87529" w:rsidP="002A1A4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Libre Franklin" w:hAnsi="Libre Franklin"/>
                <w:b/>
                <w:bCs/>
                <w:sz w:val="18"/>
                <w:szCs w:val="18"/>
              </w:rPr>
            </w:pPr>
          </w:p>
        </w:tc>
        <w:tc>
          <w:tcPr>
            <w:cnfStyle w:val="000010000000" w:firstRow="0" w:lastRow="0" w:firstColumn="0" w:lastColumn="0" w:oddVBand="1" w:evenVBand="0" w:oddHBand="0" w:evenHBand="0" w:firstRowFirstColumn="0" w:firstRowLastColumn="0" w:lastRowFirstColumn="0" w:lastRowLastColumn="0"/>
            <w:tcW w:w="609" w:type="dxa"/>
            <w:tcBorders>
              <w:left w:val="single" w:sz="8" w:space="0" w:color="000000" w:themeColor="text1"/>
              <w:bottom w:val="single" w:sz="8" w:space="0" w:color="000000" w:themeColor="text1"/>
              <w:right w:val="single" w:sz="8" w:space="0" w:color="000000" w:themeColor="text1"/>
            </w:tcBorders>
            <w:shd w:val="clear" w:color="auto" w:fill="1B5EB3"/>
            <w:textDirection w:val="btLr"/>
            <w:vAlign w:val="center"/>
          </w:tcPr>
          <w:p w14:paraId="052C1B4F" w14:textId="77777777" w:rsidR="00A87529" w:rsidRPr="00A87529" w:rsidRDefault="00A87529" w:rsidP="00A87529">
            <w:pPr>
              <w:widowControl w:val="0"/>
              <w:autoSpaceDE w:val="0"/>
              <w:autoSpaceDN w:val="0"/>
              <w:adjustRightInd w:val="0"/>
              <w:ind w:left="113" w:right="113"/>
              <w:rPr>
                <w:rFonts w:ascii="Libre Franklin" w:hAnsi="Libre Franklin"/>
                <w:b/>
                <w:bCs/>
                <w:color w:val="FFFFFF" w:themeColor="background1"/>
                <w:sz w:val="16"/>
                <w:szCs w:val="16"/>
              </w:rPr>
            </w:pPr>
            <w:r w:rsidRPr="00A87529">
              <w:rPr>
                <w:rFonts w:ascii="Libre Franklin" w:hAnsi="Libre Franklin"/>
                <w:b/>
                <w:bCs/>
                <w:color w:val="FFFFFF" w:themeColor="background1"/>
                <w:sz w:val="16"/>
                <w:szCs w:val="16"/>
              </w:rPr>
              <w:t>First Nations</w:t>
            </w:r>
          </w:p>
        </w:tc>
        <w:tc>
          <w:tcPr>
            <w:tcW w:w="567" w:type="dxa"/>
            <w:tcBorders>
              <w:left w:val="single" w:sz="8" w:space="0" w:color="000000" w:themeColor="text1"/>
              <w:bottom w:val="single" w:sz="8" w:space="0" w:color="000000" w:themeColor="text1"/>
              <w:right w:val="single" w:sz="8" w:space="0" w:color="000000" w:themeColor="text1"/>
            </w:tcBorders>
            <w:shd w:val="clear" w:color="auto" w:fill="1B5EB3"/>
            <w:textDirection w:val="btLr"/>
            <w:vAlign w:val="center"/>
          </w:tcPr>
          <w:p w14:paraId="082066D1" w14:textId="77777777" w:rsidR="00A87529" w:rsidRPr="00A87529" w:rsidRDefault="00A87529" w:rsidP="00A87529">
            <w:pPr>
              <w:widowControl w:val="0"/>
              <w:autoSpaceDE w:val="0"/>
              <w:autoSpaceDN w:val="0"/>
              <w:adjustRightInd w:val="0"/>
              <w:ind w:left="113" w:right="113"/>
              <w:cnfStyle w:val="000000100000" w:firstRow="0" w:lastRow="0" w:firstColumn="0" w:lastColumn="0" w:oddVBand="0" w:evenVBand="0" w:oddHBand="1" w:evenHBand="0" w:firstRowFirstColumn="0" w:firstRowLastColumn="0" w:lastRowFirstColumn="0" w:lastRowLastColumn="0"/>
              <w:rPr>
                <w:rFonts w:ascii="Libre Franklin" w:hAnsi="Libre Franklin"/>
                <w:b/>
                <w:bCs/>
                <w:color w:val="FFFFFF" w:themeColor="background1"/>
                <w:sz w:val="16"/>
                <w:szCs w:val="16"/>
              </w:rPr>
            </w:pPr>
            <w:r w:rsidRPr="00A87529">
              <w:rPr>
                <w:rFonts w:ascii="Libre Franklin" w:hAnsi="Libre Franklin"/>
                <w:b/>
                <w:bCs/>
                <w:color w:val="FFFFFF" w:themeColor="background1"/>
                <w:sz w:val="16"/>
                <w:szCs w:val="16"/>
              </w:rPr>
              <w:t>CALD/</w:t>
            </w:r>
            <w:proofErr w:type="spellStart"/>
            <w:r w:rsidRPr="00A87529">
              <w:rPr>
                <w:rFonts w:ascii="Libre Franklin" w:hAnsi="Libre Franklin"/>
                <w:b/>
                <w:bCs/>
                <w:color w:val="FFFFFF" w:themeColor="background1"/>
                <w:sz w:val="16"/>
                <w:szCs w:val="16"/>
              </w:rPr>
              <w:t>PoC</w:t>
            </w:r>
            <w:proofErr w:type="spellEnd"/>
          </w:p>
        </w:tc>
        <w:tc>
          <w:tcPr>
            <w:cnfStyle w:val="000010000000" w:firstRow="0" w:lastRow="0" w:firstColumn="0" w:lastColumn="0" w:oddVBand="1" w:evenVBand="0" w:oddHBand="0" w:evenHBand="0" w:firstRowFirstColumn="0" w:firstRowLastColumn="0" w:lastRowFirstColumn="0" w:lastRowLastColumn="0"/>
            <w:tcW w:w="567" w:type="dxa"/>
            <w:tcBorders>
              <w:left w:val="single" w:sz="8" w:space="0" w:color="000000" w:themeColor="text1"/>
              <w:bottom w:val="single" w:sz="8" w:space="0" w:color="000000" w:themeColor="text1"/>
              <w:right w:val="single" w:sz="8" w:space="0" w:color="000000" w:themeColor="text1"/>
            </w:tcBorders>
            <w:shd w:val="clear" w:color="auto" w:fill="1B5EB3"/>
            <w:textDirection w:val="btLr"/>
            <w:vAlign w:val="center"/>
          </w:tcPr>
          <w:p w14:paraId="5E150D7B" w14:textId="77777777" w:rsidR="00A87529" w:rsidRPr="00A87529" w:rsidRDefault="00A87529" w:rsidP="00A87529">
            <w:pPr>
              <w:widowControl w:val="0"/>
              <w:autoSpaceDE w:val="0"/>
              <w:autoSpaceDN w:val="0"/>
              <w:adjustRightInd w:val="0"/>
              <w:ind w:left="113" w:right="113"/>
              <w:rPr>
                <w:rFonts w:ascii="Libre Franklin" w:hAnsi="Libre Franklin"/>
                <w:b/>
                <w:bCs/>
                <w:color w:val="FFFFFF" w:themeColor="background1"/>
                <w:sz w:val="16"/>
                <w:szCs w:val="16"/>
              </w:rPr>
            </w:pPr>
            <w:r w:rsidRPr="00A87529">
              <w:rPr>
                <w:rFonts w:ascii="Libre Franklin" w:hAnsi="Libre Franklin"/>
                <w:b/>
                <w:bCs/>
                <w:color w:val="FFFFFF" w:themeColor="background1"/>
                <w:sz w:val="16"/>
                <w:szCs w:val="16"/>
              </w:rPr>
              <w:t>Disability</w:t>
            </w:r>
          </w:p>
        </w:tc>
        <w:tc>
          <w:tcPr>
            <w:tcW w:w="567" w:type="dxa"/>
            <w:tcBorders>
              <w:left w:val="single" w:sz="8" w:space="0" w:color="000000" w:themeColor="text1"/>
              <w:bottom w:val="single" w:sz="8" w:space="0" w:color="000000" w:themeColor="text1"/>
            </w:tcBorders>
            <w:shd w:val="clear" w:color="auto" w:fill="1B5EB3"/>
            <w:textDirection w:val="btLr"/>
            <w:vAlign w:val="center"/>
          </w:tcPr>
          <w:p w14:paraId="68B3124E" w14:textId="77777777" w:rsidR="00A87529" w:rsidRPr="00A87529" w:rsidRDefault="00A87529" w:rsidP="00A87529">
            <w:pPr>
              <w:widowControl w:val="0"/>
              <w:autoSpaceDE w:val="0"/>
              <w:autoSpaceDN w:val="0"/>
              <w:adjustRightInd w:val="0"/>
              <w:ind w:left="113" w:right="113"/>
              <w:cnfStyle w:val="000000100000" w:firstRow="0" w:lastRow="0" w:firstColumn="0" w:lastColumn="0" w:oddVBand="0" w:evenVBand="0" w:oddHBand="1" w:evenHBand="0" w:firstRowFirstColumn="0" w:firstRowLastColumn="0" w:lastRowFirstColumn="0" w:lastRowLastColumn="0"/>
              <w:rPr>
                <w:rFonts w:ascii="Libre Franklin" w:hAnsi="Libre Franklin"/>
                <w:b/>
                <w:bCs/>
                <w:color w:val="FFFFFF" w:themeColor="background1"/>
                <w:sz w:val="16"/>
                <w:szCs w:val="16"/>
              </w:rPr>
            </w:pPr>
            <w:r w:rsidRPr="00A87529">
              <w:rPr>
                <w:rFonts w:ascii="Libre Franklin" w:hAnsi="Libre Franklin"/>
                <w:b/>
                <w:bCs/>
                <w:color w:val="FFFFFF" w:themeColor="background1"/>
                <w:sz w:val="16"/>
                <w:szCs w:val="16"/>
              </w:rPr>
              <w:t>Regional</w:t>
            </w:r>
          </w:p>
        </w:tc>
      </w:tr>
      <w:tr w:rsidR="00A87529" w14:paraId="3DAE917A" w14:textId="77777777" w:rsidTr="00D537E6">
        <w:tc>
          <w:tcPr>
            <w:cnfStyle w:val="001000000000" w:firstRow="0" w:lastRow="0" w:firstColumn="1" w:lastColumn="0" w:oddVBand="0" w:evenVBand="0" w:oddHBand="0" w:evenHBand="0" w:firstRowFirstColumn="0" w:firstRowLastColumn="0" w:lastRowFirstColumn="0" w:lastRowLastColumn="0"/>
            <w:tcW w:w="1744" w:type="dxa"/>
            <w:tcBorders>
              <w:top w:val="single" w:sz="8" w:space="0" w:color="000000" w:themeColor="text1"/>
            </w:tcBorders>
            <w:vAlign w:val="center"/>
          </w:tcPr>
          <w:p w14:paraId="71175497" w14:textId="77777777" w:rsidR="00A87529" w:rsidRPr="00A87529" w:rsidRDefault="00A87529" w:rsidP="00A87529">
            <w:pPr>
              <w:widowControl w:val="0"/>
              <w:autoSpaceDE w:val="0"/>
              <w:autoSpaceDN w:val="0"/>
              <w:adjustRightInd w:val="0"/>
              <w:rPr>
                <w:rFonts w:ascii="Libre Franklin" w:hAnsi="Libre Franklin"/>
                <w:b w:val="0"/>
                <w:bCs w:val="0"/>
                <w:sz w:val="18"/>
                <w:szCs w:val="18"/>
              </w:rPr>
            </w:pPr>
            <w:r w:rsidRPr="00A87529">
              <w:rPr>
                <w:rFonts w:ascii="Libre Franklin" w:hAnsi="Libre Franklin"/>
                <w:b w:val="0"/>
                <w:bCs w:val="0"/>
                <w:sz w:val="18"/>
                <w:szCs w:val="18"/>
              </w:rPr>
              <w:t>Jill Smith AM</w:t>
            </w:r>
          </w:p>
        </w:tc>
        <w:tc>
          <w:tcPr>
            <w:cnfStyle w:val="000010000000" w:firstRow="0" w:lastRow="0" w:firstColumn="0" w:lastColumn="0" w:oddVBand="1" w:evenVBand="0" w:oddHBand="0" w:evenHBand="0" w:firstRowFirstColumn="0" w:firstRowLastColumn="0" w:lastRowFirstColumn="0" w:lastRowLastColumn="0"/>
            <w:tcW w:w="1559" w:type="dxa"/>
            <w:tcBorders>
              <w:top w:val="single" w:sz="8" w:space="0" w:color="000000" w:themeColor="text1"/>
            </w:tcBorders>
            <w:vAlign w:val="center"/>
          </w:tcPr>
          <w:p w14:paraId="271520A4" w14:textId="77777777" w:rsidR="00A87529" w:rsidRPr="00A87529" w:rsidRDefault="00A87529" w:rsidP="00A87529">
            <w:pPr>
              <w:widowControl w:val="0"/>
              <w:autoSpaceDE w:val="0"/>
              <w:autoSpaceDN w:val="0"/>
              <w:adjustRightInd w:val="0"/>
              <w:spacing w:after="120"/>
              <w:rPr>
                <w:rFonts w:ascii="Libre Franklin" w:hAnsi="Libre Franklin"/>
                <w:sz w:val="18"/>
                <w:szCs w:val="18"/>
              </w:rPr>
            </w:pPr>
            <w:r w:rsidRPr="00A87529">
              <w:rPr>
                <w:rFonts w:ascii="Libre Franklin" w:hAnsi="Libre Franklin"/>
                <w:sz w:val="18"/>
                <w:szCs w:val="18"/>
              </w:rPr>
              <w:t>Chair</w:t>
            </w:r>
          </w:p>
        </w:tc>
        <w:tc>
          <w:tcPr>
            <w:tcW w:w="3502" w:type="dxa"/>
            <w:tcBorders>
              <w:top w:val="single" w:sz="8" w:space="0" w:color="000000" w:themeColor="text1"/>
            </w:tcBorders>
            <w:vAlign w:val="center"/>
          </w:tcPr>
          <w:p w14:paraId="28C1511B" w14:textId="49B20A9C" w:rsidR="00A87529" w:rsidRPr="00A87529" w:rsidRDefault="00A87529" w:rsidP="00A87529">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 xml:space="preserve">Member </w:t>
            </w:r>
            <w:r w:rsidR="00D52825">
              <w:rPr>
                <w:rFonts w:ascii="Libre Franklin" w:hAnsi="Libre Franklin"/>
                <w:sz w:val="18"/>
                <w:szCs w:val="18"/>
              </w:rPr>
              <w:t>–</w:t>
            </w:r>
            <w:r w:rsidRPr="00A87529">
              <w:rPr>
                <w:rFonts w:ascii="Libre Franklin" w:hAnsi="Libre Franklin"/>
                <w:sz w:val="18"/>
                <w:szCs w:val="18"/>
              </w:rPr>
              <w:t xml:space="preserve"> Geelong Authority</w:t>
            </w:r>
          </w:p>
          <w:p w14:paraId="1B513115" w14:textId="173251FA" w:rsidR="00A87529" w:rsidRPr="00A87529" w:rsidRDefault="00A87529" w:rsidP="00A87529">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 xml:space="preserve">Trustee </w:t>
            </w:r>
            <w:r w:rsidR="00D52825">
              <w:rPr>
                <w:rFonts w:ascii="Libre Franklin" w:hAnsi="Libre Franklin"/>
                <w:sz w:val="18"/>
                <w:szCs w:val="18"/>
              </w:rPr>
              <w:t xml:space="preserve">– </w:t>
            </w:r>
            <w:r w:rsidRPr="00A87529">
              <w:rPr>
                <w:rFonts w:ascii="Libre Franklin" w:hAnsi="Libre Franklin"/>
                <w:sz w:val="18"/>
                <w:szCs w:val="18"/>
              </w:rPr>
              <w:t>Trust for Nature</w:t>
            </w:r>
          </w:p>
          <w:p w14:paraId="14D4B5EB" w14:textId="3C9970BA" w:rsidR="00A87529" w:rsidRPr="00A87529" w:rsidRDefault="00A87529" w:rsidP="00A87529">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 xml:space="preserve">Chair </w:t>
            </w:r>
            <w:r w:rsidR="00D52825">
              <w:rPr>
                <w:rFonts w:ascii="Libre Franklin" w:hAnsi="Libre Franklin"/>
                <w:sz w:val="18"/>
                <w:szCs w:val="18"/>
              </w:rPr>
              <w:t>–</w:t>
            </w:r>
            <w:r w:rsidRPr="00A87529">
              <w:rPr>
                <w:rFonts w:ascii="Libre Franklin" w:hAnsi="Libre Franklin"/>
                <w:sz w:val="18"/>
                <w:szCs w:val="18"/>
              </w:rPr>
              <w:t xml:space="preserve"> Deakin University Arts and Cultural Management Advisory Board</w:t>
            </w:r>
          </w:p>
        </w:tc>
        <w:tc>
          <w:tcPr>
            <w:cnfStyle w:val="000010000000" w:firstRow="0" w:lastRow="0" w:firstColumn="0" w:lastColumn="0" w:oddVBand="1" w:evenVBand="0" w:oddHBand="0" w:evenHBand="0" w:firstRowFirstColumn="0" w:firstRowLastColumn="0" w:lastRowFirstColumn="0" w:lastRowLastColumn="0"/>
            <w:tcW w:w="609" w:type="dxa"/>
            <w:tcBorders>
              <w:top w:val="single" w:sz="8" w:space="0" w:color="000000" w:themeColor="text1"/>
            </w:tcBorders>
            <w:vAlign w:val="center"/>
          </w:tcPr>
          <w:p w14:paraId="089B2E02"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top w:val="single" w:sz="8" w:space="0" w:color="000000" w:themeColor="text1"/>
            </w:tcBorders>
            <w:vAlign w:val="center"/>
          </w:tcPr>
          <w:p w14:paraId="4440ACE9"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p>
        </w:tc>
        <w:tc>
          <w:tcPr>
            <w:cnfStyle w:val="000010000000" w:firstRow="0" w:lastRow="0" w:firstColumn="0" w:lastColumn="0" w:oddVBand="1" w:evenVBand="0" w:oddHBand="0" w:evenHBand="0" w:firstRowFirstColumn="0" w:firstRowLastColumn="0" w:lastRowFirstColumn="0" w:lastRowLastColumn="0"/>
            <w:tcW w:w="567" w:type="dxa"/>
            <w:tcBorders>
              <w:top w:val="single" w:sz="8" w:space="0" w:color="000000" w:themeColor="text1"/>
            </w:tcBorders>
            <w:vAlign w:val="center"/>
          </w:tcPr>
          <w:p w14:paraId="00364A9A"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top w:val="single" w:sz="8" w:space="0" w:color="000000" w:themeColor="text1"/>
            </w:tcBorders>
            <w:vAlign w:val="center"/>
          </w:tcPr>
          <w:p w14:paraId="3DD8B543"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Segoe UI Symbol" w:hAnsi="Segoe UI Symbol" w:cs="Segoe UI Symbol"/>
                <w:sz w:val="18"/>
                <w:szCs w:val="18"/>
              </w:rPr>
              <w:t>✓</w:t>
            </w:r>
          </w:p>
        </w:tc>
      </w:tr>
      <w:tr w:rsidR="00A87529" w14:paraId="2138E796" w14:textId="77777777" w:rsidTr="00F55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4" w:type="dxa"/>
            <w:tcBorders>
              <w:top w:val="single" w:sz="8" w:space="0" w:color="000000" w:themeColor="text1"/>
              <w:left w:val="single" w:sz="8" w:space="0" w:color="000000" w:themeColor="text1"/>
              <w:bottom w:val="single" w:sz="8" w:space="0" w:color="000000" w:themeColor="text1"/>
            </w:tcBorders>
            <w:vAlign w:val="center"/>
          </w:tcPr>
          <w:p w14:paraId="6D0FB7C7" w14:textId="77777777" w:rsidR="00A87529" w:rsidRPr="00A87529" w:rsidRDefault="00A87529" w:rsidP="00A87529">
            <w:pPr>
              <w:widowControl w:val="0"/>
              <w:autoSpaceDE w:val="0"/>
              <w:autoSpaceDN w:val="0"/>
              <w:adjustRightInd w:val="0"/>
              <w:rPr>
                <w:rFonts w:ascii="Libre Franklin" w:hAnsi="Libre Franklin"/>
                <w:b w:val="0"/>
                <w:bCs w:val="0"/>
                <w:sz w:val="18"/>
                <w:szCs w:val="18"/>
              </w:rPr>
            </w:pPr>
            <w:r w:rsidRPr="00A87529">
              <w:rPr>
                <w:rFonts w:ascii="Libre Franklin" w:hAnsi="Libre Franklin"/>
                <w:b w:val="0"/>
                <w:bCs w:val="0"/>
                <w:sz w:val="18"/>
                <w:szCs w:val="18"/>
              </w:rPr>
              <w:t>Erica McCalman</w:t>
            </w:r>
          </w:p>
        </w:tc>
        <w:tc>
          <w:tcPr>
            <w:cnfStyle w:val="000010000000" w:firstRow="0" w:lastRow="0" w:firstColumn="0" w:lastColumn="0" w:oddVBand="1" w:evenVBand="0" w:oddHBand="0" w:evenHBand="0" w:firstRowFirstColumn="0" w:firstRowLastColumn="0" w:lastRowFirstColumn="0" w:lastRowLastColumn="0"/>
            <w:tcW w:w="1559" w:type="dxa"/>
            <w:tcBorders>
              <w:top w:val="single" w:sz="8" w:space="0" w:color="000000" w:themeColor="text1"/>
              <w:bottom w:val="single" w:sz="8" w:space="0" w:color="000000" w:themeColor="text1"/>
            </w:tcBorders>
            <w:vAlign w:val="center"/>
          </w:tcPr>
          <w:p w14:paraId="0F0A51EB" w14:textId="77777777" w:rsidR="00A87529" w:rsidRPr="00A87529" w:rsidRDefault="00A87529" w:rsidP="00A87529">
            <w:pPr>
              <w:widowControl w:val="0"/>
              <w:autoSpaceDE w:val="0"/>
              <w:autoSpaceDN w:val="0"/>
              <w:adjustRightInd w:val="0"/>
              <w:spacing w:after="120"/>
              <w:rPr>
                <w:rFonts w:ascii="Libre Franklin" w:hAnsi="Libre Franklin"/>
                <w:sz w:val="18"/>
                <w:szCs w:val="18"/>
              </w:rPr>
            </w:pPr>
            <w:r w:rsidRPr="00A87529">
              <w:rPr>
                <w:rFonts w:ascii="Libre Franklin" w:hAnsi="Libre Franklin"/>
                <w:sz w:val="18"/>
                <w:szCs w:val="18"/>
              </w:rPr>
              <w:t>Co-Deputy Chair</w:t>
            </w:r>
          </w:p>
        </w:tc>
        <w:tc>
          <w:tcPr>
            <w:tcW w:w="3502" w:type="dxa"/>
            <w:tcBorders>
              <w:top w:val="single" w:sz="8" w:space="0" w:color="000000" w:themeColor="text1"/>
              <w:bottom w:val="single" w:sz="8" w:space="0" w:color="000000" w:themeColor="text1"/>
            </w:tcBorders>
            <w:vAlign w:val="center"/>
          </w:tcPr>
          <w:p w14:paraId="77234FE0" w14:textId="77777777" w:rsidR="00A87529" w:rsidRPr="00A87529" w:rsidRDefault="00A87529" w:rsidP="00A87529">
            <w:pPr>
              <w:widowControl w:val="0"/>
              <w:autoSpaceDE w:val="0"/>
              <w:autoSpaceDN w:val="0"/>
              <w:adjustRightInd w:val="0"/>
              <w:spacing w:after="120"/>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Director – Art Oracle</w:t>
            </w:r>
          </w:p>
        </w:tc>
        <w:tc>
          <w:tcPr>
            <w:cnfStyle w:val="000010000000" w:firstRow="0" w:lastRow="0" w:firstColumn="0" w:lastColumn="0" w:oddVBand="1" w:evenVBand="0" w:oddHBand="0" w:evenHBand="0" w:firstRowFirstColumn="0" w:firstRowLastColumn="0" w:lastRowFirstColumn="0" w:lastRowLastColumn="0"/>
            <w:tcW w:w="609" w:type="dxa"/>
            <w:tcBorders>
              <w:top w:val="single" w:sz="8" w:space="0" w:color="000000" w:themeColor="text1"/>
              <w:bottom w:val="single" w:sz="8" w:space="0" w:color="000000" w:themeColor="text1"/>
            </w:tcBorders>
            <w:vAlign w:val="center"/>
          </w:tcPr>
          <w:p w14:paraId="71F5EFA1" w14:textId="77777777" w:rsidR="00A87529" w:rsidRPr="00A87529" w:rsidRDefault="00A87529" w:rsidP="002A1A44">
            <w:pPr>
              <w:widowControl w:val="0"/>
              <w:autoSpaceDE w:val="0"/>
              <w:autoSpaceDN w:val="0"/>
              <w:adjustRightInd w:val="0"/>
              <w:jc w:val="center"/>
              <w:rPr>
                <w:rFonts w:ascii="Libre Franklin" w:hAnsi="Libre Franklin"/>
                <w:sz w:val="18"/>
                <w:szCs w:val="18"/>
              </w:rPr>
            </w:pPr>
            <w:r w:rsidRPr="00A87529">
              <w:rPr>
                <w:rFonts w:ascii="Segoe UI Symbol" w:hAnsi="Segoe UI Symbol" w:cs="Segoe UI Symbol"/>
                <w:sz w:val="18"/>
                <w:szCs w:val="18"/>
              </w:rPr>
              <w:t>✓</w:t>
            </w:r>
          </w:p>
        </w:tc>
        <w:tc>
          <w:tcPr>
            <w:tcW w:w="567" w:type="dxa"/>
            <w:tcBorders>
              <w:top w:val="single" w:sz="8" w:space="0" w:color="000000" w:themeColor="text1"/>
              <w:bottom w:val="single" w:sz="8" w:space="0" w:color="000000" w:themeColor="text1"/>
            </w:tcBorders>
            <w:vAlign w:val="center"/>
          </w:tcPr>
          <w:p w14:paraId="02F6F1AC" w14:textId="77777777" w:rsidR="00A87529" w:rsidRPr="00A87529" w:rsidRDefault="00A87529" w:rsidP="002A1A4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p>
        </w:tc>
        <w:tc>
          <w:tcPr>
            <w:cnfStyle w:val="000010000000" w:firstRow="0" w:lastRow="0" w:firstColumn="0" w:lastColumn="0" w:oddVBand="1" w:evenVBand="0" w:oddHBand="0" w:evenHBand="0" w:firstRowFirstColumn="0" w:firstRowLastColumn="0" w:lastRowFirstColumn="0" w:lastRowLastColumn="0"/>
            <w:tcW w:w="567" w:type="dxa"/>
            <w:tcBorders>
              <w:top w:val="single" w:sz="8" w:space="0" w:color="000000" w:themeColor="text1"/>
              <w:bottom w:val="single" w:sz="8" w:space="0" w:color="000000" w:themeColor="text1"/>
            </w:tcBorders>
            <w:vAlign w:val="center"/>
          </w:tcPr>
          <w:p w14:paraId="56A20277"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top w:val="single" w:sz="8" w:space="0" w:color="000000" w:themeColor="text1"/>
              <w:bottom w:val="single" w:sz="8" w:space="0" w:color="000000" w:themeColor="text1"/>
              <w:right w:val="single" w:sz="8" w:space="0" w:color="000000" w:themeColor="text1"/>
            </w:tcBorders>
            <w:vAlign w:val="center"/>
          </w:tcPr>
          <w:p w14:paraId="204564CE" w14:textId="77777777" w:rsidR="00A87529" w:rsidRPr="00A87529" w:rsidRDefault="00A87529" w:rsidP="002A1A4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r w:rsidRPr="00A87529">
              <w:rPr>
                <w:rFonts w:ascii="Segoe UI Symbol" w:hAnsi="Segoe UI Symbol" w:cs="Segoe UI Symbol"/>
                <w:sz w:val="18"/>
                <w:szCs w:val="18"/>
              </w:rPr>
              <w:t>✓</w:t>
            </w:r>
          </w:p>
        </w:tc>
      </w:tr>
      <w:tr w:rsidR="00A87529" w14:paraId="09809AC2" w14:textId="77777777" w:rsidTr="00A87529">
        <w:tc>
          <w:tcPr>
            <w:cnfStyle w:val="001000000000" w:firstRow="0" w:lastRow="0" w:firstColumn="1" w:lastColumn="0" w:oddVBand="0" w:evenVBand="0" w:oddHBand="0" w:evenHBand="0" w:firstRowFirstColumn="0" w:firstRowLastColumn="0" w:lastRowFirstColumn="0" w:lastRowLastColumn="0"/>
            <w:tcW w:w="1744" w:type="dxa"/>
            <w:vAlign w:val="center"/>
          </w:tcPr>
          <w:p w14:paraId="1F193A8A" w14:textId="77777777" w:rsidR="00A87529" w:rsidRPr="00A87529" w:rsidRDefault="00A87529" w:rsidP="00A87529">
            <w:pPr>
              <w:widowControl w:val="0"/>
              <w:autoSpaceDE w:val="0"/>
              <w:autoSpaceDN w:val="0"/>
              <w:adjustRightInd w:val="0"/>
              <w:rPr>
                <w:rFonts w:ascii="Libre Franklin" w:hAnsi="Libre Franklin"/>
                <w:b w:val="0"/>
                <w:bCs w:val="0"/>
                <w:sz w:val="18"/>
                <w:szCs w:val="18"/>
              </w:rPr>
            </w:pPr>
            <w:r w:rsidRPr="00A87529">
              <w:rPr>
                <w:rFonts w:ascii="Libre Franklin" w:hAnsi="Libre Franklin"/>
                <w:b w:val="0"/>
                <w:bCs w:val="0"/>
                <w:sz w:val="18"/>
                <w:szCs w:val="18"/>
              </w:rPr>
              <w:t>Caroline Bowditch</w:t>
            </w:r>
          </w:p>
        </w:tc>
        <w:tc>
          <w:tcPr>
            <w:cnfStyle w:val="000010000000" w:firstRow="0" w:lastRow="0" w:firstColumn="0" w:lastColumn="0" w:oddVBand="1" w:evenVBand="0" w:oddHBand="0" w:evenHBand="0" w:firstRowFirstColumn="0" w:firstRowLastColumn="0" w:lastRowFirstColumn="0" w:lastRowLastColumn="0"/>
            <w:tcW w:w="1559" w:type="dxa"/>
            <w:vAlign w:val="center"/>
          </w:tcPr>
          <w:p w14:paraId="25E779D4" w14:textId="77777777" w:rsidR="00A87529" w:rsidRPr="00A87529" w:rsidRDefault="00A87529" w:rsidP="00A87529">
            <w:pPr>
              <w:widowControl w:val="0"/>
              <w:autoSpaceDE w:val="0"/>
              <w:autoSpaceDN w:val="0"/>
              <w:adjustRightInd w:val="0"/>
              <w:spacing w:after="120"/>
              <w:rPr>
                <w:rFonts w:ascii="Libre Franklin" w:hAnsi="Libre Franklin"/>
                <w:sz w:val="18"/>
                <w:szCs w:val="18"/>
              </w:rPr>
            </w:pPr>
            <w:r w:rsidRPr="00A87529">
              <w:rPr>
                <w:rFonts w:ascii="Libre Franklin" w:hAnsi="Libre Franklin"/>
                <w:sz w:val="18"/>
                <w:szCs w:val="18"/>
              </w:rPr>
              <w:t>Co-Deputy Chair</w:t>
            </w:r>
          </w:p>
        </w:tc>
        <w:tc>
          <w:tcPr>
            <w:tcW w:w="3502" w:type="dxa"/>
            <w:vAlign w:val="center"/>
          </w:tcPr>
          <w:p w14:paraId="0720D349" w14:textId="6F3F0D05" w:rsidR="00A87529" w:rsidRPr="00A87529" w:rsidRDefault="00A87529" w:rsidP="00A87529">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 xml:space="preserve">CEO </w:t>
            </w:r>
            <w:r w:rsidR="00D52825">
              <w:rPr>
                <w:rFonts w:ascii="Libre Franklin" w:hAnsi="Libre Franklin"/>
                <w:sz w:val="18"/>
                <w:szCs w:val="18"/>
              </w:rPr>
              <w:t>–</w:t>
            </w:r>
            <w:r w:rsidRPr="00A87529">
              <w:rPr>
                <w:rFonts w:ascii="Libre Franklin" w:hAnsi="Libre Franklin"/>
                <w:sz w:val="18"/>
                <w:szCs w:val="18"/>
              </w:rPr>
              <w:t xml:space="preserve"> Arts Access Victoria</w:t>
            </w:r>
          </w:p>
        </w:tc>
        <w:tc>
          <w:tcPr>
            <w:cnfStyle w:val="000010000000" w:firstRow="0" w:lastRow="0" w:firstColumn="0" w:lastColumn="0" w:oddVBand="1" w:evenVBand="0" w:oddHBand="0" w:evenHBand="0" w:firstRowFirstColumn="0" w:firstRowLastColumn="0" w:lastRowFirstColumn="0" w:lastRowLastColumn="0"/>
            <w:tcW w:w="609" w:type="dxa"/>
            <w:vAlign w:val="center"/>
          </w:tcPr>
          <w:p w14:paraId="397348AF"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vAlign w:val="center"/>
          </w:tcPr>
          <w:p w14:paraId="16B83DAA"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5225F4D" w14:textId="77777777" w:rsidR="00A87529" w:rsidRPr="00A87529" w:rsidRDefault="00A87529" w:rsidP="002A1A44">
            <w:pPr>
              <w:widowControl w:val="0"/>
              <w:autoSpaceDE w:val="0"/>
              <w:autoSpaceDN w:val="0"/>
              <w:adjustRightInd w:val="0"/>
              <w:jc w:val="center"/>
              <w:rPr>
                <w:rFonts w:ascii="Libre Franklin" w:hAnsi="Libre Franklin"/>
                <w:sz w:val="18"/>
                <w:szCs w:val="18"/>
              </w:rPr>
            </w:pPr>
            <w:r w:rsidRPr="00A87529">
              <w:rPr>
                <w:rFonts w:ascii="Segoe UI Symbol" w:hAnsi="Segoe UI Symbol" w:cs="Segoe UI Symbol"/>
                <w:sz w:val="18"/>
                <w:szCs w:val="18"/>
              </w:rPr>
              <w:t>✓</w:t>
            </w:r>
          </w:p>
        </w:tc>
        <w:tc>
          <w:tcPr>
            <w:tcW w:w="567" w:type="dxa"/>
            <w:vAlign w:val="center"/>
          </w:tcPr>
          <w:p w14:paraId="02AEDDD3"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p>
        </w:tc>
      </w:tr>
      <w:tr w:rsidR="00A87529" w14:paraId="0A97A567" w14:textId="77777777" w:rsidTr="00F55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4" w:type="dxa"/>
            <w:tcBorders>
              <w:top w:val="single" w:sz="8" w:space="0" w:color="000000" w:themeColor="text1"/>
              <w:left w:val="single" w:sz="8" w:space="0" w:color="000000" w:themeColor="text1"/>
              <w:bottom w:val="single" w:sz="8" w:space="0" w:color="000000" w:themeColor="text1"/>
            </w:tcBorders>
            <w:vAlign w:val="center"/>
          </w:tcPr>
          <w:p w14:paraId="25BDB350" w14:textId="77777777" w:rsidR="00A87529" w:rsidRPr="00A87529" w:rsidRDefault="00A87529" w:rsidP="00A87529">
            <w:pPr>
              <w:widowControl w:val="0"/>
              <w:autoSpaceDE w:val="0"/>
              <w:autoSpaceDN w:val="0"/>
              <w:adjustRightInd w:val="0"/>
              <w:rPr>
                <w:rFonts w:ascii="Libre Franklin" w:hAnsi="Libre Franklin"/>
                <w:b w:val="0"/>
                <w:bCs w:val="0"/>
                <w:sz w:val="18"/>
                <w:szCs w:val="18"/>
              </w:rPr>
            </w:pPr>
            <w:r w:rsidRPr="00A87529">
              <w:rPr>
                <w:rFonts w:ascii="Libre Franklin" w:hAnsi="Libre Franklin"/>
                <w:b w:val="0"/>
                <w:bCs w:val="0"/>
                <w:sz w:val="18"/>
                <w:szCs w:val="18"/>
              </w:rPr>
              <w:t>Lou Oppenheim</w:t>
            </w:r>
          </w:p>
        </w:tc>
        <w:tc>
          <w:tcPr>
            <w:cnfStyle w:val="000010000000" w:firstRow="0" w:lastRow="0" w:firstColumn="0" w:lastColumn="0" w:oddVBand="1" w:evenVBand="0" w:oddHBand="0" w:evenHBand="0" w:firstRowFirstColumn="0" w:firstRowLastColumn="0" w:lastRowFirstColumn="0" w:lastRowLastColumn="0"/>
            <w:tcW w:w="1559" w:type="dxa"/>
            <w:tcBorders>
              <w:top w:val="single" w:sz="8" w:space="0" w:color="000000" w:themeColor="text1"/>
              <w:bottom w:val="single" w:sz="8" w:space="0" w:color="000000" w:themeColor="text1"/>
            </w:tcBorders>
            <w:vAlign w:val="center"/>
          </w:tcPr>
          <w:p w14:paraId="7994BC52" w14:textId="77777777" w:rsidR="00A87529" w:rsidRPr="00A87529" w:rsidRDefault="00A87529" w:rsidP="00A87529">
            <w:pPr>
              <w:widowControl w:val="0"/>
              <w:autoSpaceDE w:val="0"/>
              <w:autoSpaceDN w:val="0"/>
              <w:adjustRightInd w:val="0"/>
              <w:spacing w:after="120"/>
              <w:rPr>
                <w:rFonts w:ascii="Libre Franklin" w:hAnsi="Libre Franklin"/>
                <w:sz w:val="18"/>
                <w:szCs w:val="18"/>
              </w:rPr>
            </w:pPr>
            <w:r w:rsidRPr="00A87529">
              <w:rPr>
                <w:rFonts w:ascii="Libre Franklin" w:hAnsi="Libre Franklin"/>
                <w:sz w:val="18"/>
                <w:szCs w:val="18"/>
              </w:rPr>
              <w:t>Treasurer</w:t>
            </w:r>
          </w:p>
        </w:tc>
        <w:tc>
          <w:tcPr>
            <w:tcW w:w="3502" w:type="dxa"/>
            <w:tcBorders>
              <w:top w:val="single" w:sz="8" w:space="0" w:color="000000" w:themeColor="text1"/>
              <w:bottom w:val="single" w:sz="8" w:space="0" w:color="000000" w:themeColor="text1"/>
            </w:tcBorders>
            <w:vAlign w:val="center"/>
          </w:tcPr>
          <w:p w14:paraId="3CE19217" w14:textId="77777777" w:rsidR="00A87529" w:rsidRPr="00A87529" w:rsidRDefault="00A87529" w:rsidP="00A87529">
            <w:pPr>
              <w:widowControl w:val="0"/>
              <w:autoSpaceDE w:val="0"/>
              <w:autoSpaceDN w:val="0"/>
              <w:adjustRightInd w:val="0"/>
              <w:spacing w:after="120"/>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Director, Production and Events – Sydney Opera House</w:t>
            </w:r>
          </w:p>
        </w:tc>
        <w:tc>
          <w:tcPr>
            <w:cnfStyle w:val="000010000000" w:firstRow="0" w:lastRow="0" w:firstColumn="0" w:lastColumn="0" w:oddVBand="1" w:evenVBand="0" w:oddHBand="0" w:evenHBand="0" w:firstRowFirstColumn="0" w:firstRowLastColumn="0" w:lastRowFirstColumn="0" w:lastRowLastColumn="0"/>
            <w:tcW w:w="609" w:type="dxa"/>
            <w:tcBorders>
              <w:top w:val="single" w:sz="8" w:space="0" w:color="000000" w:themeColor="text1"/>
              <w:bottom w:val="single" w:sz="8" w:space="0" w:color="000000" w:themeColor="text1"/>
            </w:tcBorders>
            <w:vAlign w:val="center"/>
          </w:tcPr>
          <w:p w14:paraId="1C0B91EC"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top w:val="single" w:sz="8" w:space="0" w:color="000000" w:themeColor="text1"/>
              <w:bottom w:val="single" w:sz="8" w:space="0" w:color="000000" w:themeColor="text1"/>
            </w:tcBorders>
            <w:vAlign w:val="center"/>
          </w:tcPr>
          <w:p w14:paraId="02E9BCA4" w14:textId="77777777" w:rsidR="00A87529" w:rsidRPr="00A87529" w:rsidRDefault="00A87529" w:rsidP="002A1A4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p>
        </w:tc>
        <w:tc>
          <w:tcPr>
            <w:cnfStyle w:val="000010000000" w:firstRow="0" w:lastRow="0" w:firstColumn="0" w:lastColumn="0" w:oddVBand="1" w:evenVBand="0" w:oddHBand="0" w:evenHBand="0" w:firstRowFirstColumn="0" w:firstRowLastColumn="0" w:lastRowFirstColumn="0" w:lastRowLastColumn="0"/>
            <w:tcW w:w="567" w:type="dxa"/>
            <w:tcBorders>
              <w:top w:val="single" w:sz="8" w:space="0" w:color="000000" w:themeColor="text1"/>
              <w:bottom w:val="single" w:sz="8" w:space="0" w:color="000000" w:themeColor="text1"/>
            </w:tcBorders>
            <w:vAlign w:val="center"/>
          </w:tcPr>
          <w:p w14:paraId="5BF69201"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top w:val="single" w:sz="8" w:space="0" w:color="000000" w:themeColor="text1"/>
              <w:bottom w:val="single" w:sz="8" w:space="0" w:color="000000" w:themeColor="text1"/>
              <w:right w:val="single" w:sz="8" w:space="0" w:color="000000" w:themeColor="text1"/>
            </w:tcBorders>
            <w:vAlign w:val="center"/>
          </w:tcPr>
          <w:p w14:paraId="1D4C1393" w14:textId="77777777" w:rsidR="00A87529" w:rsidRPr="00A87529" w:rsidRDefault="00A87529" w:rsidP="002A1A4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p>
        </w:tc>
      </w:tr>
      <w:tr w:rsidR="00A87529" w14:paraId="0F6A89C9" w14:textId="77777777" w:rsidTr="00A87529">
        <w:tc>
          <w:tcPr>
            <w:cnfStyle w:val="001000000000" w:firstRow="0" w:lastRow="0" w:firstColumn="1" w:lastColumn="0" w:oddVBand="0" w:evenVBand="0" w:oddHBand="0" w:evenHBand="0" w:firstRowFirstColumn="0" w:firstRowLastColumn="0" w:lastRowFirstColumn="0" w:lastRowLastColumn="0"/>
            <w:tcW w:w="1744" w:type="dxa"/>
            <w:vAlign w:val="center"/>
          </w:tcPr>
          <w:p w14:paraId="76B12054" w14:textId="77777777" w:rsidR="00A87529" w:rsidRPr="00A87529" w:rsidRDefault="00A87529" w:rsidP="00A87529">
            <w:pPr>
              <w:widowControl w:val="0"/>
              <w:autoSpaceDE w:val="0"/>
              <w:autoSpaceDN w:val="0"/>
              <w:adjustRightInd w:val="0"/>
              <w:rPr>
                <w:rFonts w:ascii="Libre Franklin" w:hAnsi="Libre Franklin"/>
                <w:b w:val="0"/>
                <w:bCs w:val="0"/>
                <w:sz w:val="18"/>
                <w:szCs w:val="18"/>
              </w:rPr>
            </w:pPr>
            <w:r w:rsidRPr="00A87529">
              <w:rPr>
                <w:rFonts w:ascii="Libre Franklin" w:hAnsi="Libre Franklin"/>
                <w:b w:val="0"/>
                <w:bCs w:val="0"/>
                <w:sz w:val="18"/>
                <w:szCs w:val="18"/>
              </w:rPr>
              <w:t>Sue Giles AM</w:t>
            </w:r>
          </w:p>
        </w:tc>
        <w:tc>
          <w:tcPr>
            <w:cnfStyle w:val="000010000000" w:firstRow="0" w:lastRow="0" w:firstColumn="0" w:lastColumn="0" w:oddVBand="1" w:evenVBand="0" w:oddHBand="0" w:evenHBand="0" w:firstRowFirstColumn="0" w:firstRowLastColumn="0" w:lastRowFirstColumn="0" w:lastRowLastColumn="0"/>
            <w:tcW w:w="1559" w:type="dxa"/>
            <w:vAlign w:val="center"/>
          </w:tcPr>
          <w:p w14:paraId="04323466" w14:textId="77777777" w:rsidR="00A87529" w:rsidRPr="00A87529" w:rsidRDefault="00A87529" w:rsidP="00A87529">
            <w:pPr>
              <w:widowControl w:val="0"/>
              <w:autoSpaceDE w:val="0"/>
              <w:autoSpaceDN w:val="0"/>
              <w:adjustRightInd w:val="0"/>
              <w:spacing w:after="120"/>
              <w:rPr>
                <w:rFonts w:ascii="Libre Franklin" w:hAnsi="Libre Franklin"/>
                <w:sz w:val="18"/>
                <w:szCs w:val="18"/>
              </w:rPr>
            </w:pPr>
            <w:r w:rsidRPr="00A87529">
              <w:rPr>
                <w:rFonts w:ascii="Libre Franklin" w:hAnsi="Libre Franklin"/>
                <w:sz w:val="18"/>
                <w:szCs w:val="18"/>
              </w:rPr>
              <w:t>Board Member</w:t>
            </w:r>
          </w:p>
        </w:tc>
        <w:tc>
          <w:tcPr>
            <w:tcW w:w="3502" w:type="dxa"/>
            <w:vAlign w:val="center"/>
          </w:tcPr>
          <w:p w14:paraId="446888BB" w14:textId="77777777" w:rsidR="00A87529" w:rsidRPr="00A87529" w:rsidRDefault="00A87529" w:rsidP="00A87529">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Artistic Director – Polyglot Theatre</w:t>
            </w:r>
          </w:p>
          <w:p w14:paraId="795256E8" w14:textId="77777777" w:rsidR="00A87529" w:rsidRPr="00A87529" w:rsidRDefault="00A87529" w:rsidP="00A87529">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President – ASSITEJ International</w:t>
            </w:r>
          </w:p>
        </w:tc>
        <w:tc>
          <w:tcPr>
            <w:cnfStyle w:val="000010000000" w:firstRow="0" w:lastRow="0" w:firstColumn="0" w:lastColumn="0" w:oddVBand="1" w:evenVBand="0" w:oddHBand="0" w:evenHBand="0" w:firstRowFirstColumn="0" w:firstRowLastColumn="0" w:lastRowFirstColumn="0" w:lastRowLastColumn="0"/>
            <w:tcW w:w="609" w:type="dxa"/>
            <w:vAlign w:val="center"/>
          </w:tcPr>
          <w:p w14:paraId="44B5A340"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vAlign w:val="center"/>
          </w:tcPr>
          <w:p w14:paraId="07449B6E"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E0B81E2"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vAlign w:val="center"/>
          </w:tcPr>
          <w:p w14:paraId="4A829A69"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p>
        </w:tc>
      </w:tr>
      <w:tr w:rsidR="00A87529" w14:paraId="5CD99D58" w14:textId="77777777" w:rsidTr="00F55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4" w:type="dxa"/>
            <w:tcBorders>
              <w:top w:val="single" w:sz="8" w:space="0" w:color="000000" w:themeColor="text1"/>
              <w:left w:val="single" w:sz="8" w:space="0" w:color="000000" w:themeColor="text1"/>
              <w:bottom w:val="single" w:sz="8" w:space="0" w:color="000000" w:themeColor="text1"/>
            </w:tcBorders>
            <w:vAlign w:val="center"/>
          </w:tcPr>
          <w:p w14:paraId="05349D1E" w14:textId="77777777" w:rsidR="00A87529" w:rsidRPr="00A87529" w:rsidRDefault="00A87529" w:rsidP="00A87529">
            <w:pPr>
              <w:widowControl w:val="0"/>
              <w:autoSpaceDE w:val="0"/>
              <w:autoSpaceDN w:val="0"/>
              <w:adjustRightInd w:val="0"/>
              <w:rPr>
                <w:rFonts w:ascii="Libre Franklin" w:hAnsi="Libre Franklin"/>
                <w:b w:val="0"/>
                <w:bCs w:val="0"/>
                <w:sz w:val="18"/>
                <w:szCs w:val="18"/>
              </w:rPr>
            </w:pPr>
            <w:r w:rsidRPr="00A87529">
              <w:rPr>
                <w:rFonts w:ascii="Libre Franklin" w:hAnsi="Libre Franklin"/>
                <w:b w:val="0"/>
                <w:bCs w:val="0"/>
                <w:sz w:val="18"/>
                <w:szCs w:val="18"/>
              </w:rPr>
              <w:t>Andrea James</w:t>
            </w:r>
          </w:p>
        </w:tc>
        <w:tc>
          <w:tcPr>
            <w:cnfStyle w:val="000010000000" w:firstRow="0" w:lastRow="0" w:firstColumn="0" w:lastColumn="0" w:oddVBand="1" w:evenVBand="0" w:oddHBand="0" w:evenHBand="0" w:firstRowFirstColumn="0" w:firstRowLastColumn="0" w:lastRowFirstColumn="0" w:lastRowLastColumn="0"/>
            <w:tcW w:w="1559" w:type="dxa"/>
            <w:tcBorders>
              <w:top w:val="single" w:sz="8" w:space="0" w:color="000000" w:themeColor="text1"/>
              <w:bottom w:val="single" w:sz="8" w:space="0" w:color="000000" w:themeColor="text1"/>
            </w:tcBorders>
            <w:vAlign w:val="center"/>
          </w:tcPr>
          <w:p w14:paraId="4E7C4B1C" w14:textId="77777777" w:rsidR="00A87529" w:rsidRPr="00A87529" w:rsidRDefault="00A87529" w:rsidP="00A87529">
            <w:pPr>
              <w:widowControl w:val="0"/>
              <w:autoSpaceDE w:val="0"/>
              <w:autoSpaceDN w:val="0"/>
              <w:adjustRightInd w:val="0"/>
              <w:spacing w:after="120"/>
              <w:rPr>
                <w:rFonts w:ascii="Libre Franklin" w:hAnsi="Libre Franklin"/>
                <w:sz w:val="18"/>
                <w:szCs w:val="18"/>
              </w:rPr>
            </w:pPr>
            <w:r w:rsidRPr="00A87529">
              <w:rPr>
                <w:rFonts w:ascii="Libre Franklin" w:hAnsi="Libre Franklin"/>
                <w:sz w:val="18"/>
                <w:szCs w:val="18"/>
              </w:rPr>
              <w:t>Board Member</w:t>
            </w:r>
          </w:p>
        </w:tc>
        <w:tc>
          <w:tcPr>
            <w:tcW w:w="3502" w:type="dxa"/>
            <w:tcBorders>
              <w:top w:val="single" w:sz="8" w:space="0" w:color="000000" w:themeColor="text1"/>
              <w:bottom w:val="single" w:sz="8" w:space="0" w:color="000000" w:themeColor="text1"/>
            </w:tcBorders>
            <w:vAlign w:val="center"/>
          </w:tcPr>
          <w:p w14:paraId="4F97E84A" w14:textId="77777777" w:rsidR="00A87529" w:rsidRPr="00A87529" w:rsidRDefault="00A87529" w:rsidP="00A87529">
            <w:pPr>
              <w:widowControl w:val="0"/>
              <w:autoSpaceDE w:val="0"/>
              <w:autoSpaceDN w:val="0"/>
              <w:adjustRightInd w:val="0"/>
              <w:spacing w:after="120"/>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Independent Playwright</w:t>
            </w:r>
          </w:p>
        </w:tc>
        <w:tc>
          <w:tcPr>
            <w:cnfStyle w:val="000010000000" w:firstRow="0" w:lastRow="0" w:firstColumn="0" w:lastColumn="0" w:oddVBand="1" w:evenVBand="0" w:oddHBand="0" w:evenHBand="0" w:firstRowFirstColumn="0" w:firstRowLastColumn="0" w:lastRowFirstColumn="0" w:lastRowLastColumn="0"/>
            <w:tcW w:w="609" w:type="dxa"/>
            <w:tcBorders>
              <w:top w:val="single" w:sz="8" w:space="0" w:color="000000" w:themeColor="text1"/>
              <w:bottom w:val="single" w:sz="8" w:space="0" w:color="000000" w:themeColor="text1"/>
            </w:tcBorders>
            <w:vAlign w:val="center"/>
          </w:tcPr>
          <w:p w14:paraId="3B951390" w14:textId="77777777" w:rsidR="00A87529" w:rsidRPr="00A87529" w:rsidRDefault="00A87529" w:rsidP="002A1A44">
            <w:pPr>
              <w:widowControl w:val="0"/>
              <w:autoSpaceDE w:val="0"/>
              <w:autoSpaceDN w:val="0"/>
              <w:adjustRightInd w:val="0"/>
              <w:jc w:val="center"/>
              <w:rPr>
                <w:rFonts w:ascii="Libre Franklin" w:hAnsi="Libre Franklin"/>
                <w:sz w:val="18"/>
                <w:szCs w:val="18"/>
              </w:rPr>
            </w:pPr>
            <w:r w:rsidRPr="00A87529">
              <w:rPr>
                <w:rFonts w:ascii="Segoe UI Symbol" w:hAnsi="Segoe UI Symbol" w:cs="Segoe UI Symbol"/>
                <w:sz w:val="18"/>
                <w:szCs w:val="18"/>
              </w:rPr>
              <w:t>✓</w:t>
            </w:r>
          </w:p>
        </w:tc>
        <w:tc>
          <w:tcPr>
            <w:tcW w:w="567" w:type="dxa"/>
            <w:tcBorders>
              <w:top w:val="single" w:sz="8" w:space="0" w:color="000000" w:themeColor="text1"/>
              <w:bottom w:val="single" w:sz="8" w:space="0" w:color="000000" w:themeColor="text1"/>
            </w:tcBorders>
            <w:vAlign w:val="center"/>
          </w:tcPr>
          <w:p w14:paraId="611C4F3B" w14:textId="77777777" w:rsidR="00A87529" w:rsidRPr="00A87529" w:rsidRDefault="00A87529" w:rsidP="002A1A4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p>
        </w:tc>
        <w:tc>
          <w:tcPr>
            <w:cnfStyle w:val="000010000000" w:firstRow="0" w:lastRow="0" w:firstColumn="0" w:lastColumn="0" w:oddVBand="1" w:evenVBand="0" w:oddHBand="0" w:evenHBand="0" w:firstRowFirstColumn="0" w:firstRowLastColumn="0" w:lastRowFirstColumn="0" w:lastRowLastColumn="0"/>
            <w:tcW w:w="567" w:type="dxa"/>
            <w:tcBorders>
              <w:top w:val="single" w:sz="8" w:space="0" w:color="000000" w:themeColor="text1"/>
              <w:bottom w:val="single" w:sz="8" w:space="0" w:color="000000" w:themeColor="text1"/>
            </w:tcBorders>
            <w:vAlign w:val="center"/>
          </w:tcPr>
          <w:p w14:paraId="1618750F"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top w:val="single" w:sz="8" w:space="0" w:color="000000" w:themeColor="text1"/>
              <w:bottom w:val="single" w:sz="8" w:space="0" w:color="000000" w:themeColor="text1"/>
              <w:right w:val="single" w:sz="8" w:space="0" w:color="000000" w:themeColor="text1"/>
            </w:tcBorders>
            <w:vAlign w:val="center"/>
          </w:tcPr>
          <w:p w14:paraId="434F8622" w14:textId="77777777" w:rsidR="00A87529" w:rsidRPr="00A87529" w:rsidRDefault="00A87529" w:rsidP="002A1A4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p>
        </w:tc>
      </w:tr>
      <w:tr w:rsidR="00A87529" w14:paraId="444AFB7D" w14:textId="77777777" w:rsidTr="00A87529">
        <w:tc>
          <w:tcPr>
            <w:cnfStyle w:val="001000000000" w:firstRow="0" w:lastRow="0" w:firstColumn="1" w:lastColumn="0" w:oddVBand="0" w:evenVBand="0" w:oddHBand="0" w:evenHBand="0" w:firstRowFirstColumn="0" w:firstRowLastColumn="0" w:lastRowFirstColumn="0" w:lastRowLastColumn="0"/>
            <w:tcW w:w="1744" w:type="dxa"/>
            <w:vAlign w:val="center"/>
          </w:tcPr>
          <w:p w14:paraId="23760E64" w14:textId="77777777" w:rsidR="00A87529" w:rsidRPr="00A87529" w:rsidRDefault="00A87529" w:rsidP="00A87529">
            <w:pPr>
              <w:widowControl w:val="0"/>
              <w:autoSpaceDE w:val="0"/>
              <w:autoSpaceDN w:val="0"/>
              <w:adjustRightInd w:val="0"/>
              <w:rPr>
                <w:rFonts w:ascii="Libre Franklin" w:hAnsi="Libre Franklin"/>
                <w:b w:val="0"/>
                <w:bCs w:val="0"/>
                <w:sz w:val="18"/>
                <w:szCs w:val="18"/>
              </w:rPr>
            </w:pPr>
            <w:r w:rsidRPr="00A87529">
              <w:rPr>
                <w:rFonts w:ascii="Libre Franklin" w:hAnsi="Libre Franklin"/>
                <w:b w:val="0"/>
                <w:bCs w:val="0"/>
                <w:sz w:val="18"/>
                <w:szCs w:val="18"/>
              </w:rPr>
              <w:t>Cassie McGannon</w:t>
            </w:r>
          </w:p>
        </w:tc>
        <w:tc>
          <w:tcPr>
            <w:cnfStyle w:val="000010000000" w:firstRow="0" w:lastRow="0" w:firstColumn="0" w:lastColumn="0" w:oddVBand="1" w:evenVBand="0" w:oddHBand="0" w:evenHBand="0" w:firstRowFirstColumn="0" w:firstRowLastColumn="0" w:lastRowFirstColumn="0" w:lastRowLastColumn="0"/>
            <w:tcW w:w="1559" w:type="dxa"/>
            <w:vAlign w:val="center"/>
          </w:tcPr>
          <w:p w14:paraId="0312C881" w14:textId="77777777" w:rsidR="00A87529" w:rsidRPr="00A87529" w:rsidRDefault="00A87529" w:rsidP="00A87529">
            <w:pPr>
              <w:widowControl w:val="0"/>
              <w:autoSpaceDE w:val="0"/>
              <w:autoSpaceDN w:val="0"/>
              <w:adjustRightInd w:val="0"/>
              <w:spacing w:after="120"/>
              <w:rPr>
                <w:rFonts w:ascii="Libre Franklin" w:hAnsi="Libre Franklin"/>
                <w:sz w:val="18"/>
                <w:szCs w:val="18"/>
              </w:rPr>
            </w:pPr>
            <w:r w:rsidRPr="00A87529">
              <w:rPr>
                <w:rFonts w:ascii="Libre Franklin" w:hAnsi="Libre Franklin"/>
                <w:sz w:val="18"/>
                <w:szCs w:val="18"/>
              </w:rPr>
              <w:t>Board Member</w:t>
            </w:r>
          </w:p>
        </w:tc>
        <w:tc>
          <w:tcPr>
            <w:tcW w:w="3502" w:type="dxa"/>
            <w:vAlign w:val="center"/>
          </w:tcPr>
          <w:p w14:paraId="3833D5AF" w14:textId="506A106B" w:rsidR="00A87529" w:rsidRPr="00A87529" w:rsidRDefault="00A87529" w:rsidP="00A87529">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 xml:space="preserve">Policy and Research Manager </w:t>
            </w:r>
            <w:r w:rsidR="00D52825">
              <w:rPr>
                <w:rFonts w:ascii="Libre Franklin" w:hAnsi="Libre Franklin"/>
                <w:sz w:val="18"/>
                <w:szCs w:val="18"/>
              </w:rPr>
              <w:t>–</w:t>
            </w:r>
            <w:r w:rsidRPr="00A87529">
              <w:rPr>
                <w:rFonts w:ascii="Libre Franklin" w:hAnsi="Libre Franklin"/>
                <w:sz w:val="18"/>
                <w:szCs w:val="18"/>
              </w:rPr>
              <w:t xml:space="preserve"> Social Ventures Australia</w:t>
            </w:r>
          </w:p>
        </w:tc>
        <w:tc>
          <w:tcPr>
            <w:cnfStyle w:val="000010000000" w:firstRow="0" w:lastRow="0" w:firstColumn="0" w:lastColumn="0" w:oddVBand="1" w:evenVBand="0" w:oddHBand="0" w:evenHBand="0" w:firstRowFirstColumn="0" w:firstRowLastColumn="0" w:lastRowFirstColumn="0" w:lastRowLastColumn="0"/>
            <w:tcW w:w="609" w:type="dxa"/>
            <w:vAlign w:val="center"/>
          </w:tcPr>
          <w:p w14:paraId="130E4175"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vAlign w:val="center"/>
          </w:tcPr>
          <w:p w14:paraId="24F1D130"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BF2F44E"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vAlign w:val="center"/>
          </w:tcPr>
          <w:p w14:paraId="62933451"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p>
        </w:tc>
      </w:tr>
      <w:tr w:rsidR="00A87529" w14:paraId="6B0D3C27" w14:textId="77777777" w:rsidTr="00F55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4" w:type="dxa"/>
            <w:tcBorders>
              <w:top w:val="single" w:sz="8" w:space="0" w:color="000000" w:themeColor="text1"/>
              <w:left w:val="single" w:sz="8" w:space="0" w:color="000000" w:themeColor="text1"/>
              <w:bottom w:val="single" w:sz="8" w:space="0" w:color="000000" w:themeColor="text1"/>
            </w:tcBorders>
            <w:vAlign w:val="center"/>
          </w:tcPr>
          <w:p w14:paraId="0B9ED21D" w14:textId="77777777" w:rsidR="00A87529" w:rsidRPr="00A87529" w:rsidRDefault="00A87529" w:rsidP="00A87529">
            <w:pPr>
              <w:widowControl w:val="0"/>
              <w:autoSpaceDE w:val="0"/>
              <w:autoSpaceDN w:val="0"/>
              <w:adjustRightInd w:val="0"/>
              <w:rPr>
                <w:rFonts w:ascii="Libre Franklin" w:hAnsi="Libre Franklin"/>
                <w:b w:val="0"/>
                <w:bCs w:val="0"/>
                <w:sz w:val="18"/>
                <w:szCs w:val="18"/>
              </w:rPr>
            </w:pPr>
            <w:r w:rsidRPr="00A87529">
              <w:rPr>
                <w:rFonts w:ascii="Libre Franklin" w:hAnsi="Libre Franklin"/>
                <w:b w:val="0"/>
                <w:bCs w:val="0"/>
                <w:sz w:val="18"/>
                <w:szCs w:val="18"/>
              </w:rPr>
              <w:t>Sam Routledge</w:t>
            </w:r>
          </w:p>
        </w:tc>
        <w:tc>
          <w:tcPr>
            <w:cnfStyle w:val="000010000000" w:firstRow="0" w:lastRow="0" w:firstColumn="0" w:lastColumn="0" w:oddVBand="1" w:evenVBand="0" w:oddHBand="0" w:evenHBand="0" w:firstRowFirstColumn="0" w:firstRowLastColumn="0" w:lastRowFirstColumn="0" w:lastRowLastColumn="0"/>
            <w:tcW w:w="1559" w:type="dxa"/>
            <w:tcBorders>
              <w:top w:val="single" w:sz="8" w:space="0" w:color="000000" w:themeColor="text1"/>
              <w:bottom w:val="single" w:sz="8" w:space="0" w:color="000000" w:themeColor="text1"/>
            </w:tcBorders>
            <w:vAlign w:val="center"/>
          </w:tcPr>
          <w:p w14:paraId="66EF64FF" w14:textId="77777777" w:rsidR="00A87529" w:rsidRPr="00A87529" w:rsidRDefault="00A87529" w:rsidP="00A87529">
            <w:pPr>
              <w:widowControl w:val="0"/>
              <w:autoSpaceDE w:val="0"/>
              <w:autoSpaceDN w:val="0"/>
              <w:adjustRightInd w:val="0"/>
              <w:spacing w:after="120"/>
              <w:rPr>
                <w:rFonts w:ascii="Libre Franklin" w:hAnsi="Libre Franklin"/>
                <w:sz w:val="18"/>
                <w:szCs w:val="18"/>
              </w:rPr>
            </w:pPr>
            <w:r w:rsidRPr="00A87529">
              <w:rPr>
                <w:rFonts w:ascii="Libre Franklin" w:hAnsi="Libre Franklin"/>
                <w:sz w:val="18"/>
                <w:szCs w:val="18"/>
              </w:rPr>
              <w:t>Board Member</w:t>
            </w:r>
          </w:p>
        </w:tc>
        <w:tc>
          <w:tcPr>
            <w:tcW w:w="3502" w:type="dxa"/>
            <w:tcBorders>
              <w:top w:val="single" w:sz="8" w:space="0" w:color="000000" w:themeColor="text1"/>
              <w:bottom w:val="single" w:sz="8" w:space="0" w:color="000000" w:themeColor="text1"/>
            </w:tcBorders>
            <w:vAlign w:val="center"/>
          </w:tcPr>
          <w:p w14:paraId="3C7F065D" w14:textId="77777777" w:rsidR="00A87529" w:rsidRPr="00A87529" w:rsidRDefault="00A87529" w:rsidP="00A87529">
            <w:pPr>
              <w:widowControl w:val="0"/>
              <w:autoSpaceDE w:val="0"/>
              <w:autoSpaceDN w:val="0"/>
              <w:adjustRightInd w:val="0"/>
              <w:spacing w:after="120"/>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Artistic Director – Terrapin Puppet Theatre</w:t>
            </w:r>
          </w:p>
        </w:tc>
        <w:tc>
          <w:tcPr>
            <w:cnfStyle w:val="000010000000" w:firstRow="0" w:lastRow="0" w:firstColumn="0" w:lastColumn="0" w:oddVBand="1" w:evenVBand="0" w:oddHBand="0" w:evenHBand="0" w:firstRowFirstColumn="0" w:firstRowLastColumn="0" w:lastRowFirstColumn="0" w:lastRowLastColumn="0"/>
            <w:tcW w:w="609" w:type="dxa"/>
            <w:tcBorders>
              <w:top w:val="single" w:sz="8" w:space="0" w:color="000000" w:themeColor="text1"/>
              <w:bottom w:val="single" w:sz="8" w:space="0" w:color="000000" w:themeColor="text1"/>
            </w:tcBorders>
            <w:vAlign w:val="center"/>
          </w:tcPr>
          <w:p w14:paraId="2CDCFDF3"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top w:val="single" w:sz="8" w:space="0" w:color="000000" w:themeColor="text1"/>
              <w:bottom w:val="single" w:sz="8" w:space="0" w:color="000000" w:themeColor="text1"/>
            </w:tcBorders>
            <w:vAlign w:val="center"/>
          </w:tcPr>
          <w:p w14:paraId="35070F25" w14:textId="77777777" w:rsidR="00A87529" w:rsidRPr="00A87529" w:rsidRDefault="00A87529" w:rsidP="002A1A4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p>
        </w:tc>
        <w:tc>
          <w:tcPr>
            <w:cnfStyle w:val="000010000000" w:firstRow="0" w:lastRow="0" w:firstColumn="0" w:lastColumn="0" w:oddVBand="1" w:evenVBand="0" w:oddHBand="0" w:evenHBand="0" w:firstRowFirstColumn="0" w:firstRowLastColumn="0" w:lastRowFirstColumn="0" w:lastRowLastColumn="0"/>
            <w:tcW w:w="567" w:type="dxa"/>
            <w:tcBorders>
              <w:top w:val="single" w:sz="8" w:space="0" w:color="000000" w:themeColor="text1"/>
              <w:bottom w:val="single" w:sz="8" w:space="0" w:color="000000" w:themeColor="text1"/>
            </w:tcBorders>
            <w:vAlign w:val="center"/>
          </w:tcPr>
          <w:p w14:paraId="6ADCDD4C"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top w:val="single" w:sz="8" w:space="0" w:color="000000" w:themeColor="text1"/>
              <w:bottom w:val="single" w:sz="8" w:space="0" w:color="000000" w:themeColor="text1"/>
              <w:right w:val="single" w:sz="8" w:space="0" w:color="000000" w:themeColor="text1"/>
            </w:tcBorders>
            <w:vAlign w:val="center"/>
          </w:tcPr>
          <w:p w14:paraId="3622AB2A" w14:textId="77777777" w:rsidR="00A87529" w:rsidRPr="00A87529" w:rsidRDefault="00A87529" w:rsidP="002A1A4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r w:rsidRPr="00A87529">
              <w:rPr>
                <w:rFonts w:ascii="Segoe UI Symbol" w:hAnsi="Segoe UI Symbol" w:cs="Segoe UI Symbol"/>
                <w:sz w:val="18"/>
                <w:szCs w:val="18"/>
              </w:rPr>
              <w:t>✓</w:t>
            </w:r>
          </w:p>
        </w:tc>
      </w:tr>
      <w:tr w:rsidR="00A87529" w14:paraId="3A5CC65D" w14:textId="77777777" w:rsidTr="00A87529">
        <w:tc>
          <w:tcPr>
            <w:cnfStyle w:val="001000000000" w:firstRow="0" w:lastRow="0" w:firstColumn="1" w:lastColumn="0" w:oddVBand="0" w:evenVBand="0" w:oddHBand="0" w:evenHBand="0" w:firstRowFirstColumn="0" w:firstRowLastColumn="0" w:lastRowFirstColumn="0" w:lastRowLastColumn="0"/>
            <w:tcW w:w="1744" w:type="dxa"/>
            <w:vAlign w:val="center"/>
          </w:tcPr>
          <w:p w14:paraId="75C99276" w14:textId="77777777" w:rsidR="00A87529" w:rsidRPr="00A87529" w:rsidRDefault="00A87529" w:rsidP="00A87529">
            <w:pPr>
              <w:widowControl w:val="0"/>
              <w:autoSpaceDE w:val="0"/>
              <w:autoSpaceDN w:val="0"/>
              <w:adjustRightInd w:val="0"/>
              <w:rPr>
                <w:rFonts w:ascii="Libre Franklin" w:hAnsi="Libre Franklin"/>
                <w:b w:val="0"/>
                <w:bCs w:val="0"/>
                <w:sz w:val="18"/>
                <w:szCs w:val="18"/>
              </w:rPr>
            </w:pPr>
            <w:r w:rsidRPr="00A87529">
              <w:rPr>
                <w:rFonts w:ascii="Libre Franklin" w:hAnsi="Libre Franklin"/>
                <w:b w:val="0"/>
                <w:bCs w:val="0"/>
                <w:sz w:val="18"/>
                <w:szCs w:val="18"/>
              </w:rPr>
              <w:t>Lyn Wallis</w:t>
            </w:r>
          </w:p>
        </w:tc>
        <w:tc>
          <w:tcPr>
            <w:cnfStyle w:val="000010000000" w:firstRow="0" w:lastRow="0" w:firstColumn="0" w:lastColumn="0" w:oddVBand="1" w:evenVBand="0" w:oddHBand="0" w:evenHBand="0" w:firstRowFirstColumn="0" w:firstRowLastColumn="0" w:lastRowFirstColumn="0" w:lastRowLastColumn="0"/>
            <w:tcW w:w="1559" w:type="dxa"/>
            <w:vAlign w:val="center"/>
          </w:tcPr>
          <w:p w14:paraId="5104A117" w14:textId="77777777" w:rsidR="00A87529" w:rsidRPr="00A87529" w:rsidRDefault="00A87529" w:rsidP="00A87529">
            <w:pPr>
              <w:widowControl w:val="0"/>
              <w:autoSpaceDE w:val="0"/>
              <w:autoSpaceDN w:val="0"/>
              <w:adjustRightInd w:val="0"/>
              <w:spacing w:after="120"/>
              <w:rPr>
                <w:rFonts w:ascii="Libre Franklin" w:hAnsi="Libre Franklin"/>
                <w:sz w:val="18"/>
                <w:szCs w:val="18"/>
              </w:rPr>
            </w:pPr>
            <w:r w:rsidRPr="00A87529">
              <w:rPr>
                <w:rFonts w:ascii="Libre Franklin" w:hAnsi="Libre Franklin"/>
                <w:sz w:val="18"/>
                <w:szCs w:val="18"/>
              </w:rPr>
              <w:t>Board Member</w:t>
            </w:r>
          </w:p>
        </w:tc>
        <w:tc>
          <w:tcPr>
            <w:tcW w:w="3502" w:type="dxa"/>
            <w:vAlign w:val="center"/>
          </w:tcPr>
          <w:p w14:paraId="0598A8DE" w14:textId="77777777" w:rsidR="00A87529" w:rsidRPr="00A87529" w:rsidRDefault="00A87529" w:rsidP="00A87529">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Chief Rabbit/Independent Artist – The Daily Rabbit</w:t>
            </w:r>
          </w:p>
        </w:tc>
        <w:tc>
          <w:tcPr>
            <w:cnfStyle w:val="000010000000" w:firstRow="0" w:lastRow="0" w:firstColumn="0" w:lastColumn="0" w:oddVBand="1" w:evenVBand="0" w:oddHBand="0" w:evenHBand="0" w:firstRowFirstColumn="0" w:firstRowLastColumn="0" w:lastRowFirstColumn="0" w:lastRowLastColumn="0"/>
            <w:tcW w:w="609" w:type="dxa"/>
            <w:vAlign w:val="center"/>
          </w:tcPr>
          <w:p w14:paraId="4124BE84"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vAlign w:val="center"/>
          </w:tcPr>
          <w:p w14:paraId="39ADB7FA"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877CC7B"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vAlign w:val="center"/>
          </w:tcPr>
          <w:p w14:paraId="06EC82A6"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Segoe UI Symbol" w:hAnsi="Segoe UI Symbol" w:cs="Segoe UI Symbol"/>
                <w:sz w:val="18"/>
                <w:szCs w:val="18"/>
              </w:rPr>
              <w:t>✓</w:t>
            </w:r>
          </w:p>
        </w:tc>
      </w:tr>
      <w:tr w:rsidR="00A87529" w14:paraId="5D01DE6A" w14:textId="77777777" w:rsidTr="00F55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4" w:type="dxa"/>
            <w:tcBorders>
              <w:top w:val="single" w:sz="8" w:space="0" w:color="000000" w:themeColor="text1"/>
              <w:left w:val="single" w:sz="8" w:space="0" w:color="000000" w:themeColor="text1"/>
              <w:bottom w:val="single" w:sz="8" w:space="0" w:color="000000" w:themeColor="text1"/>
            </w:tcBorders>
            <w:vAlign w:val="center"/>
          </w:tcPr>
          <w:p w14:paraId="1432B022" w14:textId="77777777" w:rsidR="00A87529" w:rsidRPr="00A87529" w:rsidRDefault="00A87529" w:rsidP="00A87529">
            <w:pPr>
              <w:widowControl w:val="0"/>
              <w:autoSpaceDE w:val="0"/>
              <w:autoSpaceDN w:val="0"/>
              <w:adjustRightInd w:val="0"/>
              <w:rPr>
                <w:rFonts w:ascii="Libre Franklin" w:hAnsi="Libre Franklin"/>
                <w:b w:val="0"/>
                <w:bCs w:val="0"/>
                <w:sz w:val="18"/>
                <w:szCs w:val="18"/>
              </w:rPr>
            </w:pPr>
            <w:r w:rsidRPr="00A87529">
              <w:rPr>
                <w:rFonts w:ascii="Libre Franklin" w:hAnsi="Libre Franklin"/>
                <w:b w:val="0"/>
                <w:bCs w:val="0"/>
                <w:sz w:val="18"/>
                <w:szCs w:val="18"/>
              </w:rPr>
              <w:t xml:space="preserve">Robyn </w:t>
            </w:r>
            <w:proofErr w:type="spellStart"/>
            <w:r w:rsidRPr="00A87529">
              <w:rPr>
                <w:rFonts w:ascii="Libre Franklin" w:hAnsi="Libre Franklin"/>
                <w:b w:val="0"/>
                <w:bCs w:val="0"/>
                <w:sz w:val="18"/>
                <w:szCs w:val="18"/>
              </w:rPr>
              <w:t>Gawenda</w:t>
            </w:r>
            <w:proofErr w:type="spellEnd"/>
          </w:p>
        </w:tc>
        <w:tc>
          <w:tcPr>
            <w:cnfStyle w:val="000010000000" w:firstRow="0" w:lastRow="0" w:firstColumn="0" w:lastColumn="0" w:oddVBand="1" w:evenVBand="0" w:oddHBand="0" w:evenHBand="0" w:firstRowFirstColumn="0" w:firstRowLastColumn="0" w:lastRowFirstColumn="0" w:lastRowLastColumn="0"/>
            <w:tcW w:w="1559" w:type="dxa"/>
            <w:tcBorders>
              <w:top w:val="single" w:sz="8" w:space="0" w:color="000000" w:themeColor="text1"/>
              <w:bottom w:val="single" w:sz="8" w:space="0" w:color="000000" w:themeColor="text1"/>
            </w:tcBorders>
            <w:vAlign w:val="center"/>
          </w:tcPr>
          <w:p w14:paraId="779BD3BA" w14:textId="77777777" w:rsidR="00A87529" w:rsidRPr="00A87529" w:rsidRDefault="00A87529" w:rsidP="00A87529">
            <w:pPr>
              <w:widowControl w:val="0"/>
              <w:autoSpaceDE w:val="0"/>
              <w:autoSpaceDN w:val="0"/>
              <w:adjustRightInd w:val="0"/>
              <w:spacing w:after="120"/>
              <w:rPr>
                <w:rFonts w:ascii="Libre Franklin" w:hAnsi="Libre Franklin"/>
                <w:sz w:val="18"/>
                <w:szCs w:val="18"/>
              </w:rPr>
            </w:pPr>
            <w:r w:rsidRPr="00A87529">
              <w:rPr>
                <w:rFonts w:ascii="Libre Franklin" w:hAnsi="Libre Franklin"/>
                <w:sz w:val="18"/>
                <w:szCs w:val="18"/>
              </w:rPr>
              <w:t>Board Member</w:t>
            </w:r>
          </w:p>
        </w:tc>
        <w:tc>
          <w:tcPr>
            <w:tcW w:w="3502" w:type="dxa"/>
            <w:tcBorders>
              <w:top w:val="single" w:sz="8" w:space="0" w:color="000000" w:themeColor="text1"/>
              <w:bottom w:val="single" w:sz="8" w:space="0" w:color="000000" w:themeColor="text1"/>
            </w:tcBorders>
            <w:vAlign w:val="center"/>
          </w:tcPr>
          <w:p w14:paraId="69B07D85" w14:textId="77777777" w:rsidR="00A87529" w:rsidRPr="00A87529" w:rsidRDefault="00A87529" w:rsidP="00A87529">
            <w:pPr>
              <w:widowControl w:val="0"/>
              <w:autoSpaceDE w:val="0"/>
              <w:autoSpaceDN w:val="0"/>
              <w:adjustRightInd w:val="0"/>
              <w:spacing w:after="120"/>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Executive Director &amp; Co-CEO – Footscray Arts Centre</w:t>
            </w:r>
          </w:p>
        </w:tc>
        <w:tc>
          <w:tcPr>
            <w:cnfStyle w:val="000010000000" w:firstRow="0" w:lastRow="0" w:firstColumn="0" w:lastColumn="0" w:oddVBand="1" w:evenVBand="0" w:oddHBand="0" w:evenHBand="0" w:firstRowFirstColumn="0" w:firstRowLastColumn="0" w:lastRowFirstColumn="0" w:lastRowLastColumn="0"/>
            <w:tcW w:w="609" w:type="dxa"/>
            <w:tcBorders>
              <w:top w:val="single" w:sz="8" w:space="0" w:color="000000" w:themeColor="text1"/>
              <w:bottom w:val="single" w:sz="8" w:space="0" w:color="000000" w:themeColor="text1"/>
            </w:tcBorders>
            <w:vAlign w:val="center"/>
          </w:tcPr>
          <w:p w14:paraId="643DBB60"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top w:val="single" w:sz="8" w:space="0" w:color="000000" w:themeColor="text1"/>
              <w:bottom w:val="single" w:sz="8" w:space="0" w:color="000000" w:themeColor="text1"/>
            </w:tcBorders>
            <w:vAlign w:val="center"/>
          </w:tcPr>
          <w:p w14:paraId="2F4A37A1" w14:textId="77777777" w:rsidR="00A87529" w:rsidRPr="00A87529" w:rsidRDefault="00A87529" w:rsidP="002A1A4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p>
        </w:tc>
        <w:tc>
          <w:tcPr>
            <w:cnfStyle w:val="000010000000" w:firstRow="0" w:lastRow="0" w:firstColumn="0" w:lastColumn="0" w:oddVBand="1" w:evenVBand="0" w:oddHBand="0" w:evenHBand="0" w:firstRowFirstColumn="0" w:firstRowLastColumn="0" w:lastRowFirstColumn="0" w:lastRowLastColumn="0"/>
            <w:tcW w:w="567" w:type="dxa"/>
            <w:tcBorders>
              <w:top w:val="single" w:sz="8" w:space="0" w:color="000000" w:themeColor="text1"/>
              <w:bottom w:val="single" w:sz="8" w:space="0" w:color="000000" w:themeColor="text1"/>
            </w:tcBorders>
            <w:vAlign w:val="center"/>
          </w:tcPr>
          <w:p w14:paraId="4D44E897"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top w:val="single" w:sz="8" w:space="0" w:color="000000" w:themeColor="text1"/>
              <w:bottom w:val="single" w:sz="8" w:space="0" w:color="000000" w:themeColor="text1"/>
              <w:right w:val="single" w:sz="8" w:space="0" w:color="000000" w:themeColor="text1"/>
            </w:tcBorders>
            <w:vAlign w:val="center"/>
          </w:tcPr>
          <w:p w14:paraId="679BBF2C" w14:textId="77777777" w:rsidR="00A87529" w:rsidRPr="00A87529" w:rsidRDefault="00A87529" w:rsidP="002A1A4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Libre Franklin" w:hAnsi="Libre Franklin"/>
                <w:sz w:val="18"/>
                <w:szCs w:val="18"/>
              </w:rPr>
            </w:pPr>
          </w:p>
        </w:tc>
      </w:tr>
      <w:tr w:rsidR="00A87529" w14:paraId="0B5C5F2B" w14:textId="77777777" w:rsidTr="00F55971">
        <w:tc>
          <w:tcPr>
            <w:cnfStyle w:val="001000000000" w:firstRow="0" w:lastRow="0" w:firstColumn="1" w:lastColumn="0" w:oddVBand="0" w:evenVBand="0" w:oddHBand="0" w:evenHBand="0" w:firstRowFirstColumn="0" w:firstRowLastColumn="0" w:lastRowFirstColumn="0" w:lastRowLastColumn="0"/>
            <w:tcW w:w="1744" w:type="dxa"/>
            <w:tcBorders>
              <w:bottom w:val="single" w:sz="8" w:space="0" w:color="000000" w:themeColor="text1"/>
            </w:tcBorders>
            <w:vAlign w:val="center"/>
          </w:tcPr>
          <w:p w14:paraId="2BBE63C6" w14:textId="77777777" w:rsidR="00A87529" w:rsidRPr="00A87529" w:rsidRDefault="00A87529" w:rsidP="00A87529">
            <w:pPr>
              <w:widowControl w:val="0"/>
              <w:autoSpaceDE w:val="0"/>
              <w:autoSpaceDN w:val="0"/>
              <w:adjustRightInd w:val="0"/>
              <w:rPr>
                <w:rFonts w:ascii="Libre Franklin" w:hAnsi="Libre Franklin"/>
                <w:b w:val="0"/>
                <w:bCs w:val="0"/>
                <w:sz w:val="18"/>
                <w:szCs w:val="18"/>
              </w:rPr>
            </w:pPr>
            <w:r w:rsidRPr="00A87529">
              <w:rPr>
                <w:rFonts w:ascii="Libre Franklin" w:hAnsi="Libre Franklin"/>
                <w:b w:val="0"/>
                <w:bCs w:val="0"/>
                <w:sz w:val="18"/>
                <w:szCs w:val="18"/>
              </w:rPr>
              <w:t>Zainab Syed</w:t>
            </w:r>
          </w:p>
        </w:tc>
        <w:tc>
          <w:tcPr>
            <w:cnfStyle w:val="000010000000" w:firstRow="0" w:lastRow="0" w:firstColumn="0" w:lastColumn="0" w:oddVBand="1" w:evenVBand="0" w:oddHBand="0" w:evenHBand="0" w:firstRowFirstColumn="0" w:firstRowLastColumn="0" w:lastRowFirstColumn="0" w:lastRowLastColumn="0"/>
            <w:tcW w:w="1559" w:type="dxa"/>
            <w:tcBorders>
              <w:bottom w:val="single" w:sz="8" w:space="0" w:color="000000" w:themeColor="text1"/>
            </w:tcBorders>
            <w:vAlign w:val="center"/>
          </w:tcPr>
          <w:p w14:paraId="42065F8C" w14:textId="77777777" w:rsidR="00A87529" w:rsidRPr="00A87529" w:rsidRDefault="00A87529" w:rsidP="00A87529">
            <w:pPr>
              <w:widowControl w:val="0"/>
              <w:autoSpaceDE w:val="0"/>
              <w:autoSpaceDN w:val="0"/>
              <w:adjustRightInd w:val="0"/>
              <w:spacing w:after="120"/>
              <w:rPr>
                <w:rFonts w:ascii="Libre Franklin" w:hAnsi="Libre Franklin"/>
                <w:sz w:val="18"/>
                <w:szCs w:val="18"/>
              </w:rPr>
            </w:pPr>
            <w:r w:rsidRPr="00A87529">
              <w:rPr>
                <w:rFonts w:ascii="Libre Franklin" w:hAnsi="Libre Franklin"/>
                <w:sz w:val="18"/>
                <w:szCs w:val="18"/>
              </w:rPr>
              <w:t>Board Member</w:t>
            </w:r>
          </w:p>
        </w:tc>
        <w:tc>
          <w:tcPr>
            <w:tcW w:w="3502" w:type="dxa"/>
            <w:tcBorders>
              <w:bottom w:val="single" w:sz="8" w:space="0" w:color="000000" w:themeColor="text1"/>
            </w:tcBorders>
            <w:vAlign w:val="center"/>
          </w:tcPr>
          <w:p w14:paraId="67BFA330" w14:textId="77777777" w:rsidR="00A87529" w:rsidRPr="00A87529" w:rsidRDefault="00A87529" w:rsidP="00A87529">
            <w:pPr>
              <w:widowControl w:val="0"/>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Libre Franklin" w:hAnsi="Libre Franklin"/>
                <w:sz w:val="18"/>
                <w:szCs w:val="18"/>
              </w:rPr>
              <w:t>Producer – Belvoir St Theatre</w:t>
            </w:r>
          </w:p>
        </w:tc>
        <w:tc>
          <w:tcPr>
            <w:cnfStyle w:val="000010000000" w:firstRow="0" w:lastRow="0" w:firstColumn="0" w:lastColumn="0" w:oddVBand="1" w:evenVBand="0" w:oddHBand="0" w:evenHBand="0" w:firstRowFirstColumn="0" w:firstRowLastColumn="0" w:lastRowFirstColumn="0" w:lastRowLastColumn="0"/>
            <w:tcW w:w="609" w:type="dxa"/>
            <w:tcBorders>
              <w:bottom w:val="single" w:sz="8" w:space="0" w:color="000000" w:themeColor="text1"/>
            </w:tcBorders>
            <w:vAlign w:val="center"/>
          </w:tcPr>
          <w:p w14:paraId="7DEB549E"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bottom w:val="single" w:sz="8" w:space="0" w:color="000000" w:themeColor="text1"/>
            </w:tcBorders>
            <w:vAlign w:val="center"/>
          </w:tcPr>
          <w:p w14:paraId="481A35DF"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r w:rsidRPr="00A87529">
              <w:rPr>
                <w:rFonts w:ascii="Segoe UI Symbol" w:hAnsi="Segoe UI Symbol" w:cs="Segoe UI Symbol"/>
                <w:sz w:val="18"/>
                <w:szCs w:val="18"/>
              </w:rPr>
              <w:t>✓</w:t>
            </w:r>
          </w:p>
        </w:tc>
        <w:tc>
          <w:tcPr>
            <w:cnfStyle w:val="000010000000" w:firstRow="0" w:lastRow="0" w:firstColumn="0" w:lastColumn="0" w:oddVBand="1" w:evenVBand="0" w:oddHBand="0" w:evenHBand="0" w:firstRowFirstColumn="0" w:firstRowLastColumn="0" w:lastRowFirstColumn="0" w:lastRowLastColumn="0"/>
            <w:tcW w:w="567" w:type="dxa"/>
            <w:tcBorders>
              <w:bottom w:val="single" w:sz="8" w:space="0" w:color="000000" w:themeColor="text1"/>
            </w:tcBorders>
            <w:vAlign w:val="center"/>
          </w:tcPr>
          <w:p w14:paraId="30918B3F" w14:textId="77777777" w:rsidR="00A87529" w:rsidRPr="00A87529" w:rsidRDefault="00A87529" w:rsidP="002A1A44">
            <w:pPr>
              <w:widowControl w:val="0"/>
              <w:autoSpaceDE w:val="0"/>
              <w:autoSpaceDN w:val="0"/>
              <w:adjustRightInd w:val="0"/>
              <w:jc w:val="center"/>
              <w:rPr>
                <w:rFonts w:ascii="Libre Franklin" w:hAnsi="Libre Franklin"/>
                <w:sz w:val="18"/>
                <w:szCs w:val="18"/>
              </w:rPr>
            </w:pPr>
          </w:p>
        </w:tc>
        <w:tc>
          <w:tcPr>
            <w:tcW w:w="567" w:type="dxa"/>
            <w:tcBorders>
              <w:bottom w:val="single" w:sz="8" w:space="0" w:color="000000" w:themeColor="text1"/>
            </w:tcBorders>
            <w:vAlign w:val="center"/>
          </w:tcPr>
          <w:p w14:paraId="5A97C48E" w14:textId="77777777" w:rsidR="00A87529" w:rsidRPr="00A87529" w:rsidRDefault="00A87529" w:rsidP="002A1A4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Libre Franklin" w:hAnsi="Libre Franklin"/>
                <w:sz w:val="18"/>
                <w:szCs w:val="18"/>
              </w:rPr>
            </w:pPr>
          </w:p>
        </w:tc>
      </w:tr>
    </w:tbl>
    <w:p w14:paraId="2DFDD421" w14:textId="77777777" w:rsidR="004C16FF" w:rsidRPr="00940A14" w:rsidRDefault="004C16FF" w:rsidP="00940A14">
      <w:pPr>
        <w:widowControl w:val="0"/>
        <w:autoSpaceDE w:val="0"/>
        <w:autoSpaceDN w:val="0"/>
        <w:adjustRightInd w:val="0"/>
        <w:spacing w:line="276" w:lineRule="auto"/>
        <w:jc w:val="both"/>
        <w:rPr>
          <w:rFonts w:ascii="Libre Franklin" w:hAnsi="Libre Franklin" w:cs="Arial"/>
          <w:b/>
          <w:bCs/>
          <w:color w:val="000000" w:themeColor="text1"/>
          <w:sz w:val="20"/>
          <w:szCs w:val="20"/>
          <w:lang w:eastAsia="en-AU"/>
        </w:rPr>
      </w:pPr>
    </w:p>
    <w:p w14:paraId="7DBFC57C" w14:textId="0C138AAA" w:rsidR="004C16FF" w:rsidRPr="00940A14" w:rsidRDefault="00C453BC" w:rsidP="00940A14">
      <w:pPr>
        <w:widowControl w:val="0"/>
        <w:autoSpaceDE w:val="0"/>
        <w:autoSpaceDN w:val="0"/>
        <w:adjustRightInd w:val="0"/>
        <w:spacing w:line="276" w:lineRule="auto"/>
        <w:jc w:val="both"/>
        <w:rPr>
          <w:rFonts w:ascii="Libre Franklin" w:hAnsi="Libre Franklin" w:cs="Arial"/>
          <w:b/>
          <w:color w:val="000000" w:themeColor="text1"/>
          <w:lang w:eastAsia="en-AU"/>
        </w:rPr>
      </w:pPr>
      <w:r>
        <w:rPr>
          <w:rFonts w:ascii="Libre Franklin" w:hAnsi="Libre Franklin" w:cs="Arial"/>
          <w:b/>
          <w:color w:val="000000" w:themeColor="text1"/>
          <w:lang w:eastAsia="en-AU"/>
        </w:rPr>
        <w:t>Board Succession Plan</w:t>
      </w:r>
    </w:p>
    <w:p w14:paraId="29278EEF" w14:textId="77777777" w:rsidR="00C453BC" w:rsidRPr="00C453BC" w:rsidRDefault="00C453BC" w:rsidP="00C453BC">
      <w:pPr>
        <w:widowControl w:val="0"/>
        <w:autoSpaceDE w:val="0"/>
        <w:autoSpaceDN w:val="0"/>
        <w:adjustRightInd w:val="0"/>
        <w:spacing w:line="276" w:lineRule="auto"/>
        <w:jc w:val="both"/>
        <w:rPr>
          <w:rFonts w:ascii="Libre Franklin" w:hAnsi="Libre Franklin" w:cs="Arial"/>
          <w:color w:val="000000" w:themeColor="text1"/>
          <w:sz w:val="22"/>
          <w:szCs w:val="22"/>
          <w:lang w:eastAsia="en-AU"/>
        </w:rPr>
      </w:pPr>
      <w:r w:rsidRPr="00C453BC">
        <w:rPr>
          <w:rFonts w:ascii="Libre Franklin" w:hAnsi="Libre Franklin" w:cs="Arial"/>
          <w:color w:val="000000" w:themeColor="text1"/>
          <w:sz w:val="22"/>
          <w:szCs w:val="22"/>
          <w:lang w:eastAsia="en-AU"/>
        </w:rPr>
        <w:t xml:space="preserve">During 2020, Erica McCalman and Caroline Bowditch were supported onto the executive team, joining Jill Smith and Lou Oppenheim from 2021. In 2022 Jill will be stepping down as Chair, with a succession plan in place to replace her with Erica McCalman. </w:t>
      </w:r>
    </w:p>
    <w:p w14:paraId="6DA328AF" w14:textId="77777777" w:rsidR="00C453BC" w:rsidRPr="00C453BC" w:rsidRDefault="00C453BC" w:rsidP="00C453BC">
      <w:pPr>
        <w:widowControl w:val="0"/>
        <w:autoSpaceDE w:val="0"/>
        <w:autoSpaceDN w:val="0"/>
        <w:adjustRightInd w:val="0"/>
        <w:spacing w:line="276" w:lineRule="auto"/>
        <w:jc w:val="both"/>
        <w:rPr>
          <w:rFonts w:ascii="Libre Franklin" w:hAnsi="Libre Franklin" w:cs="Arial"/>
          <w:b/>
          <w:color w:val="000000" w:themeColor="text1"/>
          <w:sz w:val="22"/>
          <w:szCs w:val="22"/>
          <w:lang w:eastAsia="en-AU"/>
        </w:rPr>
      </w:pPr>
    </w:p>
    <w:p w14:paraId="275CB4D1" w14:textId="07AE567B" w:rsidR="00C453BC" w:rsidRPr="00C453BC" w:rsidRDefault="00C453BC" w:rsidP="00C453BC">
      <w:pPr>
        <w:widowControl w:val="0"/>
        <w:autoSpaceDE w:val="0"/>
        <w:autoSpaceDN w:val="0"/>
        <w:adjustRightInd w:val="0"/>
        <w:spacing w:line="276" w:lineRule="auto"/>
        <w:jc w:val="both"/>
        <w:rPr>
          <w:rFonts w:ascii="Libre Franklin" w:hAnsi="Libre Franklin" w:cs="Arial"/>
          <w:color w:val="000000" w:themeColor="text1"/>
          <w:sz w:val="22"/>
          <w:szCs w:val="22"/>
          <w:lang w:eastAsia="en-AU"/>
        </w:rPr>
      </w:pPr>
      <w:r w:rsidRPr="00C453BC">
        <w:rPr>
          <w:rFonts w:ascii="Libre Franklin" w:hAnsi="Libre Franklin" w:cs="Arial"/>
          <w:color w:val="000000" w:themeColor="text1"/>
          <w:sz w:val="22"/>
          <w:szCs w:val="22"/>
          <w:lang w:eastAsia="en-AU"/>
        </w:rPr>
        <w:t xml:space="preserve">With a growing national program, and as part of our succession planning, TNA aims to recruit </w:t>
      </w:r>
      <w:r>
        <w:rPr>
          <w:rFonts w:ascii="Libre Franklin" w:hAnsi="Libre Franklin" w:cs="Arial"/>
          <w:color w:val="000000" w:themeColor="text1"/>
          <w:sz w:val="22"/>
          <w:szCs w:val="22"/>
          <w:lang w:eastAsia="en-AU"/>
        </w:rPr>
        <w:t>one</w:t>
      </w:r>
      <w:r w:rsidRPr="00C453BC">
        <w:rPr>
          <w:rFonts w:ascii="Libre Franklin" w:hAnsi="Libre Franklin" w:cs="Arial"/>
          <w:color w:val="000000" w:themeColor="text1"/>
          <w:sz w:val="22"/>
          <w:szCs w:val="22"/>
          <w:lang w:eastAsia="en-AU"/>
        </w:rPr>
        <w:t xml:space="preserve"> new </w:t>
      </w:r>
      <w:r w:rsidR="00BF0E97">
        <w:rPr>
          <w:rFonts w:ascii="Libre Franklin" w:hAnsi="Libre Franklin" w:cs="Arial"/>
          <w:color w:val="000000" w:themeColor="text1"/>
          <w:sz w:val="22"/>
          <w:szCs w:val="22"/>
          <w:lang w:eastAsia="en-AU"/>
        </w:rPr>
        <w:t>B</w:t>
      </w:r>
      <w:r w:rsidRPr="00C453BC">
        <w:rPr>
          <w:rFonts w:ascii="Libre Franklin" w:hAnsi="Libre Franklin" w:cs="Arial"/>
          <w:color w:val="000000" w:themeColor="text1"/>
          <w:sz w:val="22"/>
          <w:szCs w:val="22"/>
          <w:lang w:eastAsia="en-AU"/>
        </w:rPr>
        <w:t xml:space="preserve">oard member during 2022. We have a matrix against which we balance national representation with a critical mass of local members; demographic diversity; and </w:t>
      </w:r>
      <w:r w:rsidRPr="00C453BC">
        <w:rPr>
          <w:rFonts w:ascii="Libre Franklin" w:hAnsi="Libre Franklin" w:cs="Arial"/>
          <w:color w:val="000000" w:themeColor="text1"/>
          <w:sz w:val="22"/>
          <w:szCs w:val="22"/>
          <w:lang w:eastAsia="en-AU"/>
        </w:rPr>
        <w:lastRenderedPageBreak/>
        <w:t xml:space="preserve">experience and industry role </w:t>
      </w:r>
      <w:r w:rsidR="00D52825">
        <w:rPr>
          <w:rFonts w:ascii="Libre Franklin" w:hAnsi="Libre Franklin" w:cs="Arial"/>
          <w:color w:val="000000" w:themeColor="text1"/>
          <w:sz w:val="22"/>
          <w:szCs w:val="22"/>
          <w:lang w:eastAsia="en-AU"/>
        </w:rPr>
        <w:t xml:space="preserve">– </w:t>
      </w:r>
      <w:r w:rsidRPr="00C453BC">
        <w:rPr>
          <w:rFonts w:ascii="Libre Franklin" w:hAnsi="Libre Franklin" w:cs="Arial"/>
          <w:color w:val="000000" w:themeColor="text1"/>
          <w:sz w:val="22"/>
          <w:szCs w:val="22"/>
          <w:lang w:eastAsia="en-AU"/>
        </w:rPr>
        <w:t xml:space="preserve">for example we are identifying diverse cultural leaders to join the board to better reflect the diversity of the Australian population. </w:t>
      </w:r>
    </w:p>
    <w:p w14:paraId="2A91777D" w14:textId="77777777" w:rsidR="00C453BC" w:rsidRPr="00C453BC" w:rsidRDefault="00C453BC" w:rsidP="00C453BC">
      <w:pPr>
        <w:widowControl w:val="0"/>
        <w:autoSpaceDE w:val="0"/>
        <w:autoSpaceDN w:val="0"/>
        <w:adjustRightInd w:val="0"/>
        <w:spacing w:line="276" w:lineRule="auto"/>
        <w:jc w:val="both"/>
        <w:rPr>
          <w:rFonts w:ascii="Libre Franklin" w:hAnsi="Libre Franklin" w:cs="Arial"/>
          <w:color w:val="000000" w:themeColor="text1"/>
          <w:sz w:val="22"/>
          <w:szCs w:val="22"/>
          <w:lang w:eastAsia="en-AU"/>
        </w:rPr>
      </w:pPr>
    </w:p>
    <w:p w14:paraId="29A1CDC7" w14:textId="408F7906" w:rsidR="00C453BC" w:rsidRDefault="00D17F04" w:rsidP="00C453BC">
      <w:pPr>
        <w:widowControl w:val="0"/>
        <w:autoSpaceDE w:val="0"/>
        <w:autoSpaceDN w:val="0"/>
        <w:adjustRightInd w:val="0"/>
        <w:spacing w:line="276" w:lineRule="auto"/>
        <w:jc w:val="both"/>
        <w:rPr>
          <w:rFonts w:ascii="Libre Franklin" w:hAnsi="Libre Franklin" w:cs="Arial"/>
          <w:color w:val="000000" w:themeColor="text1"/>
          <w:sz w:val="22"/>
          <w:szCs w:val="22"/>
          <w:lang w:eastAsia="en-AU"/>
        </w:rPr>
      </w:pPr>
      <w:r>
        <w:rPr>
          <w:rFonts w:ascii="Libre Franklin" w:hAnsi="Libre Franklin" w:cs="Arial"/>
          <w:color w:val="000000" w:themeColor="text1"/>
          <w:sz w:val="22"/>
          <w:szCs w:val="22"/>
          <w:lang w:eastAsia="en-AU"/>
        </w:rPr>
        <w:t xml:space="preserve">As a part of </w:t>
      </w:r>
      <w:r w:rsidR="00C453BC" w:rsidRPr="00C453BC">
        <w:rPr>
          <w:rFonts w:ascii="Libre Franklin" w:hAnsi="Libre Franklin" w:cs="Arial"/>
          <w:color w:val="000000" w:themeColor="text1"/>
          <w:sz w:val="22"/>
          <w:szCs w:val="22"/>
          <w:lang w:eastAsia="en-AU"/>
        </w:rPr>
        <w:t>TNA</w:t>
      </w:r>
      <w:r>
        <w:rPr>
          <w:rFonts w:ascii="Libre Franklin" w:hAnsi="Libre Franklin" w:cs="Arial"/>
          <w:color w:val="000000" w:themeColor="text1"/>
          <w:sz w:val="22"/>
          <w:szCs w:val="22"/>
          <w:lang w:eastAsia="en-AU"/>
        </w:rPr>
        <w:t>’s commitment to contributing to creating a diverse and active network of emerging leaders, we</w:t>
      </w:r>
      <w:r w:rsidR="00C453BC" w:rsidRPr="00C453BC">
        <w:rPr>
          <w:rFonts w:ascii="Libre Franklin" w:hAnsi="Libre Franklin" w:cs="Arial"/>
          <w:color w:val="000000" w:themeColor="text1"/>
          <w:sz w:val="22"/>
          <w:szCs w:val="22"/>
          <w:lang w:eastAsia="en-AU"/>
        </w:rPr>
        <w:t xml:space="preserve"> also welcome an Observer on the board every two years</w:t>
      </w:r>
      <w:r>
        <w:rPr>
          <w:rFonts w:ascii="Libre Franklin" w:hAnsi="Libre Franklin" w:cs="Arial"/>
          <w:color w:val="000000" w:themeColor="text1"/>
          <w:sz w:val="22"/>
          <w:szCs w:val="22"/>
          <w:lang w:eastAsia="en-AU"/>
        </w:rPr>
        <w:t xml:space="preserve">, </w:t>
      </w:r>
      <w:r w:rsidR="00C453BC" w:rsidRPr="00C453BC">
        <w:rPr>
          <w:rFonts w:ascii="Libre Franklin" w:hAnsi="Libre Franklin" w:cs="Arial"/>
          <w:color w:val="000000" w:themeColor="text1"/>
          <w:sz w:val="22"/>
          <w:szCs w:val="22"/>
          <w:lang w:eastAsia="en-AU"/>
        </w:rPr>
        <w:t xml:space="preserve">which is undertaken through </w:t>
      </w:r>
      <w:r>
        <w:rPr>
          <w:rFonts w:ascii="Libre Franklin" w:hAnsi="Libre Franklin" w:cs="Arial"/>
          <w:color w:val="000000" w:themeColor="text1"/>
          <w:sz w:val="22"/>
          <w:szCs w:val="22"/>
          <w:lang w:eastAsia="en-AU"/>
        </w:rPr>
        <w:t>T</w:t>
      </w:r>
      <w:r w:rsidR="00C453BC" w:rsidRPr="00C453BC">
        <w:rPr>
          <w:rFonts w:ascii="Libre Franklin" w:hAnsi="Libre Franklin" w:cs="Arial"/>
          <w:color w:val="000000" w:themeColor="text1"/>
          <w:sz w:val="22"/>
          <w:szCs w:val="22"/>
          <w:lang w:eastAsia="en-AU"/>
        </w:rPr>
        <w:t xml:space="preserve">he </w:t>
      </w:r>
      <w:proofErr w:type="spellStart"/>
      <w:r w:rsidR="00C453BC" w:rsidRPr="00C453BC">
        <w:rPr>
          <w:rFonts w:ascii="Libre Franklin" w:hAnsi="Libre Franklin" w:cs="Arial"/>
          <w:color w:val="000000" w:themeColor="text1"/>
          <w:sz w:val="22"/>
          <w:szCs w:val="22"/>
          <w:lang w:eastAsia="en-AU"/>
        </w:rPr>
        <w:t>Observership</w:t>
      </w:r>
      <w:proofErr w:type="spellEnd"/>
      <w:r w:rsidR="00C453BC" w:rsidRPr="00C453BC">
        <w:rPr>
          <w:rFonts w:ascii="Libre Franklin" w:hAnsi="Libre Franklin" w:cs="Arial"/>
          <w:color w:val="000000" w:themeColor="text1"/>
          <w:sz w:val="22"/>
          <w:szCs w:val="22"/>
          <w:lang w:eastAsia="en-AU"/>
        </w:rPr>
        <w:t xml:space="preserve"> Program. </w:t>
      </w:r>
      <w:r w:rsidR="008D5B95">
        <w:rPr>
          <w:rFonts w:ascii="Libre Franklin" w:hAnsi="Libre Franklin" w:cs="Arial"/>
          <w:color w:val="000000" w:themeColor="text1"/>
          <w:sz w:val="22"/>
          <w:szCs w:val="22"/>
          <w:lang w:eastAsia="en-AU"/>
        </w:rPr>
        <w:t>I</w:t>
      </w:r>
      <w:r>
        <w:rPr>
          <w:rFonts w:ascii="Libre Franklin" w:hAnsi="Libre Franklin" w:cs="Arial"/>
          <w:color w:val="000000" w:themeColor="text1"/>
          <w:sz w:val="22"/>
          <w:szCs w:val="22"/>
          <w:lang w:eastAsia="en-AU"/>
        </w:rPr>
        <w:t xml:space="preserve">n 2022 and 2024 TNA will be working with the Program to </w:t>
      </w:r>
      <w:r w:rsidR="008D5B95">
        <w:rPr>
          <w:rFonts w:ascii="Libre Franklin" w:hAnsi="Libre Franklin" w:cs="Arial"/>
          <w:color w:val="000000" w:themeColor="text1"/>
          <w:sz w:val="22"/>
          <w:szCs w:val="22"/>
          <w:lang w:eastAsia="en-AU"/>
        </w:rPr>
        <w:t>host</w:t>
      </w:r>
      <w:r>
        <w:rPr>
          <w:rFonts w:ascii="Libre Franklin" w:hAnsi="Libre Franklin" w:cs="Arial"/>
          <w:color w:val="000000" w:themeColor="text1"/>
          <w:sz w:val="22"/>
          <w:szCs w:val="22"/>
          <w:lang w:eastAsia="en-AU"/>
        </w:rPr>
        <w:t xml:space="preserve"> Observers from our communities of focus. </w:t>
      </w:r>
    </w:p>
    <w:p w14:paraId="3C40327D" w14:textId="05DDCC37" w:rsidR="008D5B95" w:rsidRDefault="008D5B95" w:rsidP="00C453BC">
      <w:pPr>
        <w:widowControl w:val="0"/>
        <w:autoSpaceDE w:val="0"/>
        <w:autoSpaceDN w:val="0"/>
        <w:adjustRightInd w:val="0"/>
        <w:spacing w:line="276" w:lineRule="auto"/>
        <w:jc w:val="both"/>
        <w:rPr>
          <w:rFonts w:ascii="Libre Franklin" w:hAnsi="Libre Franklin" w:cs="Arial"/>
          <w:color w:val="000000" w:themeColor="text1"/>
          <w:sz w:val="22"/>
          <w:szCs w:val="22"/>
          <w:lang w:eastAsia="en-AU"/>
        </w:rPr>
      </w:pPr>
    </w:p>
    <w:p w14:paraId="28F0158D" w14:textId="7A67C3BB" w:rsidR="008D5B95" w:rsidRDefault="008D5B95" w:rsidP="00C453BC">
      <w:pPr>
        <w:widowControl w:val="0"/>
        <w:autoSpaceDE w:val="0"/>
        <w:autoSpaceDN w:val="0"/>
        <w:adjustRightInd w:val="0"/>
        <w:spacing w:line="276" w:lineRule="auto"/>
        <w:jc w:val="both"/>
        <w:rPr>
          <w:rFonts w:ascii="Libre Franklin" w:hAnsi="Libre Franklin" w:cs="Arial"/>
          <w:b/>
          <w:bCs/>
          <w:lang w:eastAsia="en-AU"/>
        </w:rPr>
      </w:pPr>
      <w:r w:rsidRPr="008D5B95">
        <w:rPr>
          <w:rFonts w:ascii="Libre Franklin" w:hAnsi="Libre Franklin" w:cs="Arial"/>
          <w:b/>
          <w:bCs/>
          <w:lang w:eastAsia="en-AU"/>
        </w:rPr>
        <w:t>Independent Board Member Sitting Fee</w:t>
      </w:r>
    </w:p>
    <w:p w14:paraId="79CCCE72" w14:textId="7E9C763B" w:rsidR="008D5B95" w:rsidRPr="008D5B95" w:rsidRDefault="008D5B95" w:rsidP="00C453BC">
      <w:pPr>
        <w:widowControl w:val="0"/>
        <w:autoSpaceDE w:val="0"/>
        <w:autoSpaceDN w:val="0"/>
        <w:adjustRightInd w:val="0"/>
        <w:spacing w:line="276" w:lineRule="auto"/>
        <w:jc w:val="both"/>
        <w:rPr>
          <w:rFonts w:ascii="Libre Franklin" w:hAnsi="Libre Franklin" w:cs="Arial"/>
          <w:color w:val="000000" w:themeColor="text1"/>
          <w:sz w:val="22"/>
          <w:szCs w:val="22"/>
          <w:lang w:eastAsia="en-AU"/>
        </w:rPr>
      </w:pPr>
      <w:r w:rsidRPr="008D5B95">
        <w:rPr>
          <w:rFonts w:ascii="Libre Franklin" w:hAnsi="Libre Franklin" w:cs="Arial"/>
          <w:color w:val="000000" w:themeColor="text1"/>
          <w:sz w:val="22"/>
          <w:szCs w:val="22"/>
          <w:lang w:eastAsia="en-AU"/>
        </w:rPr>
        <w:t xml:space="preserve">In 2019-20 we worked with pro-bono lawyers Clayton </w:t>
      </w:r>
      <w:proofErr w:type="spellStart"/>
      <w:r w:rsidRPr="008D5B95">
        <w:rPr>
          <w:rFonts w:ascii="Libre Franklin" w:hAnsi="Libre Franklin" w:cs="Arial"/>
          <w:color w:val="000000" w:themeColor="text1"/>
          <w:sz w:val="22"/>
          <w:szCs w:val="22"/>
          <w:lang w:eastAsia="en-AU"/>
        </w:rPr>
        <w:t>Uzt</w:t>
      </w:r>
      <w:proofErr w:type="spellEnd"/>
      <w:r w:rsidRPr="008D5B95">
        <w:rPr>
          <w:rFonts w:ascii="Libre Franklin" w:hAnsi="Libre Franklin" w:cs="Arial"/>
          <w:color w:val="000000" w:themeColor="text1"/>
          <w:sz w:val="22"/>
          <w:szCs w:val="22"/>
          <w:lang w:eastAsia="en-AU"/>
        </w:rPr>
        <w:t xml:space="preserve"> to design a </w:t>
      </w:r>
      <w:r>
        <w:rPr>
          <w:rFonts w:ascii="Libre Franklin" w:hAnsi="Libre Franklin" w:cs="Arial"/>
          <w:color w:val="000000" w:themeColor="text1"/>
          <w:sz w:val="22"/>
          <w:szCs w:val="22"/>
          <w:lang w:eastAsia="en-AU"/>
        </w:rPr>
        <w:t xml:space="preserve">legal </w:t>
      </w:r>
      <w:r w:rsidRPr="008D5B95">
        <w:rPr>
          <w:rFonts w:ascii="Libre Franklin" w:hAnsi="Libre Franklin" w:cs="Arial"/>
          <w:color w:val="000000" w:themeColor="text1"/>
          <w:sz w:val="22"/>
          <w:szCs w:val="22"/>
          <w:lang w:eastAsia="en-AU"/>
        </w:rPr>
        <w:t xml:space="preserve">mechanism for paying Board members who are independent artists or arts workers, with an honorarium per meeting, as we found that underrepresented groups are over-represented as unsalaried </w:t>
      </w:r>
      <w:r w:rsidR="00BF0E97">
        <w:rPr>
          <w:rFonts w:ascii="Libre Franklin" w:hAnsi="Libre Franklin" w:cs="Arial"/>
          <w:color w:val="000000" w:themeColor="text1"/>
          <w:sz w:val="22"/>
          <w:szCs w:val="22"/>
          <w:lang w:eastAsia="en-AU"/>
        </w:rPr>
        <w:t>B</w:t>
      </w:r>
      <w:r w:rsidRPr="008D5B95">
        <w:rPr>
          <w:rFonts w:ascii="Libre Franklin" w:hAnsi="Libre Franklin" w:cs="Arial"/>
          <w:color w:val="000000" w:themeColor="text1"/>
          <w:sz w:val="22"/>
          <w:szCs w:val="22"/>
          <w:lang w:eastAsia="en-AU"/>
        </w:rPr>
        <w:t>oard members. This came into effect in February 2020.</w:t>
      </w:r>
    </w:p>
    <w:p w14:paraId="7E3AB2E2" w14:textId="77777777" w:rsidR="004805FD" w:rsidRPr="00940A14" w:rsidRDefault="004805FD" w:rsidP="00940A14">
      <w:pPr>
        <w:widowControl w:val="0"/>
        <w:autoSpaceDE w:val="0"/>
        <w:autoSpaceDN w:val="0"/>
        <w:adjustRightInd w:val="0"/>
        <w:spacing w:line="276" w:lineRule="auto"/>
        <w:jc w:val="both"/>
        <w:rPr>
          <w:rFonts w:ascii="Libre Franklin" w:hAnsi="Libre Franklin" w:cs="Arial"/>
          <w:color w:val="000000" w:themeColor="text1"/>
          <w:sz w:val="22"/>
          <w:szCs w:val="22"/>
          <w:lang w:eastAsia="en-AU"/>
        </w:rPr>
      </w:pPr>
    </w:p>
    <w:p w14:paraId="19E2AEC3" w14:textId="00B40F7C" w:rsidR="004C16FF" w:rsidRPr="00940A14" w:rsidRDefault="00B10241" w:rsidP="00940A14">
      <w:pPr>
        <w:widowControl w:val="0"/>
        <w:autoSpaceDE w:val="0"/>
        <w:autoSpaceDN w:val="0"/>
        <w:adjustRightInd w:val="0"/>
        <w:spacing w:line="276" w:lineRule="auto"/>
        <w:jc w:val="both"/>
        <w:rPr>
          <w:rFonts w:ascii="Libre Franklin" w:hAnsi="Libre Franklin" w:cs="Arial"/>
          <w:b/>
          <w:bCs/>
          <w:lang w:eastAsia="en-AU"/>
        </w:rPr>
      </w:pPr>
      <w:r w:rsidRPr="00940A14">
        <w:rPr>
          <w:rFonts w:ascii="Libre Franklin" w:hAnsi="Libre Franklin" w:cs="Arial"/>
          <w:b/>
          <w:bCs/>
          <w:lang w:eastAsia="en-AU"/>
        </w:rPr>
        <w:t>A</w:t>
      </w:r>
      <w:r w:rsidR="00C453BC">
        <w:rPr>
          <w:rFonts w:ascii="Libre Franklin" w:hAnsi="Libre Franklin" w:cs="Arial"/>
          <w:b/>
          <w:bCs/>
          <w:lang w:eastAsia="en-AU"/>
        </w:rPr>
        <w:t>dvisory</w:t>
      </w:r>
      <w:r w:rsidRPr="00940A14">
        <w:rPr>
          <w:rFonts w:ascii="Libre Franklin" w:hAnsi="Libre Franklin" w:cs="Arial"/>
          <w:b/>
          <w:bCs/>
          <w:lang w:eastAsia="en-AU"/>
        </w:rPr>
        <w:t xml:space="preserve"> </w:t>
      </w:r>
      <w:r w:rsidR="00D17F04">
        <w:rPr>
          <w:rFonts w:ascii="Libre Franklin" w:hAnsi="Libre Franklin" w:cs="Arial"/>
          <w:b/>
          <w:bCs/>
          <w:lang w:eastAsia="en-AU"/>
        </w:rPr>
        <w:t>Committees</w:t>
      </w:r>
    </w:p>
    <w:p w14:paraId="052BEFD5" w14:textId="1AED0DD8" w:rsidR="009255E4" w:rsidRDefault="004C16FF" w:rsidP="009255E4">
      <w:pPr>
        <w:widowControl w:val="0"/>
        <w:autoSpaceDE w:val="0"/>
        <w:autoSpaceDN w:val="0"/>
        <w:adjustRightInd w:val="0"/>
        <w:spacing w:line="276" w:lineRule="auto"/>
        <w:jc w:val="both"/>
        <w:rPr>
          <w:rFonts w:ascii="Libre Franklin" w:hAnsi="Libre Franklin" w:cs="Arial"/>
          <w:sz w:val="22"/>
          <w:szCs w:val="22"/>
          <w:lang w:eastAsia="en-AU"/>
        </w:rPr>
      </w:pPr>
      <w:r w:rsidRPr="00940A14">
        <w:rPr>
          <w:rFonts w:ascii="Libre Franklin" w:hAnsi="Libre Franklin" w:cs="Arial"/>
          <w:sz w:val="22"/>
          <w:szCs w:val="22"/>
          <w:lang w:eastAsia="en-AU"/>
        </w:rPr>
        <w:t xml:space="preserve">In addition to the </w:t>
      </w:r>
      <w:r w:rsidR="00BF0E97">
        <w:rPr>
          <w:rFonts w:ascii="Libre Franklin" w:hAnsi="Libre Franklin" w:cs="Arial"/>
          <w:sz w:val="22"/>
          <w:szCs w:val="22"/>
          <w:lang w:eastAsia="en-AU"/>
        </w:rPr>
        <w:t>B</w:t>
      </w:r>
      <w:r w:rsidRPr="00940A14">
        <w:rPr>
          <w:rFonts w:ascii="Libre Franklin" w:hAnsi="Libre Franklin" w:cs="Arial"/>
          <w:sz w:val="22"/>
          <w:szCs w:val="22"/>
          <w:lang w:eastAsia="en-AU"/>
        </w:rPr>
        <w:t xml:space="preserve">oard, TNA utilises national advisory </w:t>
      </w:r>
      <w:r w:rsidR="00D17F04">
        <w:rPr>
          <w:rFonts w:ascii="Libre Franklin" w:hAnsi="Libre Franklin" w:cs="Arial"/>
          <w:sz w:val="22"/>
          <w:szCs w:val="22"/>
          <w:lang w:eastAsia="en-AU"/>
        </w:rPr>
        <w:t>committees</w:t>
      </w:r>
      <w:r w:rsidRPr="00940A14">
        <w:rPr>
          <w:rFonts w:ascii="Libre Franklin" w:hAnsi="Libre Franklin" w:cs="Arial"/>
          <w:sz w:val="22"/>
          <w:szCs w:val="22"/>
          <w:lang w:eastAsia="en-AU"/>
        </w:rPr>
        <w:t xml:space="preserve"> </w:t>
      </w:r>
      <w:r w:rsidR="005174C4" w:rsidRPr="00940A14">
        <w:rPr>
          <w:rFonts w:ascii="Libre Franklin" w:hAnsi="Libre Franklin" w:cs="Arial"/>
          <w:sz w:val="22"/>
          <w:szCs w:val="22"/>
          <w:lang w:eastAsia="en-AU"/>
        </w:rPr>
        <w:t>on specific programs</w:t>
      </w:r>
      <w:r w:rsidRPr="00940A14">
        <w:rPr>
          <w:rFonts w:ascii="Libre Franklin" w:hAnsi="Libre Franklin" w:cs="Arial"/>
          <w:sz w:val="22"/>
          <w:szCs w:val="22"/>
          <w:lang w:eastAsia="en-AU"/>
        </w:rPr>
        <w:t xml:space="preserve">. </w:t>
      </w:r>
      <w:r w:rsidR="009255E4" w:rsidRPr="009255E4">
        <w:rPr>
          <w:rFonts w:ascii="Libre Franklin" w:hAnsi="Libre Franklin" w:cs="Arial"/>
          <w:sz w:val="22"/>
          <w:szCs w:val="22"/>
          <w:lang w:eastAsia="en-AU"/>
        </w:rPr>
        <w:t>We have Circus and Physical Theatre and ASSITEJ Advisory Committees</w:t>
      </w:r>
      <w:r w:rsidR="007C44F8">
        <w:rPr>
          <w:rFonts w:ascii="Libre Franklin" w:hAnsi="Libre Franklin" w:cs="Arial"/>
          <w:sz w:val="22"/>
          <w:szCs w:val="22"/>
          <w:lang w:eastAsia="en-AU"/>
        </w:rPr>
        <w:t xml:space="preserve"> (independents are paid)</w:t>
      </w:r>
      <w:r w:rsidR="00D17F04">
        <w:rPr>
          <w:rFonts w:ascii="Libre Franklin" w:hAnsi="Libre Franklin" w:cs="Arial"/>
          <w:sz w:val="22"/>
          <w:szCs w:val="22"/>
          <w:lang w:eastAsia="en-AU"/>
        </w:rPr>
        <w:t xml:space="preserve">, as well as Equity Advisors. </w:t>
      </w:r>
    </w:p>
    <w:p w14:paraId="2809343C" w14:textId="6713A5BF" w:rsidR="002529ED" w:rsidRDefault="002529ED" w:rsidP="009255E4">
      <w:pPr>
        <w:widowControl w:val="0"/>
        <w:autoSpaceDE w:val="0"/>
        <w:autoSpaceDN w:val="0"/>
        <w:adjustRightInd w:val="0"/>
        <w:spacing w:line="276" w:lineRule="auto"/>
        <w:jc w:val="both"/>
        <w:rPr>
          <w:rFonts w:ascii="Libre Franklin" w:hAnsi="Libre Franklin" w:cs="Arial"/>
          <w:sz w:val="22"/>
          <w:szCs w:val="22"/>
          <w:lang w:eastAsia="en-AU"/>
        </w:rPr>
      </w:pPr>
    </w:p>
    <w:p w14:paraId="77CA6F2B" w14:textId="5BF520B2" w:rsidR="00D17F04" w:rsidRPr="00D17F04" w:rsidRDefault="00D17F04" w:rsidP="00D17F04">
      <w:pPr>
        <w:widowControl w:val="0"/>
        <w:autoSpaceDE w:val="0"/>
        <w:autoSpaceDN w:val="0"/>
        <w:adjustRightInd w:val="0"/>
        <w:spacing w:line="276" w:lineRule="auto"/>
        <w:ind w:left="426"/>
        <w:jc w:val="both"/>
        <w:rPr>
          <w:rFonts w:ascii="Libre Franklin" w:hAnsi="Libre Franklin" w:cs="Arial"/>
          <w:b/>
          <w:bCs/>
          <w:i/>
          <w:iCs/>
          <w:sz w:val="22"/>
          <w:szCs w:val="22"/>
          <w:lang w:eastAsia="en-AU"/>
        </w:rPr>
      </w:pPr>
      <w:r w:rsidRPr="00D17F04">
        <w:rPr>
          <w:rFonts w:ascii="Libre Franklin" w:hAnsi="Libre Franklin" w:cs="Arial"/>
          <w:b/>
          <w:bCs/>
          <w:i/>
          <w:iCs/>
          <w:sz w:val="22"/>
          <w:szCs w:val="22"/>
          <w:lang w:eastAsia="en-AU"/>
        </w:rPr>
        <w:t>ASSITEJ Advisory Committee</w:t>
      </w:r>
    </w:p>
    <w:p w14:paraId="71AAF063" w14:textId="5BF520B2" w:rsidR="00D17F04" w:rsidRPr="00D17F04" w:rsidRDefault="00D17F04" w:rsidP="00D17F04">
      <w:pPr>
        <w:widowControl w:val="0"/>
        <w:autoSpaceDE w:val="0"/>
        <w:autoSpaceDN w:val="0"/>
        <w:adjustRightInd w:val="0"/>
        <w:spacing w:line="276" w:lineRule="auto"/>
        <w:ind w:left="426"/>
        <w:rPr>
          <w:rFonts w:ascii="Libre Franklin" w:hAnsi="Libre Franklin" w:cs="Arial"/>
          <w:sz w:val="22"/>
          <w:szCs w:val="22"/>
          <w:lang w:eastAsia="en-AU"/>
        </w:rPr>
      </w:pPr>
      <w:r w:rsidRPr="00D17F04">
        <w:rPr>
          <w:rFonts w:ascii="Libre Franklin" w:hAnsi="Libre Franklin" w:cs="Arial"/>
          <w:sz w:val="22"/>
          <w:szCs w:val="22"/>
          <w:lang w:eastAsia="en-AU"/>
        </w:rPr>
        <w:t xml:space="preserve">Sarah Parsons (NSW), Helen </w:t>
      </w:r>
      <w:proofErr w:type="spellStart"/>
      <w:r w:rsidRPr="00D17F04">
        <w:rPr>
          <w:rFonts w:ascii="Libre Franklin" w:hAnsi="Libre Franklin" w:cs="Arial"/>
          <w:sz w:val="22"/>
          <w:szCs w:val="22"/>
          <w:lang w:eastAsia="en-AU"/>
        </w:rPr>
        <w:t>Hristofski</w:t>
      </w:r>
      <w:proofErr w:type="spellEnd"/>
      <w:r w:rsidRPr="00D17F04">
        <w:rPr>
          <w:rFonts w:ascii="Libre Franklin" w:hAnsi="Libre Franklin" w:cs="Arial"/>
          <w:sz w:val="22"/>
          <w:szCs w:val="22"/>
          <w:lang w:eastAsia="en-AU"/>
        </w:rPr>
        <w:t xml:space="preserve"> (WA), Christian </w:t>
      </w:r>
      <w:proofErr w:type="spellStart"/>
      <w:r w:rsidRPr="00D17F04">
        <w:rPr>
          <w:rFonts w:ascii="Libre Franklin" w:hAnsi="Libre Franklin" w:cs="Arial"/>
          <w:sz w:val="22"/>
          <w:szCs w:val="22"/>
          <w:lang w:eastAsia="en-AU"/>
        </w:rPr>
        <w:t>Leavesly</w:t>
      </w:r>
      <w:proofErr w:type="spellEnd"/>
      <w:r w:rsidRPr="00D17F04">
        <w:rPr>
          <w:rFonts w:ascii="Libre Franklin" w:hAnsi="Libre Franklin" w:cs="Arial"/>
          <w:sz w:val="22"/>
          <w:szCs w:val="22"/>
          <w:lang w:eastAsia="en-AU"/>
        </w:rPr>
        <w:t> (VIC), </w:t>
      </w:r>
      <w:proofErr w:type="spellStart"/>
      <w:r w:rsidRPr="00D17F04">
        <w:rPr>
          <w:rFonts w:ascii="Libre Franklin" w:hAnsi="Libre Franklin" w:cs="Arial"/>
          <w:sz w:val="22"/>
          <w:szCs w:val="22"/>
          <w:lang w:eastAsia="en-AU"/>
        </w:rPr>
        <w:t>Romi</w:t>
      </w:r>
      <w:proofErr w:type="spellEnd"/>
      <w:r w:rsidRPr="00D17F04">
        <w:rPr>
          <w:rFonts w:ascii="Libre Franklin" w:hAnsi="Libre Franklin" w:cs="Arial"/>
          <w:sz w:val="22"/>
          <w:szCs w:val="22"/>
          <w:lang w:eastAsia="en-AU"/>
        </w:rPr>
        <w:t xml:space="preserve"> Kupfer (VIC), </w:t>
      </w:r>
      <w:proofErr w:type="spellStart"/>
      <w:r w:rsidRPr="00D17F04">
        <w:rPr>
          <w:rFonts w:ascii="Libre Franklin" w:hAnsi="Libre Franklin" w:cs="Arial"/>
          <w:sz w:val="22"/>
          <w:szCs w:val="22"/>
          <w:lang w:eastAsia="en-AU"/>
        </w:rPr>
        <w:t>Rhen</w:t>
      </w:r>
      <w:proofErr w:type="spellEnd"/>
      <w:r w:rsidRPr="00D17F04">
        <w:rPr>
          <w:rFonts w:ascii="Libre Franklin" w:hAnsi="Libre Franklin" w:cs="Arial"/>
          <w:sz w:val="22"/>
          <w:szCs w:val="22"/>
          <w:lang w:eastAsia="en-AU"/>
        </w:rPr>
        <w:t xml:space="preserve"> </w:t>
      </w:r>
      <w:proofErr w:type="spellStart"/>
      <w:r w:rsidRPr="00D17F04">
        <w:rPr>
          <w:rFonts w:ascii="Libre Franklin" w:hAnsi="Libre Franklin" w:cs="Arial"/>
          <w:sz w:val="22"/>
          <w:szCs w:val="22"/>
          <w:lang w:eastAsia="en-AU"/>
        </w:rPr>
        <w:t>Soggee</w:t>
      </w:r>
      <w:proofErr w:type="spellEnd"/>
      <w:r w:rsidRPr="00D17F04">
        <w:rPr>
          <w:rFonts w:ascii="Libre Franklin" w:hAnsi="Libre Franklin" w:cs="Arial"/>
          <w:sz w:val="22"/>
          <w:szCs w:val="22"/>
          <w:lang w:eastAsia="en-AU"/>
        </w:rPr>
        <w:t> (SA), Louise Wellington (NT), Aleshia Johnson (ACT), Belinda Kelly (TAS), </w:t>
      </w:r>
      <w:proofErr w:type="spellStart"/>
      <w:r w:rsidRPr="00D17F04">
        <w:rPr>
          <w:rFonts w:ascii="Libre Franklin" w:hAnsi="Libre Franklin" w:cs="Arial"/>
          <w:sz w:val="22"/>
          <w:szCs w:val="22"/>
          <w:lang w:eastAsia="en-AU"/>
        </w:rPr>
        <w:t>Tariro</w:t>
      </w:r>
      <w:proofErr w:type="spellEnd"/>
      <w:r w:rsidRPr="00D17F04">
        <w:rPr>
          <w:rFonts w:ascii="Libre Franklin" w:hAnsi="Libre Franklin" w:cs="Arial"/>
          <w:sz w:val="22"/>
          <w:szCs w:val="22"/>
          <w:lang w:eastAsia="en-AU"/>
        </w:rPr>
        <w:t xml:space="preserve"> </w:t>
      </w:r>
      <w:proofErr w:type="spellStart"/>
      <w:r w:rsidRPr="00D17F04">
        <w:rPr>
          <w:rFonts w:ascii="Libre Franklin" w:hAnsi="Libre Franklin" w:cs="Arial"/>
          <w:sz w:val="22"/>
          <w:szCs w:val="22"/>
          <w:lang w:eastAsia="en-AU"/>
        </w:rPr>
        <w:t>Mavondo</w:t>
      </w:r>
      <w:proofErr w:type="spellEnd"/>
      <w:r w:rsidRPr="00D17F04">
        <w:rPr>
          <w:rFonts w:ascii="Libre Franklin" w:hAnsi="Libre Franklin" w:cs="Arial"/>
          <w:sz w:val="22"/>
          <w:szCs w:val="22"/>
          <w:lang w:eastAsia="en-AU"/>
        </w:rPr>
        <w:t xml:space="preserve"> (VIC), Zac James (WA), and Kevin Du </w:t>
      </w:r>
      <w:proofErr w:type="spellStart"/>
      <w:r w:rsidRPr="00D17F04">
        <w:rPr>
          <w:rFonts w:ascii="Libre Franklin" w:hAnsi="Libre Franklin" w:cs="Arial"/>
          <w:sz w:val="22"/>
          <w:szCs w:val="22"/>
          <w:lang w:eastAsia="en-AU"/>
        </w:rPr>
        <w:t>Preez</w:t>
      </w:r>
      <w:proofErr w:type="spellEnd"/>
      <w:r w:rsidRPr="00D17F04">
        <w:rPr>
          <w:rFonts w:ascii="Libre Franklin" w:hAnsi="Libre Franklin" w:cs="Arial"/>
          <w:sz w:val="22"/>
          <w:szCs w:val="22"/>
          <w:lang w:eastAsia="en-AU"/>
        </w:rPr>
        <w:t> (NSW). A QLD representative is currently being confirmed.</w:t>
      </w:r>
    </w:p>
    <w:p w14:paraId="0896A2D4" w14:textId="15F16680" w:rsidR="00D17F04" w:rsidRDefault="00D17F04" w:rsidP="00D17F04">
      <w:pPr>
        <w:widowControl w:val="0"/>
        <w:autoSpaceDE w:val="0"/>
        <w:autoSpaceDN w:val="0"/>
        <w:adjustRightInd w:val="0"/>
        <w:spacing w:line="276" w:lineRule="auto"/>
        <w:ind w:left="426"/>
        <w:rPr>
          <w:rFonts w:ascii="Libre Franklin" w:hAnsi="Libre Franklin" w:cs="Arial"/>
          <w:sz w:val="22"/>
          <w:szCs w:val="22"/>
          <w:lang w:eastAsia="en-AU"/>
        </w:rPr>
      </w:pPr>
    </w:p>
    <w:p w14:paraId="68F5FAEA" w14:textId="4533EDEA" w:rsidR="00D17F04" w:rsidRPr="00D17F04" w:rsidRDefault="00D17F04" w:rsidP="00D17F04">
      <w:pPr>
        <w:widowControl w:val="0"/>
        <w:autoSpaceDE w:val="0"/>
        <w:autoSpaceDN w:val="0"/>
        <w:adjustRightInd w:val="0"/>
        <w:spacing w:line="276" w:lineRule="auto"/>
        <w:ind w:left="426"/>
        <w:rPr>
          <w:rFonts w:ascii="Libre Franklin" w:hAnsi="Libre Franklin" w:cs="Arial"/>
          <w:b/>
          <w:bCs/>
          <w:i/>
          <w:iCs/>
          <w:sz w:val="22"/>
          <w:szCs w:val="22"/>
          <w:lang w:eastAsia="en-AU"/>
        </w:rPr>
      </w:pPr>
      <w:r w:rsidRPr="00D17F04">
        <w:rPr>
          <w:rFonts w:ascii="Libre Franklin" w:hAnsi="Libre Franklin" w:cs="Arial"/>
          <w:b/>
          <w:bCs/>
          <w:i/>
          <w:iCs/>
          <w:sz w:val="22"/>
          <w:szCs w:val="22"/>
          <w:lang w:eastAsia="en-AU"/>
        </w:rPr>
        <w:t>Circus and Physical Theatre Advisory Committee</w:t>
      </w:r>
    </w:p>
    <w:p w14:paraId="2FB6D849" w14:textId="4533EDEA" w:rsidR="00D17F04" w:rsidRPr="00D17F04" w:rsidRDefault="00D17F04" w:rsidP="00D17F04">
      <w:pPr>
        <w:widowControl w:val="0"/>
        <w:autoSpaceDE w:val="0"/>
        <w:autoSpaceDN w:val="0"/>
        <w:adjustRightInd w:val="0"/>
        <w:spacing w:line="276" w:lineRule="auto"/>
        <w:ind w:left="426"/>
        <w:rPr>
          <w:rFonts w:ascii="Libre Franklin" w:hAnsi="Libre Franklin" w:cs="Arial"/>
          <w:sz w:val="22"/>
          <w:szCs w:val="22"/>
          <w:lang w:eastAsia="en-AU"/>
        </w:rPr>
      </w:pPr>
      <w:proofErr w:type="spellStart"/>
      <w:r w:rsidRPr="00D17F04">
        <w:rPr>
          <w:rFonts w:ascii="Libre Franklin" w:hAnsi="Libre Franklin" w:cs="Arial"/>
          <w:sz w:val="22"/>
          <w:szCs w:val="22"/>
          <w:lang w:eastAsia="en-AU"/>
        </w:rPr>
        <w:t>Jascha</w:t>
      </w:r>
      <w:proofErr w:type="spellEnd"/>
      <w:r w:rsidRPr="00D17F04">
        <w:rPr>
          <w:rFonts w:ascii="Libre Franklin" w:hAnsi="Libre Franklin" w:cs="Arial"/>
          <w:sz w:val="22"/>
          <w:szCs w:val="22"/>
          <w:lang w:eastAsia="en-AU"/>
        </w:rPr>
        <w:t xml:space="preserve"> Boyce (SA), Alice </w:t>
      </w:r>
      <w:proofErr w:type="spellStart"/>
      <w:r w:rsidRPr="00D17F04">
        <w:rPr>
          <w:rFonts w:ascii="Libre Franklin" w:hAnsi="Libre Franklin" w:cs="Arial"/>
          <w:sz w:val="22"/>
          <w:szCs w:val="22"/>
          <w:lang w:eastAsia="en-AU"/>
        </w:rPr>
        <w:t>Cadwell</w:t>
      </w:r>
      <w:proofErr w:type="spellEnd"/>
      <w:r w:rsidRPr="00D17F04">
        <w:rPr>
          <w:rFonts w:ascii="Libre Franklin" w:hAnsi="Libre Franklin" w:cs="Arial"/>
          <w:sz w:val="22"/>
          <w:szCs w:val="22"/>
          <w:lang w:eastAsia="en-AU"/>
        </w:rPr>
        <w:t xml:space="preserve"> (NSW), Harley Mann (VIC), Jo Smith (WA), Devon Taylor (VIC), Lisa McCready (QLD), Loki </w:t>
      </w:r>
      <w:proofErr w:type="spellStart"/>
      <w:r w:rsidRPr="00D17F04">
        <w:rPr>
          <w:rFonts w:ascii="Libre Franklin" w:hAnsi="Libre Franklin" w:cs="Arial"/>
          <w:sz w:val="22"/>
          <w:szCs w:val="22"/>
          <w:lang w:eastAsia="en-AU"/>
        </w:rPr>
        <w:t>Rickus</w:t>
      </w:r>
      <w:proofErr w:type="spellEnd"/>
      <w:r w:rsidRPr="00D17F04">
        <w:rPr>
          <w:rFonts w:ascii="Libre Franklin" w:hAnsi="Libre Franklin" w:cs="Arial"/>
          <w:sz w:val="22"/>
          <w:szCs w:val="22"/>
          <w:lang w:eastAsia="en-AU"/>
        </w:rPr>
        <w:t xml:space="preserve"> (SA), and Lisa </w:t>
      </w:r>
      <w:proofErr w:type="spellStart"/>
      <w:r w:rsidRPr="00D17F04">
        <w:rPr>
          <w:rFonts w:ascii="Libre Franklin" w:hAnsi="Libre Franklin" w:cs="Arial"/>
          <w:sz w:val="22"/>
          <w:szCs w:val="22"/>
          <w:lang w:eastAsia="en-AU"/>
        </w:rPr>
        <w:t>Fa’alafi</w:t>
      </w:r>
      <w:proofErr w:type="spellEnd"/>
      <w:r w:rsidRPr="00D17F04">
        <w:rPr>
          <w:rFonts w:ascii="Libre Franklin" w:hAnsi="Libre Franklin" w:cs="Arial"/>
          <w:sz w:val="22"/>
          <w:szCs w:val="22"/>
          <w:lang w:eastAsia="en-AU"/>
        </w:rPr>
        <w:t xml:space="preserve"> (NSW).</w:t>
      </w:r>
    </w:p>
    <w:p w14:paraId="6054C4DC" w14:textId="2F111FFD" w:rsidR="00D17F04" w:rsidRDefault="00D17F04" w:rsidP="00D17F04">
      <w:pPr>
        <w:widowControl w:val="0"/>
        <w:autoSpaceDE w:val="0"/>
        <w:autoSpaceDN w:val="0"/>
        <w:adjustRightInd w:val="0"/>
        <w:spacing w:line="276" w:lineRule="auto"/>
        <w:ind w:left="426"/>
        <w:rPr>
          <w:rFonts w:ascii="Libre Franklin" w:hAnsi="Libre Franklin" w:cs="Arial"/>
          <w:sz w:val="22"/>
          <w:szCs w:val="22"/>
          <w:lang w:eastAsia="en-AU"/>
        </w:rPr>
      </w:pPr>
    </w:p>
    <w:p w14:paraId="3F04EE3F" w14:textId="2E1BB776" w:rsidR="00D17F04" w:rsidRPr="00D17F04" w:rsidRDefault="00D17F04" w:rsidP="00D17F04">
      <w:pPr>
        <w:widowControl w:val="0"/>
        <w:autoSpaceDE w:val="0"/>
        <w:autoSpaceDN w:val="0"/>
        <w:adjustRightInd w:val="0"/>
        <w:spacing w:line="276" w:lineRule="auto"/>
        <w:ind w:left="426"/>
        <w:rPr>
          <w:rFonts w:ascii="Libre Franklin" w:hAnsi="Libre Franklin" w:cs="Arial"/>
          <w:b/>
          <w:bCs/>
          <w:i/>
          <w:iCs/>
          <w:sz w:val="22"/>
          <w:szCs w:val="22"/>
          <w:lang w:eastAsia="en-AU"/>
        </w:rPr>
      </w:pPr>
      <w:r w:rsidRPr="00D17F04">
        <w:rPr>
          <w:rFonts w:ascii="Libre Franklin" w:hAnsi="Libre Franklin" w:cs="Arial"/>
          <w:b/>
          <w:bCs/>
          <w:i/>
          <w:iCs/>
          <w:sz w:val="22"/>
          <w:szCs w:val="22"/>
          <w:lang w:eastAsia="en-AU"/>
        </w:rPr>
        <w:t>Equity Advisors</w:t>
      </w:r>
    </w:p>
    <w:p w14:paraId="743AFA7A" w14:textId="5CF009E4" w:rsidR="00D17F04" w:rsidRPr="00D17F04" w:rsidRDefault="00640998" w:rsidP="00640998">
      <w:pPr>
        <w:widowControl w:val="0"/>
        <w:autoSpaceDE w:val="0"/>
        <w:autoSpaceDN w:val="0"/>
        <w:adjustRightInd w:val="0"/>
        <w:spacing w:line="276" w:lineRule="auto"/>
        <w:ind w:left="426"/>
        <w:rPr>
          <w:rFonts w:ascii="Libre Franklin" w:hAnsi="Libre Franklin" w:cs="Arial"/>
          <w:sz w:val="22"/>
          <w:szCs w:val="22"/>
          <w:lang w:eastAsia="en-AU"/>
        </w:rPr>
      </w:pPr>
      <w:r w:rsidRPr="00640998">
        <w:rPr>
          <w:rFonts w:ascii="Libre Franklin" w:hAnsi="Libre Franklin" w:cs="Arial"/>
          <w:sz w:val="22"/>
          <w:szCs w:val="22"/>
          <w:lang w:eastAsia="en-AU"/>
        </w:rPr>
        <w:t>Caroline Bowditch</w:t>
      </w:r>
      <w:r>
        <w:rPr>
          <w:rFonts w:ascii="Libre Franklin" w:hAnsi="Libre Franklin" w:cs="Arial"/>
          <w:sz w:val="22"/>
          <w:szCs w:val="22"/>
          <w:lang w:eastAsia="en-AU"/>
        </w:rPr>
        <w:t xml:space="preserve">, </w:t>
      </w:r>
      <w:r w:rsidRPr="00640998">
        <w:rPr>
          <w:rFonts w:ascii="Libre Franklin" w:hAnsi="Libre Franklin" w:cs="Arial"/>
          <w:sz w:val="22"/>
          <w:szCs w:val="22"/>
          <w:lang w:eastAsia="en-AU"/>
        </w:rPr>
        <w:t>Andrea James</w:t>
      </w:r>
      <w:r>
        <w:rPr>
          <w:rFonts w:ascii="Libre Franklin" w:hAnsi="Libre Franklin" w:cs="Arial"/>
          <w:sz w:val="22"/>
          <w:szCs w:val="22"/>
          <w:lang w:eastAsia="en-AU"/>
        </w:rPr>
        <w:t xml:space="preserve">, </w:t>
      </w:r>
      <w:r w:rsidR="007C44F8">
        <w:rPr>
          <w:rFonts w:ascii="Libre Franklin" w:hAnsi="Libre Franklin" w:cs="Arial"/>
          <w:sz w:val="22"/>
          <w:szCs w:val="22"/>
          <w:lang w:eastAsia="en-AU"/>
        </w:rPr>
        <w:t>Zainab Syed</w:t>
      </w:r>
      <w:r>
        <w:rPr>
          <w:rFonts w:ascii="Libre Franklin" w:hAnsi="Libre Franklin" w:cs="Arial"/>
          <w:sz w:val="22"/>
          <w:szCs w:val="22"/>
          <w:lang w:eastAsia="en-AU"/>
        </w:rPr>
        <w:t xml:space="preserve">, </w:t>
      </w:r>
      <w:r w:rsidR="009E0E62" w:rsidRPr="00640998">
        <w:rPr>
          <w:rFonts w:ascii="Libre Franklin" w:hAnsi="Libre Franklin" w:cs="Arial"/>
          <w:sz w:val="22"/>
          <w:szCs w:val="22"/>
          <w:lang w:eastAsia="en-AU"/>
        </w:rPr>
        <w:t>Erica McCalman</w:t>
      </w:r>
      <w:r w:rsidR="009E0E62">
        <w:rPr>
          <w:rFonts w:ascii="Libre Franklin" w:hAnsi="Libre Franklin" w:cs="Arial"/>
          <w:sz w:val="22"/>
          <w:szCs w:val="22"/>
          <w:lang w:eastAsia="en-AU"/>
        </w:rPr>
        <w:t xml:space="preserve">, </w:t>
      </w:r>
      <w:r w:rsidRPr="00640998">
        <w:rPr>
          <w:rFonts w:ascii="Libre Franklin" w:hAnsi="Libre Franklin" w:cs="Arial"/>
          <w:sz w:val="22"/>
          <w:szCs w:val="22"/>
          <w:lang w:eastAsia="en-AU"/>
        </w:rPr>
        <w:t>Janice Florence</w:t>
      </w:r>
      <w:r>
        <w:rPr>
          <w:rFonts w:ascii="Libre Franklin" w:hAnsi="Libre Franklin" w:cs="Arial"/>
          <w:sz w:val="22"/>
          <w:szCs w:val="22"/>
          <w:lang w:eastAsia="en-AU"/>
        </w:rPr>
        <w:t xml:space="preserve">, </w:t>
      </w:r>
      <w:r w:rsidRPr="00640998">
        <w:rPr>
          <w:rFonts w:ascii="Libre Franklin" w:hAnsi="Libre Franklin" w:cs="Arial"/>
          <w:sz w:val="22"/>
          <w:szCs w:val="22"/>
          <w:lang w:eastAsia="en-AU"/>
        </w:rPr>
        <w:t>Christa Jonathan</w:t>
      </w:r>
      <w:r>
        <w:rPr>
          <w:rFonts w:ascii="Libre Franklin" w:hAnsi="Libre Franklin" w:cs="Arial"/>
          <w:sz w:val="22"/>
          <w:szCs w:val="22"/>
          <w:lang w:eastAsia="en-AU"/>
        </w:rPr>
        <w:t xml:space="preserve">, </w:t>
      </w:r>
      <w:proofErr w:type="spellStart"/>
      <w:r w:rsidRPr="00640998">
        <w:rPr>
          <w:rFonts w:ascii="Libre Franklin" w:hAnsi="Libre Franklin" w:cs="Arial"/>
          <w:sz w:val="22"/>
          <w:szCs w:val="22"/>
          <w:lang w:eastAsia="en-AU"/>
        </w:rPr>
        <w:t>Tariro</w:t>
      </w:r>
      <w:proofErr w:type="spellEnd"/>
      <w:r w:rsidRPr="00640998">
        <w:rPr>
          <w:rFonts w:ascii="Libre Franklin" w:hAnsi="Libre Franklin" w:cs="Arial"/>
          <w:sz w:val="22"/>
          <w:szCs w:val="22"/>
          <w:lang w:eastAsia="en-AU"/>
        </w:rPr>
        <w:t xml:space="preserve"> </w:t>
      </w:r>
      <w:proofErr w:type="spellStart"/>
      <w:r w:rsidRPr="00640998">
        <w:rPr>
          <w:rFonts w:ascii="Libre Franklin" w:hAnsi="Libre Franklin" w:cs="Arial"/>
          <w:sz w:val="22"/>
          <w:szCs w:val="22"/>
          <w:lang w:eastAsia="en-AU"/>
        </w:rPr>
        <w:t>Mavondo</w:t>
      </w:r>
      <w:proofErr w:type="spellEnd"/>
      <w:r>
        <w:rPr>
          <w:rFonts w:ascii="Libre Franklin" w:hAnsi="Libre Franklin" w:cs="Arial"/>
          <w:sz w:val="22"/>
          <w:szCs w:val="22"/>
          <w:lang w:eastAsia="en-AU"/>
        </w:rPr>
        <w:t xml:space="preserve">, </w:t>
      </w:r>
      <w:r w:rsidRPr="00640998">
        <w:rPr>
          <w:rFonts w:ascii="Libre Franklin" w:hAnsi="Libre Franklin" w:cs="Arial"/>
          <w:sz w:val="22"/>
          <w:szCs w:val="22"/>
          <w:lang w:eastAsia="en-AU"/>
        </w:rPr>
        <w:t>Harley Mann</w:t>
      </w:r>
      <w:r>
        <w:rPr>
          <w:rFonts w:ascii="Libre Franklin" w:hAnsi="Libre Franklin" w:cs="Arial"/>
          <w:sz w:val="22"/>
          <w:szCs w:val="22"/>
          <w:lang w:eastAsia="en-AU"/>
        </w:rPr>
        <w:t xml:space="preserve">, </w:t>
      </w:r>
      <w:r w:rsidRPr="00640998">
        <w:rPr>
          <w:rFonts w:ascii="Libre Franklin" w:hAnsi="Libre Franklin" w:cs="Arial"/>
          <w:sz w:val="22"/>
          <w:szCs w:val="22"/>
          <w:lang w:eastAsia="en-AU"/>
        </w:rPr>
        <w:t>Tiara S</w:t>
      </w:r>
      <w:r>
        <w:rPr>
          <w:rFonts w:ascii="Libre Franklin" w:hAnsi="Libre Franklin" w:cs="Arial"/>
          <w:sz w:val="22"/>
          <w:szCs w:val="22"/>
          <w:lang w:eastAsia="en-AU"/>
        </w:rPr>
        <w:t xml:space="preserve">, and </w:t>
      </w:r>
      <w:r w:rsidRPr="00640998">
        <w:rPr>
          <w:rFonts w:ascii="Libre Franklin" w:hAnsi="Libre Franklin" w:cs="Arial"/>
          <w:sz w:val="22"/>
          <w:szCs w:val="22"/>
          <w:lang w:eastAsia="en-AU"/>
        </w:rPr>
        <w:t>Devon Taylor</w:t>
      </w:r>
      <w:r>
        <w:rPr>
          <w:rFonts w:ascii="Libre Franklin" w:hAnsi="Libre Franklin" w:cs="Arial"/>
          <w:sz w:val="22"/>
          <w:szCs w:val="22"/>
          <w:lang w:eastAsia="en-AU"/>
        </w:rPr>
        <w:t>.</w:t>
      </w:r>
    </w:p>
    <w:p w14:paraId="28572E02" w14:textId="019C82DE" w:rsidR="004C16FF" w:rsidRPr="00940A14" w:rsidRDefault="004C16FF" w:rsidP="00940A14">
      <w:pPr>
        <w:widowControl w:val="0"/>
        <w:autoSpaceDE w:val="0"/>
        <w:autoSpaceDN w:val="0"/>
        <w:adjustRightInd w:val="0"/>
        <w:spacing w:line="276" w:lineRule="auto"/>
        <w:jc w:val="both"/>
        <w:rPr>
          <w:rFonts w:ascii="Libre Franklin" w:hAnsi="Libre Franklin"/>
          <w:sz w:val="22"/>
          <w:szCs w:val="22"/>
        </w:rPr>
      </w:pPr>
    </w:p>
    <w:p w14:paraId="1BE47C02" w14:textId="77777777" w:rsidR="00025173" w:rsidRDefault="009255E4" w:rsidP="00025173">
      <w:pPr>
        <w:widowControl w:val="0"/>
        <w:autoSpaceDE w:val="0"/>
        <w:autoSpaceDN w:val="0"/>
        <w:adjustRightInd w:val="0"/>
        <w:spacing w:line="276" w:lineRule="auto"/>
        <w:jc w:val="both"/>
        <w:rPr>
          <w:rFonts w:ascii="Libre Franklin" w:hAnsi="Libre Franklin" w:cs="Arial"/>
          <w:b/>
          <w:color w:val="000000" w:themeColor="text1"/>
          <w:lang w:eastAsia="en-AU"/>
        </w:rPr>
      </w:pPr>
      <w:r>
        <w:rPr>
          <w:rFonts w:ascii="Libre Franklin" w:hAnsi="Libre Franklin" w:cs="Arial"/>
          <w:b/>
          <w:color w:val="000000" w:themeColor="text1"/>
          <w:lang w:eastAsia="en-AU"/>
        </w:rPr>
        <w:t>Risk Management</w:t>
      </w:r>
    </w:p>
    <w:p w14:paraId="344DFC3F" w14:textId="5256E768" w:rsidR="009255E4" w:rsidRPr="00025173" w:rsidRDefault="009255E4" w:rsidP="00025173">
      <w:pPr>
        <w:widowControl w:val="0"/>
        <w:autoSpaceDE w:val="0"/>
        <w:autoSpaceDN w:val="0"/>
        <w:adjustRightInd w:val="0"/>
        <w:spacing w:line="276" w:lineRule="auto"/>
        <w:jc w:val="both"/>
        <w:rPr>
          <w:rFonts w:ascii="Libre Franklin" w:hAnsi="Libre Franklin" w:cs="Arial"/>
          <w:b/>
          <w:color w:val="000000" w:themeColor="text1"/>
          <w:lang w:eastAsia="en-AU"/>
        </w:rPr>
      </w:pPr>
      <w:r w:rsidRPr="009255E4">
        <w:rPr>
          <w:rFonts w:ascii="Libre Franklin" w:hAnsi="Libre Franklin" w:cs="Arial"/>
          <w:bCs/>
          <w:sz w:val="22"/>
          <w:szCs w:val="22"/>
        </w:rPr>
        <w:t xml:space="preserve">The TNA Board assesses the risks to the organisation as part of its strategic planning cycle, and reviews this as needed, as the detail of programs and activities emerges. As a service organisation, our key operational risk is limited financial security. This is mitigated through a financial diversification and growth plan, to maintain multi-year funding from both state and federal government, </w:t>
      </w:r>
      <w:r w:rsidR="00316DA8">
        <w:rPr>
          <w:rFonts w:ascii="Libre Franklin" w:hAnsi="Libre Franklin" w:cs="Arial"/>
          <w:bCs/>
          <w:sz w:val="22"/>
          <w:szCs w:val="22"/>
        </w:rPr>
        <w:t xml:space="preserve">growing membership income, </w:t>
      </w:r>
      <w:r w:rsidRPr="009255E4">
        <w:rPr>
          <w:rFonts w:ascii="Libre Franklin" w:hAnsi="Libre Franklin" w:cs="Arial"/>
          <w:bCs/>
          <w:sz w:val="22"/>
          <w:szCs w:val="22"/>
        </w:rPr>
        <w:t xml:space="preserve">significant multi-year philanthropic support, ongoing annual donors, and increasing contract fee income and earned income. We also have thorough and transparent budgeting and reporting process, and a rigorous audit process. </w:t>
      </w:r>
    </w:p>
    <w:p w14:paraId="2ED2DBE6" w14:textId="26B8772B" w:rsidR="009255E4" w:rsidRPr="009255E4" w:rsidRDefault="009255E4" w:rsidP="009255E4">
      <w:pPr>
        <w:pStyle w:val="NormalWeb"/>
        <w:spacing w:beforeAutospacing="0" w:afterAutospacing="0" w:line="276" w:lineRule="auto"/>
        <w:ind w:right="0"/>
        <w:jc w:val="both"/>
        <w:rPr>
          <w:rFonts w:ascii="Libre Franklin" w:hAnsi="Libre Franklin" w:cs="Arial"/>
          <w:sz w:val="22"/>
          <w:szCs w:val="22"/>
        </w:rPr>
      </w:pPr>
      <w:r w:rsidRPr="009255E4">
        <w:rPr>
          <w:rFonts w:ascii="Libre Franklin" w:hAnsi="Libre Franklin" w:cs="Arial"/>
          <w:sz w:val="22"/>
          <w:szCs w:val="22"/>
        </w:rPr>
        <w:t xml:space="preserve">The other key risk is loss of core staff, and with them corporate knowledge. The crucial role that the Executive Director plays in advocacy is well understood. The </w:t>
      </w:r>
      <w:r w:rsidR="00BF0E97">
        <w:rPr>
          <w:rFonts w:ascii="Libre Franklin" w:hAnsi="Libre Franklin" w:cs="Arial"/>
          <w:sz w:val="22"/>
          <w:szCs w:val="22"/>
        </w:rPr>
        <w:t>B</w:t>
      </w:r>
      <w:r w:rsidRPr="009255E4">
        <w:rPr>
          <w:rFonts w:ascii="Libre Franklin" w:hAnsi="Libre Franklin" w:cs="Arial"/>
          <w:sz w:val="22"/>
          <w:szCs w:val="22"/>
        </w:rPr>
        <w:t xml:space="preserve">oard has implemented a staggered pay rise over four years to ensure that the role remains attractive to her and future candidates, and the growing team has created a significant mitigation of that risk, with the organisation’s work, including advocacy and public representation, now </w:t>
      </w:r>
      <w:r w:rsidRPr="009255E4">
        <w:rPr>
          <w:rFonts w:ascii="Libre Franklin" w:hAnsi="Libre Franklin" w:cs="Arial"/>
          <w:sz w:val="22"/>
          <w:szCs w:val="22"/>
        </w:rPr>
        <w:lastRenderedPageBreak/>
        <w:t>shared across many roles. In addition, this risk is eased with robust documentation of processes and knowledge, and retention of a highly experienced and very active industry-based board and advisory groups.</w:t>
      </w:r>
    </w:p>
    <w:p w14:paraId="304C0211" w14:textId="69DFA25E" w:rsidR="002529ED" w:rsidRDefault="009255E4" w:rsidP="00025173">
      <w:pPr>
        <w:pStyle w:val="NormalWeb"/>
        <w:spacing w:line="276" w:lineRule="auto"/>
        <w:jc w:val="both"/>
        <w:rPr>
          <w:rFonts w:ascii="Libre Franklin" w:hAnsi="Libre Franklin" w:cs="Arial"/>
          <w:sz w:val="22"/>
          <w:szCs w:val="22"/>
        </w:rPr>
      </w:pPr>
      <w:r w:rsidRPr="009255E4">
        <w:rPr>
          <w:rFonts w:ascii="Libre Franklin" w:hAnsi="Libre Franklin" w:cs="Arial"/>
          <w:sz w:val="22"/>
          <w:szCs w:val="22"/>
        </w:rPr>
        <w:t xml:space="preserve">Our key production risk is when undertaking events and forums. To manage these risks, we undertake a </w:t>
      </w:r>
      <w:r w:rsidR="009E0E62">
        <w:rPr>
          <w:rFonts w:ascii="Libre Franklin" w:hAnsi="Libre Franklin" w:cs="Arial"/>
          <w:sz w:val="22"/>
          <w:szCs w:val="22"/>
        </w:rPr>
        <w:t xml:space="preserve">detailed </w:t>
      </w:r>
      <w:r w:rsidRPr="009255E4">
        <w:rPr>
          <w:rFonts w:ascii="Libre Franklin" w:hAnsi="Libre Franklin" w:cs="Arial"/>
          <w:sz w:val="22"/>
          <w:szCs w:val="22"/>
        </w:rPr>
        <w:t xml:space="preserve">risk assessment </w:t>
      </w:r>
      <w:r w:rsidR="009E0E62">
        <w:rPr>
          <w:rFonts w:ascii="Libre Franklin" w:hAnsi="Libre Franklin" w:cs="Arial"/>
          <w:sz w:val="22"/>
          <w:szCs w:val="22"/>
        </w:rPr>
        <w:t xml:space="preserve">and mitigation plan </w:t>
      </w:r>
      <w:r w:rsidRPr="009255E4">
        <w:rPr>
          <w:rFonts w:ascii="Libre Franklin" w:hAnsi="Libre Franklin" w:cs="Arial"/>
          <w:sz w:val="22"/>
          <w:szCs w:val="22"/>
        </w:rPr>
        <w:t xml:space="preserve">for each event, in conjunction with the venue partners and other key partners such as festivals. </w:t>
      </w:r>
    </w:p>
    <w:p w14:paraId="40CB9B11" w14:textId="788B52AB" w:rsidR="00640998" w:rsidRDefault="00640998" w:rsidP="00640998">
      <w:pPr>
        <w:spacing w:line="276" w:lineRule="auto"/>
        <w:jc w:val="both"/>
        <w:rPr>
          <w:rFonts w:ascii="Libre Franklin" w:hAnsi="Libre Franklin"/>
          <w:color w:val="000000" w:themeColor="text1"/>
          <w:sz w:val="22"/>
          <w:szCs w:val="22"/>
        </w:rPr>
      </w:pPr>
      <w:r>
        <w:rPr>
          <w:rFonts w:ascii="Libre Franklin" w:hAnsi="Libre Franklin"/>
          <w:color w:val="000000" w:themeColor="text1"/>
          <w:sz w:val="22"/>
          <w:szCs w:val="22"/>
        </w:rPr>
        <w:t>The ongoing COVID-19 pandemic will continue to pose risks and challenges in the years to come, and TNA is prepared to be responsive and flexible. As detailed earlier</w:t>
      </w:r>
      <w:r w:rsidRPr="00940A14">
        <w:rPr>
          <w:rFonts w:ascii="Libre Franklin" w:hAnsi="Libre Franklin"/>
          <w:color w:val="000000" w:themeColor="text1"/>
          <w:sz w:val="22"/>
          <w:szCs w:val="22"/>
        </w:rPr>
        <w:t xml:space="preserve">, we have painted three different scenarios over 2021-2025 </w:t>
      </w:r>
      <w:r>
        <w:rPr>
          <w:rFonts w:ascii="Libre Franklin" w:hAnsi="Libre Franklin"/>
          <w:color w:val="000000" w:themeColor="text1"/>
          <w:sz w:val="22"/>
          <w:szCs w:val="22"/>
        </w:rPr>
        <w:t>and</w:t>
      </w:r>
      <w:r w:rsidRPr="00940A14">
        <w:rPr>
          <w:rFonts w:ascii="Libre Franklin" w:hAnsi="Libre Franklin"/>
          <w:color w:val="000000" w:themeColor="text1"/>
          <w:sz w:val="22"/>
          <w:szCs w:val="22"/>
        </w:rPr>
        <w:t xml:space="preserve"> predicted some government and societal response to those scenarios. We have then mapped out how TNA’s work might change accordingly. While our activity plan</w:t>
      </w:r>
      <w:r>
        <w:rPr>
          <w:rFonts w:ascii="Libre Franklin" w:hAnsi="Libre Franklin"/>
          <w:color w:val="000000" w:themeColor="text1"/>
          <w:sz w:val="22"/>
          <w:szCs w:val="22"/>
        </w:rPr>
        <w:t xml:space="preserve"> </w:t>
      </w:r>
      <w:r w:rsidRPr="00940A14">
        <w:rPr>
          <w:rFonts w:ascii="Libre Franklin" w:hAnsi="Libre Franklin"/>
          <w:color w:val="000000" w:themeColor="text1"/>
          <w:sz w:val="22"/>
          <w:szCs w:val="22"/>
        </w:rPr>
        <w:t xml:space="preserve">details only one action or initiative, we will continue to carry forward other options so that we are ready to adapt as needed. </w:t>
      </w:r>
    </w:p>
    <w:p w14:paraId="0E49154F" w14:textId="77777777" w:rsidR="00640998" w:rsidRPr="00940A14" w:rsidRDefault="00640998" w:rsidP="00640998">
      <w:pPr>
        <w:spacing w:line="276" w:lineRule="auto"/>
        <w:jc w:val="both"/>
        <w:rPr>
          <w:rFonts w:ascii="Libre Franklin" w:hAnsi="Libre Franklin"/>
          <w:color w:val="000000" w:themeColor="text1"/>
          <w:sz w:val="22"/>
          <w:szCs w:val="22"/>
        </w:rPr>
      </w:pPr>
    </w:p>
    <w:p w14:paraId="54756113" w14:textId="5DAE3EAC" w:rsidR="00025173" w:rsidRDefault="00025173" w:rsidP="00025173">
      <w:pPr>
        <w:widowControl w:val="0"/>
        <w:autoSpaceDE w:val="0"/>
        <w:autoSpaceDN w:val="0"/>
        <w:adjustRightInd w:val="0"/>
        <w:spacing w:line="276" w:lineRule="auto"/>
        <w:jc w:val="both"/>
        <w:rPr>
          <w:rFonts w:ascii="Libre Franklin" w:hAnsi="Libre Franklin" w:cs="Arial"/>
          <w:b/>
          <w:color w:val="000000" w:themeColor="text1"/>
          <w:lang w:eastAsia="en-AU"/>
        </w:rPr>
      </w:pPr>
      <w:r>
        <w:rPr>
          <w:rFonts w:ascii="Libre Franklin" w:hAnsi="Libre Franklin" w:cs="Arial"/>
          <w:b/>
          <w:color w:val="000000" w:themeColor="text1"/>
          <w:lang w:eastAsia="en-AU"/>
        </w:rPr>
        <w:t>Staffing</w:t>
      </w:r>
    </w:p>
    <w:p w14:paraId="6BBA5D0D" w14:textId="63129244" w:rsidR="004C16FF" w:rsidRPr="00025173" w:rsidRDefault="004C16FF" w:rsidP="00025173">
      <w:pPr>
        <w:widowControl w:val="0"/>
        <w:autoSpaceDE w:val="0"/>
        <w:autoSpaceDN w:val="0"/>
        <w:adjustRightInd w:val="0"/>
        <w:spacing w:line="276" w:lineRule="auto"/>
        <w:jc w:val="both"/>
        <w:rPr>
          <w:rFonts w:ascii="Libre Franklin" w:hAnsi="Libre Franklin" w:cs="Arial"/>
          <w:b/>
          <w:color w:val="000000" w:themeColor="text1"/>
          <w:lang w:eastAsia="en-AU"/>
        </w:rPr>
      </w:pPr>
      <w:r w:rsidRPr="00940A14">
        <w:rPr>
          <w:rFonts w:ascii="Libre Franklin" w:hAnsi="Libre Franklin" w:cs="Arial"/>
          <w:sz w:val="22"/>
          <w:szCs w:val="22"/>
          <w:lang w:eastAsia="en-AU"/>
        </w:rPr>
        <w:t xml:space="preserve">TNA has </w:t>
      </w:r>
      <w:r w:rsidR="009255E4">
        <w:rPr>
          <w:rFonts w:ascii="Libre Franklin" w:hAnsi="Libre Franklin" w:cs="Arial"/>
          <w:sz w:val="22"/>
          <w:szCs w:val="22"/>
          <w:lang w:eastAsia="en-AU"/>
        </w:rPr>
        <w:t>six core</w:t>
      </w:r>
      <w:r w:rsidRPr="00940A14">
        <w:rPr>
          <w:rFonts w:ascii="Libre Franklin" w:hAnsi="Libre Franklin" w:cs="Arial"/>
          <w:sz w:val="22"/>
          <w:szCs w:val="22"/>
          <w:lang w:eastAsia="en-AU"/>
        </w:rPr>
        <w:t xml:space="preserve"> staff</w:t>
      </w:r>
      <w:r w:rsidR="009255E4">
        <w:rPr>
          <w:rFonts w:ascii="Libre Franklin" w:hAnsi="Libre Franklin" w:cs="Arial"/>
          <w:sz w:val="22"/>
          <w:szCs w:val="22"/>
          <w:lang w:eastAsia="en-AU"/>
        </w:rPr>
        <w:t xml:space="preserve"> positions</w:t>
      </w:r>
      <w:r w:rsidRPr="00940A14">
        <w:rPr>
          <w:rFonts w:ascii="Libre Franklin" w:hAnsi="Libre Franklin" w:cs="Arial"/>
          <w:sz w:val="22"/>
          <w:szCs w:val="22"/>
          <w:lang w:eastAsia="en-AU"/>
        </w:rPr>
        <w:t>. An Executive Director, General Manager,</w:t>
      </w:r>
      <w:r w:rsidR="009255E4">
        <w:rPr>
          <w:rFonts w:ascii="Libre Franklin" w:hAnsi="Libre Franklin" w:cs="Arial"/>
          <w:sz w:val="22"/>
          <w:szCs w:val="22"/>
          <w:lang w:eastAsia="en-AU"/>
        </w:rPr>
        <w:t xml:space="preserve"> </w:t>
      </w:r>
      <w:r w:rsidRPr="00940A14">
        <w:rPr>
          <w:rFonts w:ascii="Libre Franklin" w:hAnsi="Libre Franklin" w:cs="Arial"/>
          <w:sz w:val="22"/>
          <w:szCs w:val="22"/>
          <w:lang w:eastAsia="en-AU"/>
        </w:rPr>
        <w:t xml:space="preserve">Program Director, </w:t>
      </w:r>
      <w:r w:rsidR="009255E4">
        <w:rPr>
          <w:rFonts w:ascii="Libre Franklin" w:hAnsi="Libre Franklin" w:cs="Arial"/>
          <w:sz w:val="22"/>
          <w:szCs w:val="22"/>
          <w:lang w:eastAsia="en-AU"/>
        </w:rPr>
        <w:t>Program Producer,</w:t>
      </w:r>
      <w:r w:rsidRPr="00940A14">
        <w:rPr>
          <w:rFonts w:ascii="Libre Franklin" w:hAnsi="Libre Franklin" w:cs="Arial"/>
          <w:sz w:val="22"/>
          <w:szCs w:val="22"/>
          <w:lang w:eastAsia="en-AU"/>
        </w:rPr>
        <w:t xml:space="preserve"> Communications Manager</w:t>
      </w:r>
      <w:r w:rsidR="009255E4">
        <w:rPr>
          <w:rFonts w:ascii="Libre Franklin" w:hAnsi="Libre Franklin" w:cs="Arial"/>
          <w:sz w:val="22"/>
          <w:szCs w:val="22"/>
          <w:lang w:eastAsia="en-AU"/>
        </w:rPr>
        <w:t>,</w:t>
      </w:r>
      <w:r w:rsidRPr="00940A14">
        <w:rPr>
          <w:rFonts w:ascii="Libre Franklin" w:hAnsi="Libre Franklin" w:cs="Arial"/>
          <w:sz w:val="22"/>
          <w:szCs w:val="22"/>
          <w:lang w:eastAsia="en-AU"/>
        </w:rPr>
        <w:t xml:space="preserve"> and </w:t>
      </w:r>
      <w:r w:rsidR="009255E4">
        <w:rPr>
          <w:rFonts w:ascii="Libre Franklin" w:hAnsi="Libre Franklin" w:cs="Arial"/>
          <w:sz w:val="22"/>
          <w:szCs w:val="22"/>
          <w:lang w:eastAsia="en-AU"/>
        </w:rPr>
        <w:t>a proposed supported Associate Director position</w:t>
      </w:r>
      <w:r w:rsidR="000151FA">
        <w:rPr>
          <w:rFonts w:ascii="Libre Franklin" w:hAnsi="Libre Franklin" w:cs="Arial"/>
          <w:sz w:val="22"/>
          <w:szCs w:val="22"/>
          <w:lang w:eastAsia="en-AU"/>
        </w:rPr>
        <w:t xml:space="preserve"> </w:t>
      </w:r>
      <w:r w:rsidR="009255E4">
        <w:rPr>
          <w:rFonts w:ascii="Libre Franklin" w:hAnsi="Libre Franklin" w:cs="Arial"/>
          <w:sz w:val="22"/>
          <w:szCs w:val="22"/>
          <w:lang w:eastAsia="en-AU"/>
        </w:rPr>
        <w:t>from 2022</w:t>
      </w:r>
      <w:r w:rsidR="000151FA">
        <w:rPr>
          <w:rFonts w:ascii="Libre Franklin" w:hAnsi="Libre Franklin" w:cs="Arial"/>
          <w:sz w:val="22"/>
          <w:szCs w:val="22"/>
          <w:lang w:eastAsia="en-AU"/>
        </w:rPr>
        <w:t xml:space="preserve"> (see below)</w:t>
      </w:r>
      <w:r w:rsidRPr="00940A14">
        <w:rPr>
          <w:rFonts w:ascii="Libre Franklin" w:hAnsi="Libre Franklin" w:cs="Arial"/>
          <w:sz w:val="22"/>
          <w:szCs w:val="22"/>
          <w:lang w:eastAsia="en-AU"/>
        </w:rPr>
        <w:t>. We also engage admin</w:t>
      </w:r>
      <w:r w:rsidR="005174C4" w:rsidRPr="00940A14">
        <w:rPr>
          <w:rFonts w:ascii="Libre Franklin" w:hAnsi="Libre Franklin" w:cs="Arial"/>
          <w:sz w:val="22"/>
          <w:szCs w:val="22"/>
          <w:lang w:eastAsia="en-AU"/>
        </w:rPr>
        <w:t>istration</w:t>
      </w:r>
      <w:r w:rsidRPr="00940A14">
        <w:rPr>
          <w:rFonts w:ascii="Libre Franklin" w:hAnsi="Libre Franklin" w:cs="Arial"/>
          <w:sz w:val="22"/>
          <w:szCs w:val="22"/>
          <w:lang w:eastAsia="en-AU"/>
        </w:rPr>
        <w:t xml:space="preserve"> and project staff and contractors as needed</w:t>
      </w:r>
      <w:r w:rsidR="00C65FDA">
        <w:rPr>
          <w:rFonts w:ascii="Libre Franklin" w:hAnsi="Libre Franklin" w:cs="Arial"/>
          <w:sz w:val="22"/>
          <w:szCs w:val="22"/>
          <w:lang w:eastAsia="en-AU"/>
        </w:rPr>
        <w:t xml:space="preserve">, </w:t>
      </w:r>
      <w:proofErr w:type="gramStart"/>
      <w:r w:rsidR="000151FA">
        <w:rPr>
          <w:rFonts w:ascii="Libre Franklin" w:hAnsi="Libre Franklin" w:cs="Arial"/>
          <w:sz w:val="22"/>
          <w:szCs w:val="22"/>
          <w:lang w:eastAsia="en-AU"/>
        </w:rPr>
        <w:t>e.g.</w:t>
      </w:r>
      <w:proofErr w:type="gramEnd"/>
      <w:r w:rsidR="00C65FDA">
        <w:rPr>
          <w:rFonts w:ascii="Libre Franklin" w:hAnsi="Libre Franklin" w:cs="Arial"/>
          <w:sz w:val="22"/>
          <w:szCs w:val="22"/>
          <w:lang w:eastAsia="en-AU"/>
        </w:rPr>
        <w:t xml:space="preserve"> </w:t>
      </w:r>
      <w:r w:rsidR="000151FA">
        <w:rPr>
          <w:rFonts w:ascii="Libre Franklin" w:hAnsi="Libre Franklin" w:cs="Arial"/>
          <w:sz w:val="22"/>
          <w:szCs w:val="22"/>
          <w:lang w:eastAsia="en-AU"/>
        </w:rPr>
        <w:t>r</w:t>
      </w:r>
      <w:r w:rsidR="00C65FDA">
        <w:rPr>
          <w:rFonts w:ascii="Libre Franklin" w:hAnsi="Libre Franklin" w:cs="Arial"/>
          <w:sz w:val="22"/>
          <w:szCs w:val="22"/>
          <w:lang w:eastAsia="en-AU"/>
        </w:rPr>
        <w:t>esearchers for our surveys</w:t>
      </w:r>
      <w:r w:rsidRPr="00940A14">
        <w:rPr>
          <w:rFonts w:ascii="Libre Franklin" w:hAnsi="Libre Franklin" w:cs="Arial"/>
          <w:sz w:val="22"/>
          <w:szCs w:val="22"/>
          <w:lang w:eastAsia="en-AU"/>
        </w:rPr>
        <w:t>.</w:t>
      </w:r>
      <w:r w:rsidR="002D7AA2" w:rsidRPr="00940A14">
        <w:rPr>
          <w:rFonts w:ascii="Libre Franklin" w:hAnsi="Libre Franklin" w:cs="Arial"/>
          <w:sz w:val="22"/>
          <w:szCs w:val="22"/>
          <w:lang w:eastAsia="en-AU"/>
        </w:rPr>
        <w:t xml:space="preserve"> </w:t>
      </w:r>
      <w:r w:rsidRPr="00940A14">
        <w:rPr>
          <w:rFonts w:ascii="Libre Franklin" w:hAnsi="Libre Franklin" w:cs="Arial"/>
          <w:sz w:val="22"/>
          <w:szCs w:val="22"/>
          <w:lang w:eastAsia="en-AU"/>
        </w:rPr>
        <w:t xml:space="preserve">The Executive Director reports to the Board of Management, </w:t>
      </w:r>
      <w:r w:rsidR="009E0E62">
        <w:rPr>
          <w:rFonts w:ascii="Libre Franklin" w:hAnsi="Libre Franklin" w:cs="Arial"/>
          <w:sz w:val="22"/>
          <w:szCs w:val="22"/>
          <w:lang w:eastAsia="en-AU"/>
        </w:rPr>
        <w:t xml:space="preserve">all staff report to the Executive Director but are supervised day to day by </w:t>
      </w:r>
      <w:r w:rsidRPr="009E0E62">
        <w:rPr>
          <w:rFonts w:ascii="Libre Franklin" w:hAnsi="Libre Franklin" w:cs="Arial"/>
          <w:sz w:val="22"/>
          <w:szCs w:val="22"/>
          <w:lang w:eastAsia="en-AU"/>
        </w:rPr>
        <w:t>the General Manager</w:t>
      </w:r>
      <w:r w:rsidR="001D0D86" w:rsidRPr="009E0E62">
        <w:rPr>
          <w:rFonts w:ascii="Libre Franklin" w:hAnsi="Libre Franklin" w:cs="Arial"/>
          <w:sz w:val="22"/>
          <w:szCs w:val="22"/>
          <w:lang w:eastAsia="en-AU"/>
        </w:rPr>
        <w:t>.</w:t>
      </w:r>
    </w:p>
    <w:p w14:paraId="6790B9D3" w14:textId="77777777" w:rsidR="004C16FF" w:rsidRPr="00940A14" w:rsidRDefault="004C16FF" w:rsidP="00940A14">
      <w:pPr>
        <w:spacing w:line="276" w:lineRule="auto"/>
        <w:jc w:val="both"/>
        <w:rPr>
          <w:rFonts w:ascii="Libre Franklin" w:hAnsi="Libre Franklin"/>
          <w:sz w:val="22"/>
          <w:szCs w:val="22"/>
        </w:rPr>
      </w:pPr>
    </w:p>
    <w:p w14:paraId="48585DE3" w14:textId="15F62F3A" w:rsidR="004C16FF" w:rsidRPr="00940A14" w:rsidRDefault="004C16FF" w:rsidP="00940A14">
      <w:pPr>
        <w:spacing w:line="276" w:lineRule="auto"/>
        <w:jc w:val="both"/>
        <w:rPr>
          <w:rFonts w:ascii="Libre Franklin" w:hAnsi="Libre Franklin" w:cstheme="majorHAnsi"/>
          <w:sz w:val="21"/>
          <w:szCs w:val="21"/>
        </w:rPr>
      </w:pPr>
      <w:r w:rsidRPr="00940A14">
        <w:rPr>
          <w:rFonts w:ascii="Libre Franklin" w:hAnsi="Libre Franklin" w:cs="Arial"/>
          <w:sz w:val="22"/>
          <w:szCs w:val="22"/>
        </w:rPr>
        <w:t xml:space="preserve">The main planned change to staffing over the next five years is to consolidate our recent growth, and to develop and implement succession plans for key roles. </w:t>
      </w:r>
      <w:r w:rsidRPr="00940A14">
        <w:rPr>
          <w:rFonts w:ascii="Libre Franklin" w:hAnsi="Libre Franklin" w:cs="Arial"/>
          <w:sz w:val="22"/>
          <w:szCs w:val="22"/>
          <w:lang w:eastAsia="en-AU"/>
        </w:rPr>
        <w:t xml:space="preserve">Our slimline structure is still a paramount </w:t>
      </w:r>
      <w:r w:rsidR="009255E4" w:rsidRPr="00940A14">
        <w:rPr>
          <w:rFonts w:ascii="Libre Franklin" w:hAnsi="Libre Franklin" w:cs="Arial"/>
          <w:sz w:val="22"/>
          <w:szCs w:val="22"/>
          <w:lang w:eastAsia="en-AU"/>
        </w:rPr>
        <w:t>goal,</w:t>
      </w:r>
      <w:r w:rsidRPr="00940A14">
        <w:rPr>
          <w:rFonts w:ascii="Libre Franklin" w:hAnsi="Libre Franklin" w:cs="Arial"/>
          <w:sz w:val="22"/>
          <w:szCs w:val="22"/>
          <w:lang w:eastAsia="en-AU"/>
        </w:rPr>
        <w:t xml:space="preserve"> but staff will take on higher duties to </w:t>
      </w:r>
      <w:r w:rsidR="003850C3" w:rsidRPr="00940A14">
        <w:rPr>
          <w:rFonts w:ascii="Libre Franklin" w:hAnsi="Libre Franklin" w:cs="Arial"/>
          <w:sz w:val="22"/>
          <w:szCs w:val="22"/>
          <w:lang w:eastAsia="en-AU"/>
        </w:rPr>
        <w:t>e</w:t>
      </w:r>
      <w:r w:rsidRPr="00940A14">
        <w:rPr>
          <w:rFonts w:ascii="Libre Franklin" w:hAnsi="Libre Franklin" w:cs="Arial"/>
          <w:sz w:val="22"/>
          <w:szCs w:val="22"/>
          <w:lang w:eastAsia="en-AU"/>
        </w:rPr>
        <w:t xml:space="preserve">mbed corporate </w:t>
      </w:r>
      <w:r w:rsidRPr="00940A14">
        <w:rPr>
          <w:rFonts w:ascii="Libre Franklin" w:hAnsi="Libre Franklin" w:cs="Arial"/>
          <w:sz w:val="22"/>
          <w:szCs w:val="22"/>
        </w:rPr>
        <w:t xml:space="preserve">knowledge across the team and increasingly </w:t>
      </w:r>
      <w:r w:rsidRPr="00940A14">
        <w:rPr>
          <w:rFonts w:ascii="Libre Franklin" w:hAnsi="Libre Franklin" w:cstheme="majorHAnsi"/>
          <w:sz w:val="22"/>
          <w:szCs w:val="22"/>
        </w:rPr>
        <w:t>define distinct roles and</w:t>
      </w:r>
      <w:r w:rsidRPr="00940A14">
        <w:rPr>
          <w:rFonts w:ascii="Libre Franklin" w:hAnsi="Libre Franklin" w:cstheme="majorHAnsi"/>
          <w:sz w:val="21"/>
          <w:szCs w:val="21"/>
        </w:rPr>
        <w:t xml:space="preserve"> responsibilities, including direct lines of reporting to the Board. All staff will take on outreach work, speaking opportunities and facilitation of meetings, ensuring that TNA’s impact is expanding.</w:t>
      </w:r>
      <w:r w:rsidR="00640998">
        <w:rPr>
          <w:rFonts w:ascii="Libre Franklin" w:hAnsi="Libre Franklin" w:cstheme="majorHAnsi"/>
          <w:sz w:val="21"/>
          <w:szCs w:val="21"/>
        </w:rPr>
        <w:t xml:space="preserve"> </w:t>
      </w:r>
      <w:r w:rsidR="00B22B5D">
        <w:rPr>
          <w:rFonts w:ascii="Libre Franklin" w:hAnsi="Libre Franklin" w:cstheme="majorHAnsi"/>
          <w:sz w:val="21"/>
          <w:szCs w:val="21"/>
        </w:rPr>
        <w:t>Explicit in this, through the creation of the Associate Director role, is the inclusion of staff from our target communities.</w:t>
      </w:r>
    </w:p>
    <w:p w14:paraId="620BED50" w14:textId="77777777" w:rsidR="006A7C65" w:rsidRPr="00940A14" w:rsidRDefault="006A7C65" w:rsidP="00940A14">
      <w:pPr>
        <w:spacing w:line="276" w:lineRule="auto"/>
        <w:jc w:val="both"/>
        <w:rPr>
          <w:rFonts w:ascii="Libre Franklin" w:hAnsi="Libre Franklin"/>
          <w:sz w:val="21"/>
          <w:szCs w:val="21"/>
        </w:rPr>
      </w:pPr>
    </w:p>
    <w:tbl>
      <w:tblPr>
        <w:tblStyle w:val="TableGrid"/>
        <w:tblW w:w="0" w:type="auto"/>
        <w:shd w:val="clear" w:color="auto" w:fill="1B5EB3"/>
        <w:tblCellMar>
          <w:top w:w="284" w:type="dxa"/>
          <w:left w:w="284" w:type="dxa"/>
          <w:bottom w:w="284" w:type="dxa"/>
          <w:right w:w="284" w:type="dxa"/>
        </w:tblCellMar>
        <w:tblLook w:val="04A0" w:firstRow="1" w:lastRow="0" w:firstColumn="1" w:lastColumn="0" w:noHBand="0" w:noVBand="1"/>
      </w:tblPr>
      <w:tblGrid>
        <w:gridCol w:w="9168"/>
      </w:tblGrid>
      <w:tr w:rsidR="00C06432" w:rsidRPr="00C06432" w14:paraId="746587C8" w14:textId="77777777" w:rsidTr="00C06432">
        <w:tc>
          <w:tcPr>
            <w:tcW w:w="9168" w:type="dxa"/>
            <w:shd w:val="clear" w:color="auto" w:fill="1B5EB3"/>
          </w:tcPr>
          <w:p w14:paraId="09CEFD6E" w14:textId="77777777" w:rsidR="00C06432" w:rsidRPr="00C06432" w:rsidRDefault="00C06432" w:rsidP="00AE76A3">
            <w:pPr>
              <w:spacing w:line="276" w:lineRule="auto"/>
              <w:jc w:val="both"/>
              <w:rPr>
                <w:rFonts w:ascii="Libre Franklin" w:hAnsi="Libre Franklin" w:cs="Arial"/>
                <w:color w:val="FFFFFF" w:themeColor="background1"/>
                <w:sz w:val="22"/>
                <w:szCs w:val="22"/>
              </w:rPr>
            </w:pPr>
            <w:r w:rsidRPr="00C06432">
              <w:rPr>
                <w:rFonts w:ascii="Libre Franklin" w:hAnsi="Libre Franklin" w:cs="Arial"/>
                <w:b/>
                <w:bCs/>
                <w:color w:val="FFFFFF" w:themeColor="background1"/>
              </w:rPr>
              <w:t>TNA’s Employment Policy</w:t>
            </w:r>
            <w:r w:rsidRPr="00C06432">
              <w:rPr>
                <w:rFonts w:ascii="Libre Franklin" w:hAnsi="Libre Franklin" w:cs="Arial"/>
                <w:color w:val="FFFFFF" w:themeColor="background1"/>
                <w:sz w:val="22"/>
                <w:szCs w:val="22"/>
              </w:rPr>
              <w:t xml:space="preserve"> </w:t>
            </w:r>
          </w:p>
          <w:p w14:paraId="6A7061D1" w14:textId="1E2E81F2" w:rsidR="00C06432" w:rsidRPr="00C06432" w:rsidRDefault="00C06432" w:rsidP="00AE76A3">
            <w:pPr>
              <w:spacing w:line="276" w:lineRule="auto"/>
              <w:jc w:val="both"/>
              <w:rPr>
                <w:rFonts w:ascii="Libre Franklin" w:hAnsi="Libre Franklin" w:cs="Arial"/>
                <w:sz w:val="22"/>
                <w:szCs w:val="22"/>
              </w:rPr>
            </w:pPr>
            <w:r w:rsidRPr="00C06432">
              <w:rPr>
                <w:rFonts w:ascii="Libre Franklin" w:hAnsi="Libre Franklin" w:cs="Arial"/>
                <w:color w:val="FFFFFF" w:themeColor="background1"/>
                <w:sz w:val="22"/>
                <w:szCs w:val="22"/>
              </w:rPr>
              <w:t>We value the rich contributions to the arts made by people from a variety of backgrounds, and we aim to have a diverse group of people working at TNA. We are an equal opportunity workplace and we strongly encourage applications by people from culturally and linguistically diverse backgrounds, First Nations people, and people with disabilities –we then provide what people need to do their best work, whether access services or other needs. We understand needs of people with family obligations and we provide a flexible working week, and part-time positions. We understand artists’ working lives, and by negotiation we allow time</w:t>
            </w:r>
            <w:r w:rsidR="00D52825">
              <w:rPr>
                <w:rFonts w:ascii="Libre Franklin" w:hAnsi="Libre Franklin" w:cs="Arial"/>
                <w:color w:val="FFFFFF" w:themeColor="background1"/>
                <w:sz w:val="22"/>
                <w:szCs w:val="22"/>
              </w:rPr>
              <w:t xml:space="preserve"> </w:t>
            </w:r>
            <w:r w:rsidRPr="00C06432">
              <w:rPr>
                <w:rFonts w:ascii="Libre Franklin" w:hAnsi="Libre Franklin" w:cs="Arial"/>
                <w:color w:val="FFFFFF" w:themeColor="background1"/>
                <w:sz w:val="22"/>
                <w:szCs w:val="22"/>
              </w:rPr>
              <w:t xml:space="preserve">off for artistic practice and other commitments such as touring. We understand First Nations’ protocol, including time for sorry business and other </w:t>
            </w:r>
            <w:r w:rsidR="00FF30D1">
              <w:rPr>
                <w:rFonts w:ascii="Libre Franklin" w:hAnsi="Libre Franklin" w:cs="Arial"/>
                <w:color w:val="FFFFFF" w:themeColor="background1"/>
                <w:sz w:val="22"/>
                <w:szCs w:val="22"/>
              </w:rPr>
              <w:t xml:space="preserve">cultural </w:t>
            </w:r>
            <w:r w:rsidRPr="00C06432">
              <w:rPr>
                <w:rFonts w:ascii="Libre Franklin" w:hAnsi="Libre Franklin" w:cs="Arial"/>
                <w:color w:val="FFFFFF" w:themeColor="background1"/>
                <w:sz w:val="22"/>
                <w:szCs w:val="22"/>
              </w:rPr>
              <w:t>needs. Our philosophy is based on generosity, empathy, and a commitment to deep work satisfaction for employees. We know that this is repaid in retaining committed, passionate staff who live and breathe the values of the organisation.</w:t>
            </w:r>
          </w:p>
        </w:tc>
      </w:tr>
    </w:tbl>
    <w:p w14:paraId="317D5359" w14:textId="4B023039" w:rsidR="00B22B5D" w:rsidRPr="00B22B5D" w:rsidRDefault="00B22B5D" w:rsidP="00940A14">
      <w:pPr>
        <w:spacing w:line="276" w:lineRule="auto"/>
        <w:jc w:val="both"/>
        <w:rPr>
          <w:rFonts w:ascii="Libre Franklin" w:hAnsi="Libre Franklin" w:cs="Arial"/>
          <w:b/>
          <w:bCs/>
        </w:rPr>
      </w:pPr>
      <w:r w:rsidRPr="00B22B5D">
        <w:rPr>
          <w:rFonts w:ascii="Libre Franklin" w:hAnsi="Libre Franklin" w:cs="Arial"/>
          <w:b/>
          <w:bCs/>
        </w:rPr>
        <w:lastRenderedPageBreak/>
        <w:t>Current Staff Roles</w:t>
      </w:r>
    </w:p>
    <w:p w14:paraId="34D30E3C" w14:textId="59CA49FC" w:rsidR="00E12E25" w:rsidRPr="00940A14" w:rsidRDefault="004C16FF" w:rsidP="00940A14">
      <w:pPr>
        <w:spacing w:line="276" w:lineRule="auto"/>
        <w:jc w:val="both"/>
        <w:rPr>
          <w:rFonts w:ascii="Libre Franklin" w:hAnsi="Libre Franklin" w:cs="Arial"/>
          <w:b/>
          <w:sz w:val="22"/>
          <w:szCs w:val="22"/>
          <w:lang w:eastAsia="en-AU"/>
        </w:rPr>
      </w:pPr>
      <w:r w:rsidRPr="00940A14">
        <w:rPr>
          <w:rFonts w:ascii="Libre Franklin" w:hAnsi="Libre Franklin" w:cs="Arial"/>
          <w:b/>
          <w:sz w:val="22"/>
          <w:szCs w:val="22"/>
          <w:lang w:eastAsia="en-AU"/>
        </w:rPr>
        <w:t>Executive Director</w:t>
      </w:r>
      <w:r w:rsidR="00E12E25">
        <w:rPr>
          <w:rFonts w:ascii="Libre Franklin" w:hAnsi="Libre Franklin" w:cs="Arial"/>
          <w:b/>
          <w:sz w:val="22"/>
          <w:szCs w:val="22"/>
          <w:lang w:eastAsia="en-AU"/>
        </w:rPr>
        <w:t xml:space="preserve"> </w:t>
      </w:r>
      <w:r w:rsidR="00E12E25" w:rsidRPr="00B22B5D">
        <w:rPr>
          <w:rFonts w:ascii="Libre Franklin" w:hAnsi="Libre Franklin" w:cs="Arial"/>
          <w:bCs/>
          <w:sz w:val="22"/>
          <w:szCs w:val="22"/>
          <w:lang w:eastAsia="en-AU"/>
        </w:rPr>
        <w:t>(0.8 FTE)</w:t>
      </w:r>
      <w:r w:rsidR="009255E4">
        <w:rPr>
          <w:rFonts w:ascii="Libre Franklin" w:hAnsi="Libre Franklin" w:cs="Arial"/>
          <w:b/>
          <w:sz w:val="22"/>
          <w:szCs w:val="22"/>
          <w:lang w:eastAsia="en-AU"/>
        </w:rPr>
        <w:t xml:space="preserve"> </w:t>
      </w:r>
    </w:p>
    <w:p w14:paraId="35635D5E" w14:textId="6E1242B8" w:rsidR="004C16FF" w:rsidRPr="00940A14" w:rsidRDefault="004C16FF" w:rsidP="00940A14">
      <w:pPr>
        <w:spacing w:line="276" w:lineRule="auto"/>
        <w:jc w:val="both"/>
        <w:rPr>
          <w:rFonts w:ascii="Libre Franklin" w:hAnsi="Libre Franklin" w:cstheme="majorHAnsi"/>
          <w:sz w:val="22"/>
          <w:szCs w:val="22"/>
        </w:rPr>
      </w:pPr>
      <w:r w:rsidRPr="00940A14">
        <w:rPr>
          <w:rFonts w:ascii="Libre Franklin" w:eastAsia="Cambria" w:hAnsi="Libre Franklin" w:cs="Arial"/>
          <w:color w:val="000000"/>
          <w:sz w:val="22"/>
          <w:szCs w:val="22"/>
        </w:rPr>
        <w:t xml:space="preserve">The </w:t>
      </w:r>
      <w:r w:rsidR="006376C4" w:rsidRPr="00940A14">
        <w:rPr>
          <w:rFonts w:ascii="Libre Franklin" w:eastAsia="Cambria" w:hAnsi="Libre Franklin" w:cs="Arial"/>
          <w:color w:val="000000"/>
          <w:sz w:val="22"/>
          <w:szCs w:val="22"/>
        </w:rPr>
        <w:t xml:space="preserve">Executive </w:t>
      </w:r>
      <w:r w:rsidRPr="00940A14">
        <w:rPr>
          <w:rFonts w:ascii="Libre Franklin" w:eastAsia="Cambria" w:hAnsi="Libre Franklin" w:cs="Arial"/>
          <w:color w:val="000000"/>
          <w:sz w:val="22"/>
          <w:szCs w:val="22"/>
        </w:rPr>
        <w:t xml:space="preserve">Director leads and manages TNA in an effective, creative, </w:t>
      </w:r>
      <w:r w:rsidR="009255E4" w:rsidRPr="00940A14">
        <w:rPr>
          <w:rFonts w:ascii="Libre Franklin" w:eastAsia="Cambria" w:hAnsi="Libre Franklin" w:cs="Arial"/>
          <w:color w:val="000000"/>
          <w:sz w:val="22"/>
          <w:szCs w:val="22"/>
        </w:rPr>
        <w:t>dynamic,</w:t>
      </w:r>
      <w:r w:rsidRPr="00940A14">
        <w:rPr>
          <w:rFonts w:ascii="Libre Franklin" w:eastAsia="Cambria" w:hAnsi="Libre Franklin" w:cs="Arial"/>
          <w:color w:val="000000"/>
          <w:sz w:val="22"/>
          <w:szCs w:val="22"/>
        </w:rPr>
        <w:t xml:space="preserve"> and sustainable manner. </w:t>
      </w:r>
      <w:r w:rsidRPr="00940A14">
        <w:rPr>
          <w:rFonts w:ascii="Libre Franklin" w:hAnsi="Libre Franklin" w:cs="Arial"/>
          <w:sz w:val="22"/>
          <w:szCs w:val="22"/>
        </w:rPr>
        <w:t xml:space="preserve">The position is largely self-directed and governed by the needs of the stakeholders as identified through ongoing consultation and by the Board. This </w:t>
      </w:r>
      <w:r w:rsidRPr="00940A14">
        <w:rPr>
          <w:rFonts w:ascii="Libre Franklin" w:hAnsi="Libre Franklin" w:cstheme="majorHAnsi"/>
          <w:sz w:val="22"/>
          <w:szCs w:val="22"/>
        </w:rPr>
        <w:t>position leads the organisation’s advocacy work, builds and maintains partnerships, drives the strategic directions</w:t>
      </w:r>
      <w:r w:rsidR="00A82B91">
        <w:rPr>
          <w:rFonts w:ascii="Libre Franklin" w:hAnsi="Libre Franklin" w:cstheme="majorHAnsi"/>
          <w:sz w:val="22"/>
          <w:szCs w:val="22"/>
        </w:rPr>
        <w:t>,</w:t>
      </w:r>
      <w:r w:rsidRPr="00940A14">
        <w:rPr>
          <w:rFonts w:ascii="Libre Franklin" w:hAnsi="Libre Franklin" w:cstheme="majorHAnsi"/>
          <w:sz w:val="22"/>
          <w:szCs w:val="22"/>
        </w:rPr>
        <w:t xml:space="preserve"> and is the main spokesperson for TNA. </w:t>
      </w:r>
    </w:p>
    <w:p w14:paraId="4001C055" w14:textId="77777777" w:rsidR="004C16FF" w:rsidRPr="00940A14" w:rsidRDefault="004C16FF" w:rsidP="00940A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Libre Franklin" w:eastAsia="Cambria" w:hAnsi="Libre Franklin" w:cs="Arial"/>
          <w:bCs/>
          <w:color w:val="000000"/>
          <w:sz w:val="22"/>
          <w:szCs w:val="22"/>
        </w:rPr>
      </w:pPr>
    </w:p>
    <w:p w14:paraId="285A146A" w14:textId="4F9EB4F6" w:rsidR="009255E4" w:rsidRPr="009255E4" w:rsidRDefault="009255E4" w:rsidP="009255E4">
      <w:pPr>
        <w:spacing w:line="276" w:lineRule="auto"/>
        <w:jc w:val="both"/>
        <w:rPr>
          <w:rFonts w:ascii="Libre Franklin" w:hAnsi="Libre Franklin" w:cstheme="majorHAnsi"/>
          <w:b/>
          <w:sz w:val="22"/>
          <w:szCs w:val="22"/>
        </w:rPr>
      </w:pPr>
      <w:r w:rsidRPr="009255E4">
        <w:rPr>
          <w:rFonts w:ascii="Libre Franklin" w:hAnsi="Libre Franklin" w:cstheme="majorHAnsi"/>
          <w:b/>
          <w:sz w:val="22"/>
          <w:szCs w:val="22"/>
        </w:rPr>
        <w:t xml:space="preserve">General Manager </w:t>
      </w:r>
      <w:r w:rsidR="00E12E25" w:rsidRPr="00B22B5D">
        <w:rPr>
          <w:rFonts w:ascii="Libre Franklin" w:hAnsi="Libre Franklin" w:cstheme="majorHAnsi"/>
          <w:bCs/>
          <w:sz w:val="22"/>
          <w:szCs w:val="22"/>
        </w:rPr>
        <w:t>(1.0 FTE</w:t>
      </w:r>
      <w:r w:rsidR="00E62C67">
        <w:rPr>
          <w:rFonts w:ascii="Libre Franklin" w:hAnsi="Libre Franklin" w:cstheme="majorHAnsi"/>
          <w:bCs/>
          <w:sz w:val="22"/>
          <w:szCs w:val="22"/>
        </w:rPr>
        <w:t>)</w:t>
      </w:r>
      <w:r w:rsidRPr="00B22B5D">
        <w:rPr>
          <w:rFonts w:ascii="Libre Franklin" w:hAnsi="Libre Franklin" w:cstheme="majorHAnsi"/>
          <w:bCs/>
          <w:sz w:val="22"/>
          <w:szCs w:val="22"/>
        </w:rPr>
        <w:t xml:space="preserve"> </w:t>
      </w:r>
    </w:p>
    <w:p w14:paraId="22CDDD82" w14:textId="7F1BF1A5" w:rsidR="009255E4" w:rsidRDefault="009255E4" w:rsidP="009255E4">
      <w:pPr>
        <w:spacing w:line="276" w:lineRule="auto"/>
        <w:jc w:val="both"/>
        <w:rPr>
          <w:rFonts w:ascii="Libre Franklin" w:hAnsi="Libre Franklin" w:cstheme="majorHAnsi"/>
          <w:sz w:val="22"/>
          <w:szCs w:val="22"/>
        </w:rPr>
      </w:pPr>
      <w:r w:rsidRPr="009255E4">
        <w:rPr>
          <w:rFonts w:ascii="Libre Franklin" w:hAnsi="Libre Franklin" w:cstheme="majorHAnsi"/>
          <w:sz w:val="22"/>
          <w:szCs w:val="22"/>
        </w:rPr>
        <w:t>The General Manager ensures that TNA operates at the highest level of professional conduct, maintaining our reputation for providing exemplary and generous services to the performing arts sector. This includes strategic planning, compliance, budget management, policy development, the implementation of systems and processes, improving workflow, acting as the primary funding liaison</w:t>
      </w:r>
      <w:r w:rsidR="00A82B91">
        <w:rPr>
          <w:rFonts w:ascii="Libre Franklin" w:hAnsi="Libre Franklin" w:cstheme="majorHAnsi"/>
          <w:sz w:val="22"/>
          <w:szCs w:val="22"/>
        </w:rPr>
        <w:t>,</w:t>
      </w:r>
      <w:r w:rsidRPr="009255E4">
        <w:rPr>
          <w:rFonts w:ascii="Libre Franklin" w:hAnsi="Libre Franklin" w:cstheme="majorHAnsi"/>
          <w:sz w:val="22"/>
          <w:szCs w:val="22"/>
        </w:rPr>
        <w:t xml:space="preserve"> and all HR related matters. </w:t>
      </w:r>
    </w:p>
    <w:p w14:paraId="7157A517" w14:textId="4A655D6A" w:rsidR="009255E4" w:rsidRDefault="009255E4" w:rsidP="009255E4">
      <w:pPr>
        <w:spacing w:line="276" w:lineRule="auto"/>
        <w:jc w:val="both"/>
        <w:rPr>
          <w:rFonts w:ascii="Libre Franklin" w:hAnsi="Libre Franklin" w:cstheme="majorHAnsi"/>
          <w:sz w:val="22"/>
          <w:szCs w:val="22"/>
        </w:rPr>
      </w:pPr>
    </w:p>
    <w:p w14:paraId="22A19EA9" w14:textId="16912CE4" w:rsidR="009255E4" w:rsidRDefault="009255E4" w:rsidP="009255E4">
      <w:pPr>
        <w:spacing w:line="276" w:lineRule="auto"/>
        <w:jc w:val="both"/>
        <w:rPr>
          <w:rFonts w:ascii="Libre Franklin" w:hAnsi="Libre Franklin" w:cstheme="majorHAnsi"/>
          <w:sz w:val="22"/>
          <w:szCs w:val="22"/>
        </w:rPr>
      </w:pPr>
      <w:r w:rsidRPr="005C2DC0">
        <w:rPr>
          <w:rFonts w:ascii="Libre Franklin" w:hAnsi="Libre Franklin" w:cstheme="majorHAnsi"/>
          <w:b/>
          <w:bCs/>
          <w:sz w:val="22"/>
          <w:szCs w:val="22"/>
        </w:rPr>
        <w:t>Associate D</w:t>
      </w:r>
      <w:r w:rsidR="005C2DC0" w:rsidRPr="005C2DC0">
        <w:rPr>
          <w:rFonts w:ascii="Libre Franklin" w:hAnsi="Libre Franklin" w:cstheme="majorHAnsi"/>
          <w:b/>
          <w:bCs/>
          <w:sz w:val="22"/>
          <w:szCs w:val="22"/>
        </w:rPr>
        <w:t xml:space="preserve">irector </w:t>
      </w:r>
      <w:r w:rsidR="00E12E25" w:rsidRPr="00B22B5D">
        <w:rPr>
          <w:rFonts w:ascii="Libre Franklin" w:hAnsi="Libre Franklin" w:cstheme="majorHAnsi"/>
          <w:sz w:val="22"/>
          <w:szCs w:val="22"/>
        </w:rPr>
        <w:t>(0.5 FTE)</w:t>
      </w:r>
      <w:r w:rsidR="00E12E25">
        <w:rPr>
          <w:rFonts w:ascii="Libre Franklin" w:hAnsi="Libre Franklin" w:cstheme="majorHAnsi"/>
          <w:sz w:val="22"/>
          <w:szCs w:val="22"/>
        </w:rPr>
        <w:t xml:space="preserve"> </w:t>
      </w:r>
    </w:p>
    <w:p w14:paraId="2A3AC319" w14:textId="01874044" w:rsidR="00B22B5D" w:rsidRPr="009255E4" w:rsidRDefault="00B22B5D" w:rsidP="009255E4">
      <w:pPr>
        <w:spacing w:line="276" w:lineRule="auto"/>
        <w:jc w:val="both"/>
        <w:rPr>
          <w:rFonts w:ascii="Libre Franklin" w:hAnsi="Libre Franklin" w:cstheme="majorHAnsi"/>
          <w:b/>
          <w:bCs/>
          <w:sz w:val="22"/>
          <w:szCs w:val="22"/>
        </w:rPr>
      </w:pPr>
      <w:r>
        <w:rPr>
          <w:rFonts w:ascii="Libre Franklin" w:hAnsi="Libre Franklin" w:cstheme="majorHAnsi"/>
          <w:sz w:val="22"/>
          <w:szCs w:val="22"/>
        </w:rPr>
        <w:t>The Associate Director is a new</w:t>
      </w:r>
      <w:r w:rsidR="00E12E25">
        <w:rPr>
          <w:rFonts w:ascii="Libre Franklin" w:hAnsi="Libre Franklin" w:cstheme="majorHAnsi"/>
          <w:sz w:val="22"/>
          <w:szCs w:val="22"/>
        </w:rPr>
        <w:t>, budgeted</w:t>
      </w:r>
      <w:r>
        <w:rPr>
          <w:rFonts w:ascii="Libre Franklin" w:hAnsi="Libre Franklin" w:cstheme="majorHAnsi"/>
          <w:sz w:val="22"/>
          <w:szCs w:val="22"/>
        </w:rPr>
        <w:t xml:space="preserve"> position created to actively support the career progression of a mid-career arts leader from TNA’s target communities (First Nations, </w:t>
      </w:r>
      <w:proofErr w:type="spellStart"/>
      <w:r>
        <w:rPr>
          <w:rFonts w:ascii="Libre Franklin" w:hAnsi="Libre Franklin" w:cstheme="majorHAnsi"/>
          <w:sz w:val="22"/>
          <w:szCs w:val="22"/>
        </w:rPr>
        <w:t>CaLD</w:t>
      </w:r>
      <w:proofErr w:type="spellEnd"/>
      <w:r>
        <w:rPr>
          <w:rFonts w:ascii="Libre Franklin" w:hAnsi="Libre Franklin" w:cstheme="majorHAnsi"/>
          <w:sz w:val="22"/>
          <w:szCs w:val="22"/>
        </w:rPr>
        <w:t>, Deaf/disabled). This person will be included in the pool of people supported within the Associate Executive Collective, addressing the need for more diverse leadership succession planning in our sector. This position will take an active leadership role within TNA, while also being mentored and supported in areas and skills of interest to them.</w:t>
      </w:r>
    </w:p>
    <w:p w14:paraId="4EB78424" w14:textId="77777777" w:rsidR="009255E4" w:rsidRPr="009255E4" w:rsidRDefault="009255E4" w:rsidP="009255E4">
      <w:pPr>
        <w:spacing w:line="276" w:lineRule="auto"/>
        <w:jc w:val="both"/>
        <w:rPr>
          <w:rFonts w:ascii="Libre Franklin" w:hAnsi="Libre Franklin" w:cstheme="majorHAnsi"/>
          <w:sz w:val="22"/>
          <w:szCs w:val="22"/>
        </w:rPr>
      </w:pPr>
    </w:p>
    <w:p w14:paraId="71553097" w14:textId="174D1B7E" w:rsidR="009255E4" w:rsidRPr="009255E4" w:rsidRDefault="009255E4" w:rsidP="009255E4">
      <w:pPr>
        <w:spacing w:line="276" w:lineRule="auto"/>
        <w:jc w:val="both"/>
        <w:rPr>
          <w:rFonts w:ascii="Libre Franklin" w:hAnsi="Libre Franklin" w:cstheme="majorHAnsi"/>
          <w:b/>
          <w:sz w:val="22"/>
          <w:szCs w:val="22"/>
        </w:rPr>
      </w:pPr>
      <w:r w:rsidRPr="009255E4">
        <w:rPr>
          <w:rFonts w:ascii="Libre Franklin" w:hAnsi="Libre Franklin" w:cstheme="majorHAnsi"/>
          <w:b/>
          <w:sz w:val="22"/>
          <w:szCs w:val="22"/>
        </w:rPr>
        <w:t>Program Manager</w:t>
      </w:r>
      <w:r w:rsidR="00E12E25">
        <w:rPr>
          <w:rFonts w:ascii="Libre Franklin" w:hAnsi="Libre Franklin" w:cstheme="majorHAnsi"/>
          <w:b/>
          <w:sz w:val="22"/>
          <w:szCs w:val="22"/>
        </w:rPr>
        <w:t xml:space="preserve"> CaPT and Strategic Programs </w:t>
      </w:r>
      <w:r w:rsidR="00E12E25" w:rsidRPr="00B22B5D">
        <w:rPr>
          <w:rFonts w:ascii="Libre Franklin" w:hAnsi="Libre Franklin" w:cstheme="majorHAnsi"/>
          <w:bCs/>
          <w:sz w:val="22"/>
          <w:szCs w:val="22"/>
        </w:rPr>
        <w:t>(0.8 FTE)</w:t>
      </w:r>
      <w:r w:rsidRPr="00B22B5D">
        <w:rPr>
          <w:rFonts w:ascii="Libre Franklin" w:hAnsi="Libre Franklin" w:cstheme="majorHAnsi"/>
          <w:bCs/>
          <w:sz w:val="22"/>
          <w:szCs w:val="22"/>
        </w:rPr>
        <w:t xml:space="preserve">  </w:t>
      </w:r>
    </w:p>
    <w:p w14:paraId="6C36170D" w14:textId="3E92BE7F" w:rsidR="009255E4" w:rsidRPr="009255E4" w:rsidRDefault="009255E4" w:rsidP="009255E4">
      <w:pPr>
        <w:spacing w:line="276" w:lineRule="auto"/>
        <w:jc w:val="both"/>
        <w:rPr>
          <w:rFonts w:ascii="Libre Franklin" w:hAnsi="Libre Franklin" w:cstheme="majorHAnsi"/>
          <w:sz w:val="22"/>
          <w:szCs w:val="22"/>
        </w:rPr>
      </w:pPr>
      <w:r w:rsidRPr="009255E4">
        <w:rPr>
          <w:rFonts w:ascii="Libre Franklin" w:hAnsi="Libre Franklin" w:cstheme="majorHAnsi"/>
          <w:sz w:val="22"/>
          <w:szCs w:val="22"/>
        </w:rPr>
        <w:t xml:space="preserve">The Program Manager works collaboratively to co-design and deliver TNA’s national program of activity </w:t>
      </w:r>
      <w:r w:rsidR="005C2DC0" w:rsidRPr="009255E4">
        <w:rPr>
          <w:rFonts w:ascii="Libre Franklin" w:hAnsi="Libre Franklin" w:cstheme="majorHAnsi"/>
          <w:sz w:val="22"/>
          <w:szCs w:val="22"/>
        </w:rPr>
        <w:t>to</w:t>
      </w:r>
      <w:r w:rsidRPr="009255E4">
        <w:rPr>
          <w:rFonts w:ascii="Libre Franklin" w:hAnsi="Libre Franklin" w:cstheme="majorHAnsi"/>
          <w:sz w:val="22"/>
          <w:szCs w:val="22"/>
        </w:rPr>
        <w:t xml:space="preserve"> provide opportunities and education for our members and stakeholders. This position takes the lead on our Circus and Physical Theatre </w:t>
      </w:r>
      <w:r w:rsidR="005C2DC0" w:rsidRPr="009255E4">
        <w:rPr>
          <w:rFonts w:ascii="Libre Franklin" w:hAnsi="Libre Franklin" w:cstheme="majorHAnsi"/>
          <w:sz w:val="22"/>
          <w:szCs w:val="22"/>
        </w:rPr>
        <w:t>work and</w:t>
      </w:r>
      <w:r w:rsidRPr="009255E4">
        <w:rPr>
          <w:rFonts w:ascii="Libre Franklin" w:hAnsi="Libre Franklin" w:cstheme="majorHAnsi"/>
          <w:sz w:val="22"/>
          <w:szCs w:val="22"/>
        </w:rPr>
        <w:t xml:space="preserve"> is the key driver of our partnership with Safe Theatres’ Australia. </w:t>
      </w:r>
    </w:p>
    <w:p w14:paraId="721F33D9" w14:textId="77777777" w:rsidR="009255E4" w:rsidRPr="009255E4" w:rsidRDefault="009255E4" w:rsidP="009255E4">
      <w:pPr>
        <w:spacing w:line="276" w:lineRule="auto"/>
        <w:jc w:val="both"/>
        <w:rPr>
          <w:rFonts w:ascii="Libre Franklin" w:hAnsi="Libre Franklin" w:cstheme="majorHAnsi"/>
          <w:sz w:val="22"/>
          <w:szCs w:val="22"/>
        </w:rPr>
      </w:pPr>
    </w:p>
    <w:p w14:paraId="3214FBDA" w14:textId="6452880C" w:rsidR="009255E4" w:rsidRPr="009255E4" w:rsidRDefault="009255E4" w:rsidP="009255E4">
      <w:pPr>
        <w:spacing w:line="276" w:lineRule="auto"/>
        <w:jc w:val="both"/>
        <w:rPr>
          <w:rFonts w:ascii="Libre Franklin" w:hAnsi="Libre Franklin" w:cstheme="majorHAnsi"/>
          <w:b/>
          <w:sz w:val="22"/>
          <w:szCs w:val="22"/>
        </w:rPr>
      </w:pPr>
      <w:r w:rsidRPr="009255E4">
        <w:rPr>
          <w:rFonts w:ascii="Libre Franklin" w:hAnsi="Libre Franklin" w:cstheme="majorHAnsi"/>
          <w:b/>
          <w:sz w:val="22"/>
          <w:szCs w:val="22"/>
        </w:rPr>
        <w:t>Program Producer</w:t>
      </w:r>
      <w:r w:rsidR="00E12E25">
        <w:rPr>
          <w:rFonts w:ascii="Libre Franklin" w:hAnsi="Libre Franklin" w:cstheme="majorHAnsi"/>
          <w:b/>
          <w:sz w:val="22"/>
          <w:szCs w:val="22"/>
        </w:rPr>
        <w:t xml:space="preserve"> VIPI and </w:t>
      </w:r>
      <w:r w:rsidR="00E62C67">
        <w:rPr>
          <w:rFonts w:ascii="Libre Franklin" w:hAnsi="Libre Franklin" w:cstheme="majorHAnsi"/>
          <w:b/>
          <w:sz w:val="22"/>
          <w:szCs w:val="22"/>
        </w:rPr>
        <w:t>Sector Development</w:t>
      </w:r>
      <w:r w:rsidR="00E12E25">
        <w:rPr>
          <w:rFonts w:ascii="Libre Franklin" w:hAnsi="Libre Franklin" w:cstheme="majorHAnsi"/>
          <w:b/>
          <w:sz w:val="22"/>
          <w:szCs w:val="22"/>
        </w:rPr>
        <w:t xml:space="preserve"> </w:t>
      </w:r>
      <w:r w:rsidR="00E12E25" w:rsidRPr="00B22B5D">
        <w:rPr>
          <w:rFonts w:ascii="Libre Franklin" w:hAnsi="Libre Franklin" w:cstheme="majorHAnsi"/>
          <w:bCs/>
          <w:sz w:val="22"/>
          <w:szCs w:val="22"/>
        </w:rPr>
        <w:t>(0.</w:t>
      </w:r>
      <w:r w:rsidR="00E62C67">
        <w:rPr>
          <w:rFonts w:ascii="Libre Franklin" w:hAnsi="Libre Franklin" w:cstheme="majorHAnsi"/>
          <w:bCs/>
          <w:sz w:val="22"/>
          <w:szCs w:val="22"/>
        </w:rPr>
        <w:t>6</w:t>
      </w:r>
      <w:r w:rsidR="00E12E25" w:rsidRPr="00B22B5D">
        <w:rPr>
          <w:rFonts w:ascii="Libre Franklin" w:hAnsi="Libre Franklin" w:cstheme="majorHAnsi"/>
          <w:bCs/>
          <w:sz w:val="22"/>
          <w:szCs w:val="22"/>
        </w:rPr>
        <w:t xml:space="preserve"> FTE)</w:t>
      </w:r>
      <w:r w:rsidRPr="00B22B5D">
        <w:rPr>
          <w:rFonts w:ascii="Libre Franklin" w:hAnsi="Libre Franklin" w:cstheme="majorHAnsi"/>
          <w:bCs/>
          <w:sz w:val="22"/>
          <w:szCs w:val="22"/>
        </w:rPr>
        <w:t xml:space="preserve">  </w:t>
      </w:r>
    </w:p>
    <w:p w14:paraId="1D66B67D" w14:textId="55F1E038" w:rsidR="009C33AA" w:rsidRPr="009255E4" w:rsidRDefault="009255E4" w:rsidP="009255E4">
      <w:pPr>
        <w:spacing w:line="276" w:lineRule="auto"/>
        <w:jc w:val="both"/>
        <w:rPr>
          <w:rFonts w:ascii="Libre Franklin" w:hAnsi="Libre Franklin" w:cstheme="majorHAnsi"/>
          <w:sz w:val="22"/>
          <w:szCs w:val="22"/>
        </w:rPr>
      </w:pPr>
      <w:r w:rsidRPr="009255E4">
        <w:rPr>
          <w:rFonts w:ascii="Libre Franklin" w:hAnsi="Libre Franklin" w:cstheme="majorHAnsi"/>
          <w:sz w:val="22"/>
          <w:szCs w:val="22"/>
        </w:rPr>
        <w:t>The Program Producer is responsible for driving TNA’s Victorian work, primarily the Victorian Independent Producers Initiative which includes curating salons and workshops, administering and running a mentoring program and liaising with the sector regarding funding opportunities.</w:t>
      </w:r>
    </w:p>
    <w:p w14:paraId="4E8E2C6D" w14:textId="77777777" w:rsidR="009255E4" w:rsidRPr="009255E4" w:rsidRDefault="009255E4" w:rsidP="009255E4">
      <w:pPr>
        <w:spacing w:line="276" w:lineRule="auto"/>
        <w:jc w:val="both"/>
        <w:rPr>
          <w:rFonts w:ascii="Libre Franklin" w:hAnsi="Libre Franklin" w:cstheme="majorHAnsi"/>
          <w:sz w:val="22"/>
          <w:szCs w:val="22"/>
        </w:rPr>
      </w:pPr>
    </w:p>
    <w:p w14:paraId="0F928941" w14:textId="44D7BA31" w:rsidR="009C33AA" w:rsidRPr="009255E4" w:rsidRDefault="00E62C67" w:rsidP="009255E4">
      <w:pPr>
        <w:spacing w:line="276" w:lineRule="auto"/>
        <w:jc w:val="both"/>
        <w:rPr>
          <w:rFonts w:ascii="Libre Franklin" w:hAnsi="Libre Franklin" w:cstheme="majorHAnsi"/>
          <w:bCs/>
          <w:sz w:val="22"/>
          <w:szCs w:val="22"/>
        </w:rPr>
      </w:pPr>
      <w:r>
        <w:rPr>
          <w:rFonts w:ascii="Libre Franklin" w:hAnsi="Libre Franklin" w:cstheme="majorHAnsi"/>
          <w:b/>
          <w:bCs/>
          <w:sz w:val="22"/>
          <w:szCs w:val="22"/>
        </w:rPr>
        <w:t xml:space="preserve">Communications </w:t>
      </w:r>
      <w:r w:rsidR="009255E4" w:rsidRPr="009255E4">
        <w:rPr>
          <w:rFonts w:ascii="Libre Franklin" w:hAnsi="Libre Franklin" w:cstheme="majorHAnsi"/>
          <w:b/>
          <w:bCs/>
          <w:sz w:val="22"/>
          <w:szCs w:val="22"/>
        </w:rPr>
        <w:t>Manager</w:t>
      </w:r>
      <w:r w:rsidR="00E12E25">
        <w:rPr>
          <w:rFonts w:ascii="Libre Franklin" w:hAnsi="Libre Franklin" w:cstheme="majorHAnsi"/>
          <w:b/>
          <w:bCs/>
          <w:sz w:val="22"/>
          <w:szCs w:val="22"/>
        </w:rPr>
        <w:t xml:space="preserve"> </w:t>
      </w:r>
      <w:r w:rsidR="00E12E25" w:rsidRPr="00B22B5D">
        <w:rPr>
          <w:rFonts w:ascii="Libre Franklin" w:hAnsi="Libre Franklin" w:cstheme="majorHAnsi"/>
          <w:sz w:val="22"/>
          <w:szCs w:val="22"/>
        </w:rPr>
        <w:t>(0.5 FTE)</w:t>
      </w:r>
      <w:r w:rsidR="009255E4" w:rsidRPr="009255E4">
        <w:rPr>
          <w:rFonts w:ascii="Libre Franklin" w:hAnsi="Libre Franklin" w:cstheme="majorHAnsi"/>
          <w:b/>
          <w:bCs/>
          <w:sz w:val="22"/>
          <w:szCs w:val="22"/>
        </w:rPr>
        <w:t xml:space="preserve"> </w:t>
      </w:r>
    </w:p>
    <w:p w14:paraId="172518EB" w14:textId="230EBC99" w:rsidR="009255E4" w:rsidRPr="009255E4" w:rsidRDefault="00E62C67" w:rsidP="009255E4">
      <w:pPr>
        <w:spacing w:line="276" w:lineRule="auto"/>
        <w:jc w:val="both"/>
        <w:rPr>
          <w:rFonts w:ascii="Libre Franklin" w:hAnsi="Libre Franklin" w:cstheme="majorHAnsi"/>
          <w:sz w:val="22"/>
          <w:szCs w:val="22"/>
        </w:rPr>
      </w:pPr>
      <w:r w:rsidRPr="009255E4">
        <w:rPr>
          <w:rFonts w:ascii="Libre Franklin" w:hAnsi="Libre Franklin" w:cstheme="majorHAnsi"/>
          <w:sz w:val="22"/>
          <w:szCs w:val="22"/>
        </w:rPr>
        <w:t>The Communications Manager works collaboratively to develop and implement the communication and marketing strategy to maintain excellent communications with our members, subscribers, followers, and stakeholders. This position is responsible for the successful release of TNA’s monthly e-news and supports TNA more broadly in advocacy campaigns and research.</w:t>
      </w:r>
    </w:p>
    <w:p w14:paraId="5B8FD9FD" w14:textId="77777777" w:rsidR="00E62C67" w:rsidRDefault="00E62C67" w:rsidP="009255E4">
      <w:pPr>
        <w:spacing w:line="276" w:lineRule="auto"/>
        <w:jc w:val="both"/>
        <w:rPr>
          <w:rFonts w:ascii="Libre Franklin" w:hAnsi="Libre Franklin" w:cstheme="majorHAnsi"/>
          <w:b/>
          <w:bCs/>
          <w:sz w:val="22"/>
          <w:szCs w:val="22"/>
        </w:rPr>
      </w:pPr>
    </w:p>
    <w:p w14:paraId="60148A1A" w14:textId="07660869" w:rsidR="00477CEE" w:rsidRPr="00940A14" w:rsidRDefault="009255E4" w:rsidP="009255E4">
      <w:pPr>
        <w:spacing w:line="276" w:lineRule="auto"/>
        <w:jc w:val="both"/>
        <w:rPr>
          <w:rFonts w:ascii="Libre Franklin" w:hAnsi="Libre Franklin"/>
        </w:rPr>
      </w:pPr>
      <w:r w:rsidRPr="002529ED">
        <w:rPr>
          <w:rFonts w:ascii="Libre Franklin" w:hAnsi="Libre Franklin" w:cstheme="majorHAnsi"/>
          <w:b/>
          <w:bCs/>
          <w:sz w:val="22"/>
          <w:szCs w:val="22"/>
        </w:rPr>
        <w:t>Bookkeeping and Finances</w:t>
      </w:r>
      <w:r w:rsidR="00E12E25">
        <w:rPr>
          <w:rFonts w:ascii="Libre Franklin" w:hAnsi="Libre Franklin" w:cstheme="majorHAnsi"/>
          <w:b/>
          <w:bCs/>
          <w:sz w:val="22"/>
          <w:szCs w:val="22"/>
        </w:rPr>
        <w:t xml:space="preserve"> </w:t>
      </w:r>
      <w:r w:rsidR="00E12E25">
        <w:rPr>
          <w:rFonts w:ascii="Libre Franklin" w:hAnsi="Libre Franklin" w:cstheme="majorHAnsi"/>
          <w:sz w:val="22"/>
          <w:szCs w:val="22"/>
        </w:rPr>
        <w:t>(Contract)</w:t>
      </w:r>
      <w:r w:rsidRPr="002529ED">
        <w:rPr>
          <w:rFonts w:ascii="Libre Franklin" w:hAnsi="Libre Franklin" w:cstheme="majorHAnsi"/>
          <w:b/>
          <w:bCs/>
          <w:sz w:val="22"/>
          <w:szCs w:val="22"/>
        </w:rPr>
        <w:t xml:space="preserve"> </w:t>
      </w:r>
      <w:r w:rsidRPr="00B22B5D">
        <w:rPr>
          <w:rFonts w:ascii="Libre Franklin" w:hAnsi="Libre Franklin" w:cstheme="majorHAnsi"/>
          <w:sz w:val="22"/>
          <w:szCs w:val="22"/>
        </w:rPr>
        <w:t>- Sam Ryan,</w:t>
      </w:r>
      <w:r w:rsidRPr="009255E4">
        <w:rPr>
          <w:rFonts w:ascii="Libre Franklin" w:hAnsi="Libre Franklin" w:cstheme="majorHAnsi"/>
          <w:sz w:val="22"/>
          <w:szCs w:val="22"/>
        </w:rPr>
        <w:t xml:space="preserve"> Director, SAYSO</w:t>
      </w:r>
      <w:r w:rsidR="002529ED">
        <w:rPr>
          <w:rFonts w:ascii="Libre Franklin" w:hAnsi="Libre Franklin" w:cstheme="majorHAnsi"/>
          <w:sz w:val="22"/>
          <w:szCs w:val="22"/>
        </w:rPr>
        <w:t xml:space="preserve"> </w:t>
      </w:r>
    </w:p>
    <w:sectPr w:rsidR="00477CEE" w:rsidRPr="00940A14" w:rsidSect="00D537E6">
      <w:headerReference w:type="even" r:id="rId24"/>
      <w:headerReference w:type="default" r:id="rId25"/>
      <w:footerReference w:type="default" r:id="rId26"/>
      <w:headerReference w:type="first" r:id="rId27"/>
      <w:pgSz w:w="11900" w:h="16840"/>
      <w:pgMar w:top="1134" w:right="1361" w:bottom="1134" w:left="1361" w:header="709" w:footer="533"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13AF34" w14:textId="77777777" w:rsidR="006E5C55" w:rsidRDefault="006E5C55" w:rsidP="001043E4">
      <w:r>
        <w:separator/>
      </w:r>
    </w:p>
  </w:endnote>
  <w:endnote w:type="continuationSeparator" w:id="0">
    <w:p w14:paraId="21292CCA" w14:textId="77777777" w:rsidR="006E5C55" w:rsidRDefault="006E5C55" w:rsidP="001043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Open Sans">
    <w:panose1 w:val="020B0604020202020204"/>
    <w:charset w:val="00"/>
    <w:family w:val="swiss"/>
    <w:pitch w:val="variable"/>
    <w:sig w:usb0="E00002EF" w:usb1="4000205B" w:usb2="00000028" w:usb3="00000000" w:csb0="0000019F" w:csb1="00000000"/>
  </w:font>
  <w:font w:name="Lucida Grande">
    <w:altName w:val="﷽﷽﷽﷽﷽﷽﷽﷽rande"/>
    <w:panose1 w:val="020B0600040502020204"/>
    <w:charset w:val="00"/>
    <w:family w:val="swiss"/>
    <w:pitch w:val="variable"/>
    <w:sig w:usb0="E1000AEF" w:usb1="5000A1FF" w:usb2="00000000" w:usb3="00000000" w:csb0="000001BF" w:csb1="00000000"/>
  </w:font>
  <w:font w:name="HGPGothicE">
    <w:panose1 w:val="020B0900000000000000"/>
    <w:charset w:val="80"/>
    <w:family w:val="swiss"/>
    <w:pitch w:val="variable"/>
    <w:sig w:usb0="E00002FF" w:usb1="6AC7FDFB" w:usb2="00000012" w:usb3="00000000" w:csb0="0002009F" w:csb1="00000000"/>
  </w:font>
  <w:font w:name="Neutraface Text Light">
    <w:altName w:val="Cambria"/>
    <w:panose1 w:val="020B0604020202020204"/>
    <w:charset w:val="4D"/>
    <w:family w:val="swiss"/>
    <w:notTrueType/>
    <w:pitch w:val="default"/>
    <w:sig w:usb0="00000003" w:usb1="00000000" w:usb2="00000000" w:usb3="00000000" w:csb0="00000001" w:csb1="00000000"/>
  </w:font>
  <w:font w:name="Libre Franklin">
    <w:altName w:val="﷽﷽﷽﷽﷽﷽﷽﷽anklin"/>
    <w:panose1 w:val="00000500000000000000"/>
    <w:charset w:val="4D"/>
    <w:family w:val="auto"/>
    <w:pitch w:val="variable"/>
    <w:sig w:usb0="00000007" w:usb1="00000000" w:usb2="00000000" w:usb3="00000000" w:csb0="00000193" w:csb1="00000000"/>
  </w:font>
  <w:font w:name="Libre Franklin Light">
    <w:altName w:val="Libre Franklin Light"/>
    <w:panose1 w:val="00000400000000000000"/>
    <w:charset w:val="4D"/>
    <w:family w:val="auto"/>
    <w:pitch w:val="variable"/>
    <w:sig w:usb0="00000007" w:usb1="00000000" w:usb2="00000000" w:usb3="00000000" w:csb0="00000193" w:csb1="00000000"/>
  </w:font>
  <w:font w:name="Helvetica Neue">
    <w:altName w:val="Helvetica Neue"/>
    <w:panose1 w:val="02000503000000020004"/>
    <w:charset w:val="00"/>
    <w:family w:val="auto"/>
    <w:pitch w:val="variable"/>
    <w:sig w:usb0="E50002FF" w:usb1="500079DB" w:usb2="00000010" w:usb3="00000000" w:csb0="00000001" w:csb1="00000000"/>
  </w:font>
  <w:font w:name="Times New Roman (Body CS)">
    <w:panose1 w:val="020B06040202020202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Libre Franklin Thin">
    <w:altName w:val="Libre Franklin Thin"/>
    <w:panose1 w:val="00000300000000000000"/>
    <w:charset w:val="4D"/>
    <w:family w:val="auto"/>
    <w:pitch w:val="variable"/>
    <w:sig w:usb0="0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FF4086" w14:textId="77777777" w:rsidR="00AB306E" w:rsidRDefault="00AB306E" w:rsidP="00E0199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CE7644B" w14:textId="77777777" w:rsidR="00AB306E" w:rsidRDefault="00AB306E" w:rsidP="0038436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ascii="Libre Franklin Light" w:hAnsi="Libre Franklin Light"/>
      </w:rPr>
      <w:id w:val="-159625269"/>
      <w:docPartObj>
        <w:docPartGallery w:val="Page Numbers (Bottom of Page)"/>
        <w:docPartUnique/>
      </w:docPartObj>
    </w:sdtPr>
    <w:sdtEndPr>
      <w:rPr>
        <w:rStyle w:val="PageNumber"/>
      </w:rPr>
    </w:sdtEndPr>
    <w:sdtContent>
      <w:p w14:paraId="684C53DD" w14:textId="6D33F6DB" w:rsidR="00AB306E" w:rsidRPr="00743A5B" w:rsidRDefault="00AB306E" w:rsidP="005F054B">
        <w:pPr>
          <w:pStyle w:val="Footer"/>
          <w:framePr w:wrap="none" w:vAnchor="text" w:hAnchor="margin" w:xAlign="right" w:y="1"/>
          <w:rPr>
            <w:rStyle w:val="PageNumber"/>
            <w:rFonts w:ascii="Libre Franklin Light" w:hAnsi="Libre Franklin Light"/>
          </w:rPr>
        </w:pPr>
        <w:r w:rsidRPr="00743A5B">
          <w:rPr>
            <w:rStyle w:val="PageNumber"/>
            <w:rFonts w:ascii="Libre Franklin Light" w:hAnsi="Libre Franklin Light"/>
            <w:sz w:val="20"/>
            <w:szCs w:val="20"/>
          </w:rPr>
          <w:fldChar w:fldCharType="begin"/>
        </w:r>
        <w:r w:rsidRPr="00743A5B">
          <w:rPr>
            <w:rStyle w:val="PageNumber"/>
            <w:rFonts w:ascii="Libre Franklin Light" w:hAnsi="Libre Franklin Light"/>
            <w:sz w:val="20"/>
            <w:szCs w:val="20"/>
          </w:rPr>
          <w:instrText xml:space="preserve"> PAGE </w:instrText>
        </w:r>
        <w:r w:rsidRPr="00743A5B">
          <w:rPr>
            <w:rStyle w:val="PageNumber"/>
            <w:rFonts w:ascii="Libre Franklin Light" w:hAnsi="Libre Franklin Light"/>
            <w:sz w:val="20"/>
            <w:szCs w:val="20"/>
          </w:rPr>
          <w:fldChar w:fldCharType="separate"/>
        </w:r>
        <w:r w:rsidRPr="00743A5B">
          <w:rPr>
            <w:rStyle w:val="PageNumber"/>
            <w:rFonts w:ascii="Libre Franklin Light" w:hAnsi="Libre Franklin Light"/>
            <w:noProof/>
            <w:sz w:val="20"/>
            <w:szCs w:val="20"/>
          </w:rPr>
          <w:t>2</w:t>
        </w:r>
        <w:r w:rsidRPr="00743A5B">
          <w:rPr>
            <w:rStyle w:val="PageNumber"/>
            <w:rFonts w:ascii="Libre Franklin Light" w:hAnsi="Libre Franklin Light"/>
            <w:sz w:val="20"/>
            <w:szCs w:val="20"/>
          </w:rPr>
          <w:fldChar w:fldCharType="end"/>
        </w:r>
      </w:p>
    </w:sdtContent>
  </w:sdt>
  <w:p w14:paraId="229DED67" w14:textId="080F8C94" w:rsidR="00AB306E" w:rsidRPr="00743A5B" w:rsidRDefault="00AB306E" w:rsidP="00414148">
    <w:pPr>
      <w:pStyle w:val="Footer"/>
      <w:ind w:right="360"/>
      <w:rPr>
        <w:rFonts w:ascii="Libre Franklin Light" w:hAnsi="Libre Franklin Light"/>
        <w:sz w:val="20"/>
        <w:szCs w:val="20"/>
      </w:rPr>
    </w:pPr>
    <w:r w:rsidRPr="00743A5B">
      <w:rPr>
        <w:rFonts w:ascii="Libre Franklin Light" w:hAnsi="Libre Franklin Light"/>
        <w:sz w:val="20"/>
        <w:szCs w:val="20"/>
      </w:rPr>
      <w:t>Theatre Network Australia | Strategic Plan | 202</w:t>
    </w:r>
    <w:r w:rsidR="00743A5B">
      <w:rPr>
        <w:rFonts w:ascii="Libre Franklin Light" w:hAnsi="Libre Franklin Light"/>
        <w:sz w:val="20"/>
        <w:szCs w:val="20"/>
      </w:rPr>
      <w:t>1</w:t>
    </w:r>
    <w:r w:rsidRPr="00743A5B">
      <w:rPr>
        <w:rFonts w:ascii="Libre Franklin Light" w:hAnsi="Libre Franklin Light"/>
        <w:sz w:val="20"/>
        <w:szCs w:val="20"/>
      </w:rPr>
      <w:t xml:space="preserve"> </w:t>
    </w:r>
    <w:r w:rsidR="009520CA">
      <w:rPr>
        <w:rFonts w:ascii="Libre Franklin Light" w:hAnsi="Libre Franklin Light"/>
        <w:sz w:val="20"/>
        <w:szCs w:val="20"/>
      </w:rPr>
      <w:t>–</w:t>
    </w:r>
    <w:r w:rsidRPr="00743A5B">
      <w:rPr>
        <w:rFonts w:ascii="Libre Franklin Light" w:hAnsi="Libre Franklin Light"/>
        <w:sz w:val="20"/>
        <w:szCs w:val="20"/>
      </w:rPr>
      <w:t xml:space="preserve"> 202</w:t>
    </w:r>
    <w:r w:rsidR="00743A5B">
      <w:rPr>
        <w:rFonts w:ascii="Libre Franklin Light" w:hAnsi="Libre Franklin Light"/>
        <w:sz w:val="20"/>
        <w:szCs w:val="20"/>
      </w:rPr>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E5A61" w14:textId="77777777" w:rsidR="00AB306E" w:rsidRDefault="00AB306E">
    <w:r>
      <w:cr/>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ascii="Libre Franklin Thin" w:hAnsi="Libre Franklin Thin"/>
      </w:rPr>
      <w:id w:val="-519231828"/>
      <w:docPartObj>
        <w:docPartGallery w:val="Page Numbers (Bottom of Page)"/>
        <w:docPartUnique/>
      </w:docPartObj>
    </w:sdtPr>
    <w:sdtEndPr>
      <w:rPr>
        <w:rStyle w:val="PageNumber"/>
      </w:rPr>
    </w:sdtEndPr>
    <w:sdtContent>
      <w:p w14:paraId="710835FF" w14:textId="77777777" w:rsidR="00AB306E" w:rsidRPr="00AB02DD" w:rsidRDefault="00AB306E" w:rsidP="005F054B">
        <w:pPr>
          <w:pStyle w:val="Footer"/>
          <w:framePr w:wrap="none" w:vAnchor="text" w:hAnchor="margin" w:xAlign="right" w:y="1"/>
          <w:rPr>
            <w:rStyle w:val="PageNumber"/>
            <w:rFonts w:ascii="Libre Franklin Thin" w:hAnsi="Libre Franklin Thin"/>
          </w:rPr>
        </w:pPr>
        <w:r w:rsidRPr="00AB02DD">
          <w:rPr>
            <w:rStyle w:val="PageNumber"/>
            <w:rFonts w:ascii="Libre Franklin Thin" w:hAnsi="Libre Franklin Thin"/>
            <w:sz w:val="20"/>
            <w:szCs w:val="20"/>
          </w:rPr>
          <w:fldChar w:fldCharType="begin"/>
        </w:r>
        <w:r w:rsidRPr="00AB02DD">
          <w:rPr>
            <w:rStyle w:val="PageNumber"/>
            <w:rFonts w:ascii="Libre Franklin Thin" w:hAnsi="Libre Franklin Thin"/>
            <w:sz w:val="20"/>
            <w:szCs w:val="20"/>
          </w:rPr>
          <w:instrText xml:space="preserve"> PAGE </w:instrText>
        </w:r>
        <w:r w:rsidRPr="00AB02DD">
          <w:rPr>
            <w:rStyle w:val="PageNumber"/>
            <w:rFonts w:ascii="Libre Franklin Thin" w:hAnsi="Libre Franklin Thin"/>
            <w:sz w:val="20"/>
            <w:szCs w:val="20"/>
          </w:rPr>
          <w:fldChar w:fldCharType="separate"/>
        </w:r>
        <w:r w:rsidRPr="00AB02DD">
          <w:rPr>
            <w:rStyle w:val="PageNumber"/>
            <w:rFonts w:ascii="Libre Franklin Thin" w:hAnsi="Libre Franklin Thin"/>
            <w:noProof/>
            <w:sz w:val="20"/>
            <w:szCs w:val="20"/>
          </w:rPr>
          <w:t>2</w:t>
        </w:r>
        <w:r w:rsidRPr="00AB02DD">
          <w:rPr>
            <w:rStyle w:val="PageNumber"/>
            <w:rFonts w:ascii="Libre Franklin Thin" w:hAnsi="Libre Franklin Thin"/>
            <w:sz w:val="20"/>
            <w:szCs w:val="20"/>
          </w:rPr>
          <w:fldChar w:fldCharType="end"/>
        </w:r>
      </w:p>
    </w:sdtContent>
  </w:sdt>
  <w:p w14:paraId="630C6208" w14:textId="26BBF8CF" w:rsidR="00AB306E" w:rsidRPr="00AB02DD" w:rsidRDefault="00AB306E" w:rsidP="00414148">
    <w:pPr>
      <w:pStyle w:val="Footer"/>
      <w:ind w:right="360"/>
      <w:rPr>
        <w:rFonts w:ascii="Libre Franklin Thin" w:hAnsi="Libre Franklin Thin"/>
        <w:sz w:val="20"/>
        <w:szCs w:val="20"/>
      </w:rPr>
    </w:pPr>
    <w:r w:rsidRPr="00AB02DD">
      <w:rPr>
        <w:rFonts w:ascii="Libre Franklin Thin" w:hAnsi="Libre Franklin Thin"/>
        <w:sz w:val="20"/>
        <w:szCs w:val="20"/>
      </w:rPr>
      <w:t xml:space="preserve">Theatre Network Australia </w:t>
    </w:r>
    <w:r w:rsidR="00AB02DD">
      <w:rPr>
        <w:rFonts w:ascii="Libre Franklin Thin" w:hAnsi="Libre Franklin Thin"/>
        <w:sz w:val="20"/>
        <w:szCs w:val="20"/>
      </w:rPr>
      <w:t xml:space="preserve"> </w:t>
    </w:r>
    <w:r w:rsidRPr="00AB02DD">
      <w:rPr>
        <w:rFonts w:ascii="Libre Franklin Thin" w:hAnsi="Libre Franklin Thin"/>
        <w:sz w:val="20"/>
        <w:szCs w:val="20"/>
      </w:rPr>
      <w:t xml:space="preserve">| </w:t>
    </w:r>
    <w:r w:rsidR="00AB02DD">
      <w:rPr>
        <w:rFonts w:ascii="Libre Franklin Thin" w:hAnsi="Libre Franklin Thin"/>
        <w:sz w:val="20"/>
        <w:szCs w:val="20"/>
      </w:rPr>
      <w:t xml:space="preserve"> </w:t>
    </w:r>
    <w:r w:rsidRPr="00AB02DD">
      <w:rPr>
        <w:rFonts w:ascii="Libre Franklin Thin" w:hAnsi="Libre Franklin Thin"/>
        <w:sz w:val="20"/>
        <w:szCs w:val="20"/>
      </w:rPr>
      <w:t>Strategic Plan</w:t>
    </w:r>
    <w:r w:rsidR="00AB02DD">
      <w:rPr>
        <w:rFonts w:ascii="Libre Franklin Thin" w:hAnsi="Libre Franklin Thin"/>
        <w:sz w:val="20"/>
        <w:szCs w:val="20"/>
      </w:rPr>
      <w:t xml:space="preserve"> </w:t>
    </w:r>
    <w:r w:rsidRPr="00AB02DD">
      <w:rPr>
        <w:rFonts w:ascii="Libre Franklin Thin" w:hAnsi="Libre Franklin Thin"/>
        <w:sz w:val="20"/>
        <w:szCs w:val="20"/>
      </w:rPr>
      <w:t xml:space="preserve"> |</w:t>
    </w:r>
    <w:r w:rsidR="00AB02DD">
      <w:rPr>
        <w:rFonts w:ascii="Libre Franklin Thin" w:hAnsi="Libre Franklin Thin"/>
        <w:sz w:val="20"/>
        <w:szCs w:val="20"/>
      </w:rPr>
      <w:t xml:space="preserve"> </w:t>
    </w:r>
    <w:r w:rsidRPr="00AB02DD">
      <w:rPr>
        <w:rFonts w:ascii="Libre Franklin Thin" w:hAnsi="Libre Franklin Thin"/>
        <w:sz w:val="20"/>
        <w:szCs w:val="20"/>
      </w:rPr>
      <w:t xml:space="preserve"> 202</w:t>
    </w:r>
    <w:r w:rsidR="00A57123" w:rsidRPr="00AB02DD">
      <w:rPr>
        <w:rFonts w:ascii="Libre Franklin Thin" w:hAnsi="Libre Franklin Thin"/>
        <w:sz w:val="20"/>
        <w:szCs w:val="20"/>
      </w:rPr>
      <w:t>1</w:t>
    </w:r>
    <w:r w:rsidRPr="00AB02DD">
      <w:rPr>
        <w:rFonts w:ascii="Libre Franklin Thin" w:hAnsi="Libre Franklin Thin"/>
        <w:sz w:val="20"/>
        <w:szCs w:val="20"/>
      </w:rPr>
      <w:t xml:space="preserve"> - 202</w:t>
    </w:r>
    <w:r w:rsidR="00580FF3" w:rsidRPr="00AB02DD">
      <w:rPr>
        <w:rFonts w:ascii="Libre Franklin Thin" w:hAnsi="Libre Franklin Thin"/>
        <w:sz w:val="20"/>
        <w:szCs w:val="20"/>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33A647" w14:textId="77777777" w:rsidR="006E5C55" w:rsidRDefault="006E5C55" w:rsidP="001043E4">
      <w:r>
        <w:separator/>
      </w:r>
    </w:p>
  </w:footnote>
  <w:footnote w:type="continuationSeparator" w:id="0">
    <w:p w14:paraId="74A13D23" w14:textId="77777777" w:rsidR="006E5C55" w:rsidRDefault="006E5C55" w:rsidP="001043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29E2C2" w14:textId="5CB08959" w:rsidR="00215592" w:rsidRDefault="0021559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3E03F3" w14:textId="7B920C65" w:rsidR="00215592" w:rsidRDefault="0021559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C90FAE" w14:textId="1511888F" w:rsidR="00215592" w:rsidRDefault="0021559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DA3030" w14:textId="6E87C286" w:rsidR="00215592" w:rsidRDefault="0021559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CBC6A5" w14:textId="693E8451" w:rsidR="00215592" w:rsidRDefault="0021559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1E5102" w14:textId="2CF28291" w:rsidR="00215592" w:rsidRDefault="0021559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1A1324"/>
    <w:multiLevelType w:val="hybridMultilevel"/>
    <w:tmpl w:val="248EE1B6"/>
    <w:lvl w:ilvl="0" w:tplc="5A18A34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13A024D4"/>
    <w:multiLevelType w:val="hybridMultilevel"/>
    <w:tmpl w:val="188AE64E"/>
    <w:lvl w:ilvl="0" w:tplc="8CC86594">
      <w:start w:val="1"/>
      <w:numFmt w:val="decimal"/>
      <w:lvlText w:val="5.%1"/>
      <w:lvlJc w:val="left"/>
      <w:pPr>
        <w:ind w:left="426" w:hanging="360"/>
      </w:pPr>
      <w:rPr>
        <w:rFonts w:hint="default"/>
        <w:b/>
        <w:i w:val="0"/>
        <w:color w:val="00395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E97404"/>
    <w:multiLevelType w:val="hybridMultilevel"/>
    <w:tmpl w:val="3B3248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940B7B"/>
    <w:multiLevelType w:val="hybridMultilevel"/>
    <w:tmpl w:val="40BCC2C2"/>
    <w:lvl w:ilvl="0" w:tplc="08090003">
      <w:start w:val="1"/>
      <w:numFmt w:val="bullet"/>
      <w:lvlText w:val="o"/>
      <w:lvlJc w:val="left"/>
      <w:pPr>
        <w:ind w:left="751" w:hanging="360"/>
      </w:pPr>
      <w:rPr>
        <w:rFonts w:ascii="Courier New" w:hAnsi="Courier New" w:cs="Courier New" w:hint="default"/>
      </w:rPr>
    </w:lvl>
    <w:lvl w:ilvl="1" w:tplc="08090003" w:tentative="1">
      <w:start w:val="1"/>
      <w:numFmt w:val="bullet"/>
      <w:lvlText w:val="o"/>
      <w:lvlJc w:val="left"/>
      <w:pPr>
        <w:ind w:left="1471" w:hanging="360"/>
      </w:pPr>
      <w:rPr>
        <w:rFonts w:ascii="Courier New" w:hAnsi="Courier New" w:cs="Courier New" w:hint="default"/>
      </w:rPr>
    </w:lvl>
    <w:lvl w:ilvl="2" w:tplc="08090005" w:tentative="1">
      <w:start w:val="1"/>
      <w:numFmt w:val="bullet"/>
      <w:lvlText w:val=""/>
      <w:lvlJc w:val="left"/>
      <w:pPr>
        <w:ind w:left="2191" w:hanging="360"/>
      </w:pPr>
      <w:rPr>
        <w:rFonts w:ascii="Wingdings" w:hAnsi="Wingdings" w:hint="default"/>
      </w:rPr>
    </w:lvl>
    <w:lvl w:ilvl="3" w:tplc="08090001" w:tentative="1">
      <w:start w:val="1"/>
      <w:numFmt w:val="bullet"/>
      <w:lvlText w:val=""/>
      <w:lvlJc w:val="left"/>
      <w:pPr>
        <w:ind w:left="2911" w:hanging="360"/>
      </w:pPr>
      <w:rPr>
        <w:rFonts w:ascii="Symbol" w:hAnsi="Symbol" w:hint="default"/>
      </w:rPr>
    </w:lvl>
    <w:lvl w:ilvl="4" w:tplc="08090003" w:tentative="1">
      <w:start w:val="1"/>
      <w:numFmt w:val="bullet"/>
      <w:lvlText w:val="o"/>
      <w:lvlJc w:val="left"/>
      <w:pPr>
        <w:ind w:left="3631" w:hanging="360"/>
      </w:pPr>
      <w:rPr>
        <w:rFonts w:ascii="Courier New" w:hAnsi="Courier New" w:cs="Courier New" w:hint="default"/>
      </w:rPr>
    </w:lvl>
    <w:lvl w:ilvl="5" w:tplc="08090005" w:tentative="1">
      <w:start w:val="1"/>
      <w:numFmt w:val="bullet"/>
      <w:lvlText w:val=""/>
      <w:lvlJc w:val="left"/>
      <w:pPr>
        <w:ind w:left="4351" w:hanging="360"/>
      </w:pPr>
      <w:rPr>
        <w:rFonts w:ascii="Wingdings" w:hAnsi="Wingdings" w:hint="default"/>
      </w:rPr>
    </w:lvl>
    <w:lvl w:ilvl="6" w:tplc="08090001" w:tentative="1">
      <w:start w:val="1"/>
      <w:numFmt w:val="bullet"/>
      <w:lvlText w:val=""/>
      <w:lvlJc w:val="left"/>
      <w:pPr>
        <w:ind w:left="5071" w:hanging="360"/>
      </w:pPr>
      <w:rPr>
        <w:rFonts w:ascii="Symbol" w:hAnsi="Symbol" w:hint="default"/>
      </w:rPr>
    </w:lvl>
    <w:lvl w:ilvl="7" w:tplc="08090003" w:tentative="1">
      <w:start w:val="1"/>
      <w:numFmt w:val="bullet"/>
      <w:lvlText w:val="o"/>
      <w:lvlJc w:val="left"/>
      <w:pPr>
        <w:ind w:left="5791" w:hanging="360"/>
      </w:pPr>
      <w:rPr>
        <w:rFonts w:ascii="Courier New" w:hAnsi="Courier New" w:cs="Courier New" w:hint="default"/>
      </w:rPr>
    </w:lvl>
    <w:lvl w:ilvl="8" w:tplc="08090005" w:tentative="1">
      <w:start w:val="1"/>
      <w:numFmt w:val="bullet"/>
      <w:lvlText w:val=""/>
      <w:lvlJc w:val="left"/>
      <w:pPr>
        <w:ind w:left="6511" w:hanging="360"/>
      </w:pPr>
      <w:rPr>
        <w:rFonts w:ascii="Wingdings" w:hAnsi="Wingdings" w:hint="default"/>
      </w:rPr>
    </w:lvl>
  </w:abstractNum>
  <w:abstractNum w:abstractNumId="5" w15:restartNumberingAfterBreak="0">
    <w:nsid w:val="1F7C045E"/>
    <w:multiLevelType w:val="hybridMultilevel"/>
    <w:tmpl w:val="025CD7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BBD2565"/>
    <w:multiLevelType w:val="hybridMultilevel"/>
    <w:tmpl w:val="BCCECCA6"/>
    <w:lvl w:ilvl="0" w:tplc="C8DC3EE6">
      <w:start w:val="2019"/>
      <w:numFmt w:val="bullet"/>
      <w:lvlText w:val="-"/>
      <w:lvlJc w:val="left"/>
      <w:pPr>
        <w:ind w:left="1211" w:hanging="360"/>
      </w:pPr>
      <w:rPr>
        <w:rFonts w:ascii="Times New Roman" w:eastAsia="Times New Roman" w:hAnsi="Times New Roman" w:cs="Times New Roman" w:hint="default"/>
        <w:i w:val="0"/>
        <w:color w:val="auto"/>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7" w15:restartNumberingAfterBreak="0">
    <w:nsid w:val="314613E3"/>
    <w:multiLevelType w:val="hybridMultilevel"/>
    <w:tmpl w:val="9306F738"/>
    <w:lvl w:ilvl="0" w:tplc="C896A578">
      <w:start w:val="1"/>
      <w:numFmt w:val="decimal"/>
      <w:lvlText w:val="2.%1"/>
      <w:lvlJc w:val="left"/>
      <w:pPr>
        <w:ind w:left="393" w:hanging="360"/>
      </w:pPr>
      <w:rPr>
        <w:rFonts w:hint="default"/>
        <w:b/>
        <w:i w:val="0"/>
        <w:color w:val="00395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30470A5"/>
    <w:multiLevelType w:val="hybridMultilevel"/>
    <w:tmpl w:val="6F1849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62C7204"/>
    <w:multiLevelType w:val="hybridMultilevel"/>
    <w:tmpl w:val="CCDA8744"/>
    <w:lvl w:ilvl="0" w:tplc="08090003">
      <w:start w:val="1"/>
      <w:numFmt w:val="bullet"/>
      <w:lvlText w:val="o"/>
      <w:lvlJc w:val="left"/>
      <w:pPr>
        <w:ind w:left="788" w:hanging="360"/>
      </w:pPr>
      <w:rPr>
        <w:rFonts w:ascii="Courier New" w:hAnsi="Courier New" w:cs="Courier New" w:hint="default"/>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10" w15:restartNumberingAfterBreak="0">
    <w:nsid w:val="367F6ECD"/>
    <w:multiLevelType w:val="hybridMultilevel"/>
    <w:tmpl w:val="2AF6A7A4"/>
    <w:lvl w:ilvl="0" w:tplc="43904566">
      <w:start w:val="1"/>
      <w:numFmt w:val="decimal"/>
      <w:lvlText w:val="3.%1"/>
      <w:lvlJc w:val="left"/>
      <w:pPr>
        <w:ind w:left="426" w:hanging="360"/>
      </w:pPr>
      <w:rPr>
        <w:rFonts w:hint="default"/>
        <w:b/>
        <w:i w:val="0"/>
        <w:color w:val="00395A"/>
      </w:rPr>
    </w:lvl>
    <w:lvl w:ilvl="1" w:tplc="C8DC3EE6">
      <w:start w:val="2019"/>
      <w:numFmt w:val="bullet"/>
      <w:lvlText w:val="-"/>
      <w:lvlJc w:val="left"/>
      <w:pPr>
        <w:ind w:left="751" w:hanging="360"/>
      </w:pPr>
      <w:rPr>
        <w:rFonts w:ascii="Times New Roman" w:eastAsia="Times New Roman" w:hAnsi="Times New Roman" w:cs="Times New Roman" w:hint="default"/>
        <w:i w:val="0"/>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7852B61"/>
    <w:multiLevelType w:val="hybridMultilevel"/>
    <w:tmpl w:val="B71EA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7B96137"/>
    <w:multiLevelType w:val="hybridMultilevel"/>
    <w:tmpl w:val="6C348AE2"/>
    <w:lvl w:ilvl="0" w:tplc="675CAA7A">
      <w:start w:val="1"/>
      <w:numFmt w:val="decimal"/>
      <w:lvlText w:val="1.%1"/>
      <w:lvlJc w:val="left"/>
      <w:pPr>
        <w:ind w:left="360" w:hanging="360"/>
      </w:pPr>
      <w:rPr>
        <w:rFonts w:hint="default"/>
        <w:b/>
        <w:color w:val="00395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9C032F0"/>
    <w:multiLevelType w:val="hybridMultilevel"/>
    <w:tmpl w:val="0B8C55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3F1CED"/>
    <w:multiLevelType w:val="hybridMultilevel"/>
    <w:tmpl w:val="54EC3F18"/>
    <w:lvl w:ilvl="0" w:tplc="C8DC3EE6">
      <w:start w:val="2019"/>
      <w:numFmt w:val="bullet"/>
      <w:lvlText w:val="-"/>
      <w:lvlJc w:val="left"/>
      <w:pPr>
        <w:ind w:left="360" w:hanging="360"/>
      </w:pPr>
      <w:rPr>
        <w:rFonts w:ascii="Times New Roman" w:eastAsia="Times New Roman" w:hAnsi="Times New Roman" w:cs="Times New Roman" w:hint="default"/>
        <w:i w:val="0"/>
        <w:color w:val="auto"/>
      </w:rPr>
    </w:lvl>
    <w:lvl w:ilvl="1" w:tplc="04090003" w:tentative="1">
      <w:start w:val="1"/>
      <w:numFmt w:val="bullet"/>
      <w:lvlText w:val="o"/>
      <w:lvlJc w:val="left"/>
      <w:pPr>
        <w:ind w:left="1100" w:hanging="360"/>
      </w:pPr>
      <w:rPr>
        <w:rFonts w:ascii="Courier New" w:hAnsi="Courier New" w:cs="Courier New" w:hint="default"/>
      </w:rPr>
    </w:lvl>
    <w:lvl w:ilvl="2" w:tplc="04090005" w:tentative="1">
      <w:start w:val="1"/>
      <w:numFmt w:val="bullet"/>
      <w:lvlText w:val=""/>
      <w:lvlJc w:val="left"/>
      <w:pPr>
        <w:ind w:left="1820" w:hanging="360"/>
      </w:pPr>
      <w:rPr>
        <w:rFonts w:ascii="Wingdings" w:hAnsi="Wingdings" w:hint="default"/>
      </w:rPr>
    </w:lvl>
    <w:lvl w:ilvl="3" w:tplc="04090001" w:tentative="1">
      <w:start w:val="1"/>
      <w:numFmt w:val="bullet"/>
      <w:lvlText w:val=""/>
      <w:lvlJc w:val="left"/>
      <w:pPr>
        <w:ind w:left="2540" w:hanging="360"/>
      </w:pPr>
      <w:rPr>
        <w:rFonts w:ascii="Symbol" w:hAnsi="Symbol" w:hint="default"/>
      </w:rPr>
    </w:lvl>
    <w:lvl w:ilvl="4" w:tplc="04090003" w:tentative="1">
      <w:start w:val="1"/>
      <w:numFmt w:val="bullet"/>
      <w:lvlText w:val="o"/>
      <w:lvlJc w:val="left"/>
      <w:pPr>
        <w:ind w:left="3260" w:hanging="360"/>
      </w:pPr>
      <w:rPr>
        <w:rFonts w:ascii="Courier New" w:hAnsi="Courier New" w:cs="Courier New" w:hint="default"/>
      </w:rPr>
    </w:lvl>
    <w:lvl w:ilvl="5" w:tplc="04090005" w:tentative="1">
      <w:start w:val="1"/>
      <w:numFmt w:val="bullet"/>
      <w:lvlText w:val=""/>
      <w:lvlJc w:val="left"/>
      <w:pPr>
        <w:ind w:left="3980" w:hanging="360"/>
      </w:pPr>
      <w:rPr>
        <w:rFonts w:ascii="Wingdings" w:hAnsi="Wingdings" w:hint="default"/>
      </w:rPr>
    </w:lvl>
    <w:lvl w:ilvl="6" w:tplc="04090001" w:tentative="1">
      <w:start w:val="1"/>
      <w:numFmt w:val="bullet"/>
      <w:lvlText w:val=""/>
      <w:lvlJc w:val="left"/>
      <w:pPr>
        <w:ind w:left="4700" w:hanging="360"/>
      </w:pPr>
      <w:rPr>
        <w:rFonts w:ascii="Symbol" w:hAnsi="Symbol" w:hint="default"/>
      </w:rPr>
    </w:lvl>
    <w:lvl w:ilvl="7" w:tplc="04090003" w:tentative="1">
      <w:start w:val="1"/>
      <w:numFmt w:val="bullet"/>
      <w:lvlText w:val="o"/>
      <w:lvlJc w:val="left"/>
      <w:pPr>
        <w:ind w:left="5420" w:hanging="360"/>
      </w:pPr>
      <w:rPr>
        <w:rFonts w:ascii="Courier New" w:hAnsi="Courier New" w:cs="Courier New" w:hint="default"/>
      </w:rPr>
    </w:lvl>
    <w:lvl w:ilvl="8" w:tplc="04090005" w:tentative="1">
      <w:start w:val="1"/>
      <w:numFmt w:val="bullet"/>
      <w:lvlText w:val=""/>
      <w:lvlJc w:val="left"/>
      <w:pPr>
        <w:ind w:left="6140" w:hanging="360"/>
      </w:pPr>
      <w:rPr>
        <w:rFonts w:ascii="Wingdings" w:hAnsi="Wingdings" w:hint="default"/>
      </w:rPr>
    </w:lvl>
  </w:abstractNum>
  <w:abstractNum w:abstractNumId="15" w15:restartNumberingAfterBreak="0">
    <w:nsid w:val="3B96399A"/>
    <w:multiLevelType w:val="hybridMultilevel"/>
    <w:tmpl w:val="CBB691E4"/>
    <w:lvl w:ilvl="0" w:tplc="35CC4256">
      <w:start w:val="1"/>
      <w:numFmt w:val="decimal"/>
      <w:lvlText w:val="9.%1"/>
      <w:lvlJc w:val="left"/>
      <w:pPr>
        <w:ind w:left="426" w:hanging="360"/>
      </w:pPr>
      <w:rPr>
        <w:rFonts w:hint="default"/>
        <w:b/>
        <w:i w:val="0"/>
        <w:color w:val="00395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E7E3580"/>
    <w:multiLevelType w:val="hybridMultilevel"/>
    <w:tmpl w:val="4972F0A6"/>
    <w:lvl w:ilvl="0" w:tplc="658C1C0C">
      <w:start w:val="1"/>
      <w:numFmt w:val="decimal"/>
      <w:lvlText w:val="7.%1"/>
      <w:lvlJc w:val="left"/>
      <w:pPr>
        <w:ind w:left="426" w:hanging="360"/>
      </w:pPr>
      <w:rPr>
        <w:rFonts w:hint="default"/>
        <w:b/>
        <w:i w:val="0"/>
        <w:color w:val="00395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3696881"/>
    <w:multiLevelType w:val="hybridMultilevel"/>
    <w:tmpl w:val="7B94525E"/>
    <w:lvl w:ilvl="0" w:tplc="43904566">
      <w:start w:val="1"/>
      <w:numFmt w:val="decimal"/>
      <w:lvlText w:val="3.%1"/>
      <w:lvlJc w:val="left"/>
      <w:pPr>
        <w:ind w:left="426" w:hanging="360"/>
      </w:pPr>
      <w:rPr>
        <w:rFonts w:hint="default"/>
        <w:b/>
        <w:i w:val="0"/>
        <w:color w:val="00395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42A4410"/>
    <w:multiLevelType w:val="hybridMultilevel"/>
    <w:tmpl w:val="7A2C49DC"/>
    <w:lvl w:ilvl="0" w:tplc="A252CE8A">
      <w:start w:val="1"/>
      <w:numFmt w:val="decimal"/>
      <w:lvlText w:val="6.%1"/>
      <w:lvlJc w:val="left"/>
      <w:pPr>
        <w:ind w:left="426" w:hanging="360"/>
      </w:pPr>
      <w:rPr>
        <w:rFonts w:hint="default"/>
        <w:b/>
        <w:i w:val="0"/>
        <w:color w:val="00395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4C1561B"/>
    <w:multiLevelType w:val="hybridMultilevel"/>
    <w:tmpl w:val="5B8EB0B4"/>
    <w:lvl w:ilvl="0" w:tplc="5E229F4E">
      <w:start w:val="1"/>
      <w:numFmt w:val="decimal"/>
      <w:lvlText w:val="10.%1"/>
      <w:lvlJc w:val="left"/>
      <w:pPr>
        <w:ind w:left="426" w:hanging="360"/>
      </w:pPr>
      <w:rPr>
        <w:rFonts w:hint="default"/>
        <w:b/>
        <w:i w:val="0"/>
        <w:color w:val="00395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C656E0"/>
    <w:multiLevelType w:val="hybridMultilevel"/>
    <w:tmpl w:val="28CCA784"/>
    <w:lvl w:ilvl="0" w:tplc="57E0949C">
      <w:start w:val="1"/>
      <w:numFmt w:val="decimal"/>
      <w:lvlText w:val="8.%1"/>
      <w:lvlJc w:val="left"/>
      <w:pPr>
        <w:ind w:left="426" w:hanging="360"/>
      </w:pPr>
      <w:rPr>
        <w:rFonts w:hint="default"/>
        <w:b/>
        <w:i w:val="0"/>
        <w:color w:val="00395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126D38"/>
    <w:multiLevelType w:val="hybridMultilevel"/>
    <w:tmpl w:val="A7782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D01599A"/>
    <w:multiLevelType w:val="hybridMultilevel"/>
    <w:tmpl w:val="40E05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B9D5524"/>
    <w:multiLevelType w:val="hybridMultilevel"/>
    <w:tmpl w:val="E23CBD40"/>
    <w:lvl w:ilvl="0" w:tplc="FA8A4838">
      <w:start w:val="1"/>
      <w:numFmt w:val="decimal"/>
      <w:lvlText w:val="4.%1"/>
      <w:lvlJc w:val="left"/>
      <w:pPr>
        <w:ind w:left="492" w:hanging="360"/>
      </w:pPr>
      <w:rPr>
        <w:rFonts w:hint="default"/>
        <w:b/>
        <w:i w:val="0"/>
        <w:color w:val="00395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86206F7"/>
    <w:multiLevelType w:val="multilevel"/>
    <w:tmpl w:val="AEBC032E"/>
    <w:lvl w:ilvl="0">
      <w:start w:val="1"/>
      <w:numFmt w:val="decimal"/>
      <w:lvlText w:val="%1."/>
      <w:lvlJc w:val="left"/>
      <w:pPr>
        <w:ind w:left="360" w:hanging="360"/>
      </w:pPr>
    </w:lvl>
    <w:lvl w:ilvl="1">
      <w:start w:val="6"/>
      <w:numFmt w:val="decimal"/>
      <w:isLgl/>
      <w:lvlText w:val="%1.%2"/>
      <w:lvlJc w:val="left"/>
      <w:pPr>
        <w:ind w:left="393" w:hanging="360"/>
      </w:pPr>
      <w:rPr>
        <w:rFonts w:hint="default"/>
        <w:b/>
      </w:rPr>
    </w:lvl>
    <w:lvl w:ilvl="2">
      <w:start w:val="1"/>
      <w:numFmt w:val="decimal"/>
      <w:isLgl/>
      <w:lvlText w:val="%1.%2.%3"/>
      <w:lvlJc w:val="left"/>
      <w:pPr>
        <w:ind w:left="786" w:hanging="720"/>
      </w:pPr>
      <w:rPr>
        <w:rFonts w:hint="default"/>
        <w:b/>
      </w:rPr>
    </w:lvl>
    <w:lvl w:ilvl="3">
      <w:start w:val="1"/>
      <w:numFmt w:val="decimal"/>
      <w:isLgl/>
      <w:lvlText w:val="%1.%2.%3.%4"/>
      <w:lvlJc w:val="left"/>
      <w:pPr>
        <w:ind w:left="819" w:hanging="720"/>
      </w:pPr>
      <w:rPr>
        <w:rFonts w:hint="default"/>
        <w:b/>
      </w:rPr>
    </w:lvl>
    <w:lvl w:ilvl="4">
      <w:start w:val="1"/>
      <w:numFmt w:val="decimal"/>
      <w:isLgl/>
      <w:lvlText w:val="%1.%2.%3.%4.%5"/>
      <w:lvlJc w:val="left"/>
      <w:pPr>
        <w:ind w:left="852" w:hanging="720"/>
      </w:pPr>
      <w:rPr>
        <w:rFonts w:hint="default"/>
        <w:b/>
      </w:rPr>
    </w:lvl>
    <w:lvl w:ilvl="5">
      <w:start w:val="1"/>
      <w:numFmt w:val="decimal"/>
      <w:isLgl/>
      <w:lvlText w:val="%1.%2.%3.%4.%5.%6"/>
      <w:lvlJc w:val="left"/>
      <w:pPr>
        <w:ind w:left="1245" w:hanging="1080"/>
      </w:pPr>
      <w:rPr>
        <w:rFonts w:hint="default"/>
        <w:b/>
      </w:rPr>
    </w:lvl>
    <w:lvl w:ilvl="6">
      <w:start w:val="1"/>
      <w:numFmt w:val="decimal"/>
      <w:isLgl/>
      <w:lvlText w:val="%1.%2.%3.%4.%5.%6.%7"/>
      <w:lvlJc w:val="left"/>
      <w:pPr>
        <w:ind w:left="1278" w:hanging="1080"/>
      </w:pPr>
      <w:rPr>
        <w:rFonts w:hint="default"/>
        <w:b/>
      </w:rPr>
    </w:lvl>
    <w:lvl w:ilvl="7">
      <w:start w:val="1"/>
      <w:numFmt w:val="decimal"/>
      <w:isLgl/>
      <w:lvlText w:val="%1.%2.%3.%4.%5.%6.%7.%8"/>
      <w:lvlJc w:val="left"/>
      <w:pPr>
        <w:ind w:left="1671" w:hanging="1440"/>
      </w:pPr>
      <w:rPr>
        <w:rFonts w:hint="default"/>
        <w:b/>
      </w:rPr>
    </w:lvl>
    <w:lvl w:ilvl="8">
      <w:start w:val="1"/>
      <w:numFmt w:val="decimal"/>
      <w:isLgl/>
      <w:lvlText w:val="%1.%2.%3.%4.%5.%6.%7.%8.%9"/>
      <w:lvlJc w:val="left"/>
      <w:pPr>
        <w:ind w:left="1704" w:hanging="1440"/>
      </w:pPr>
      <w:rPr>
        <w:rFonts w:hint="default"/>
        <w:b/>
      </w:rPr>
    </w:lvl>
  </w:abstractNum>
  <w:abstractNum w:abstractNumId="25" w15:restartNumberingAfterBreak="0">
    <w:nsid w:val="79C126F5"/>
    <w:multiLevelType w:val="multilevel"/>
    <w:tmpl w:val="EBB89C06"/>
    <w:lvl w:ilvl="0">
      <w:start w:val="1"/>
      <w:numFmt w:val="decimal"/>
      <w:lvlText w:val="%1."/>
      <w:lvlJc w:val="left"/>
      <w:pPr>
        <w:ind w:left="36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6120" w:hanging="1800"/>
      </w:pPr>
      <w:rPr>
        <w:rFonts w:hint="default"/>
      </w:rPr>
    </w:lvl>
    <w:lvl w:ilvl="7">
      <w:start w:val="1"/>
      <w:numFmt w:val="decimal"/>
      <w:isLgl/>
      <w:lvlText w:val="%1.%2.%3.%4.%5.%6.%7.%8"/>
      <w:lvlJc w:val="left"/>
      <w:pPr>
        <w:ind w:left="6840" w:hanging="1800"/>
      </w:pPr>
      <w:rPr>
        <w:rFonts w:hint="default"/>
      </w:rPr>
    </w:lvl>
    <w:lvl w:ilvl="8">
      <w:start w:val="1"/>
      <w:numFmt w:val="decimal"/>
      <w:isLgl/>
      <w:lvlText w:val="%1.%2.%3.%4.%5.%6.%7.%8.%9"/>
      <w:lvlJc w:val="left"/>
      <w:pPr>
        <w:ind w:left="7920" w:hanging="2160"/>
      </w:pPr>
      <w:rPr>
        <w:rFonts w:hint="default"/>
      </w:rPr>
    </w:lvl>
  </w:abstractNum>
  <w:abstractNum w:abstractNumId="26" w15:restartNumberingAfterBreak="0">
    <w:nsid w:val="7CD121E0"/>
    <w:multiLevelType w:val="hybridMultilevel"/>
    <w:tmpl w:val="8A6A87B2"/>
    <w:lvl w:ilvl="0" w:tplc="43904566">
      <w:start w:val="1"/>
      <w:numFmt w:val="decimal"/>
      <w:lvlText w:val="3.%1"/>
      <w:lvlJc w:val="left"/>
      <w:pPr>
        <w:ind w:left="426" w:hanging="360"/>
      </w:pPr>
      <w:rPr>
        <w:rFonts w:hint="default"/>
        <w:b/>
        <w:i w:val="0"/>
        <w:color w:val="00395A"/>
      </w:rPr>
    </w:lvl>
    <w:lvl w:ilvl="1" w:tplc="08090003">
      <w:start w:val="1"/>
      <w:numFmt w:val="bullet"/>
      <w:lvlText w:val="o"/>
      <w:lvlJc w:val="left"/>
      <w:pPr>
        <w:ind w:left="788" w:hanging="360"/>
      </w:pPr>
      <w:rPr>
        <w:rFonts w:ascii="Courier New" w:hAnsi="Courier New" w:cs="Courier New" w:hint="default"/>
        <w:i w:val="0"/>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D1F67F8"/>
    <w:multiLevelType w:val="hybridMultilevel"/>
    <w:tmpl w:val="D5F4A486"/>
    <w:lvl w:ilvl="0" w:tplc="5C4C327C">
      <w:start w:val="1"/>
      <w:numFmt w:val="decimal"/>
      <w:lvlText w:val="11.%1"/>
      <w:lvlJc w:val="left"/>
      <w:pPr>
        <w:ind w:left="426" w:hanging="360"/>
      </w:pPr>
      <w:rPr>
        <w:rFonts w:hint="default"/>
        <w:b/>
        <w:i w:val="0"/>
        <w:color w:val="00395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12"/>
  </w:num>
  <w:num w:numId="3">
    <w:abstractNumId w:val="7"/>
  </w:num>
  <w:num w:numId="4">
    <w:abstractNumId w:val="17"/>
  </w:num>
  <w:num w:numId="5">
    <w:abstractNumId w:val="23"/>
  </w:num>
  <w:num w:numId="6">
    <w:abstractNumId w:val="2"/>
  </w:num>
  <w:num w:numId="7">
    <w:abstractNumId w:val="3"/>
  </w:num>
  <w:num w:numId="8">
    <w:abstractNumId w:val="18"/>
  </w:num>
  <w:num w:numId="9">
    <w:abstractNumId w:val="16"/>
  </w:num>
  <w:num w:numId="10">
    <w:abstractNumId w:val="20"/>
  </w:num>
  <w:num w:numId="11">
    <w:abstractNumId w:val="27"/>
  </w:num>
  <w:num w:numId="12">
    <w:abstractNumId w:val="15"/>
  </w:num>
  <w:num w:numId="13">
    <w:abstractNumId w:val="19"/>
  </w:num>
  <w:num w:numId="14">
    <w:abstractNumId w:val="6"/>
  </w:num>
  <w:num w:numId="15">
    <w:abstractNumId w:val="1"/>
  </w:num>
  <w:num w:numId="16">
    <w:abstractNumId w:val="25"/>
  </w:num>
  <w:num w:numId="17">
    <w:abstractNumId w:val="14"/>
  </w:num>
  <w:num w:numId="18">
    <w:abstractNumId w:val="4"/>
  </w:num>
  <w:num w:numId="19">
    <w:abstractNumId w:val="10"/>
  </w:num>
  <w:num w:numId="20">
    <w:abstractNumId w:val="22"/>
  </w:num>
  <w:num w:numId="21">
    <w:abstractNumId w:val="5"/>
  </w:num>
  <w:num w:numId="22">
    <w:abstractNumId w:val="13"/>
  </w:num>
  <w:num w:numId="23">
    <w:abstractNumId w:val="11"/>
  </w:num>
  <w:num w:numId="24">
    <w:abstractNumId w:val="0"/>
  </w:num>
  <w:num w:numId="25">
    <w:abstractNumId w:val="21"/>
  </w:num>
  <w:num w:numId="26">
    <w:abstractNumId w:val="8"/>
  </w:num>
  <w:num w:numId="27">
    <w:abstractNumId w:val="9"/>
  </w:num>
  <w:num w:numId="28">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5"/>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4DC1"/>
    <w:rsid w:val="00001C52"/>
    <w:rsid w:val="00002BDE"/>
    <w:rsid w:val="00003C04"/>
    <w:rsid w:val="0000575B"/>
    <w:rsid w:val="00007054"/>
    <w:rsid w:val="0001501B"/>
    <w:rsid w:val="000151FA"/>
    <w:rsid w:val="00015225"/>
    <w:rsid w:val="0001630F"/>
    <w:rsid w:val="00020285"/>
    <w:rsid w:val="00023D8F"/>
    <w:rsid w:val="00025173"/>
    <w:rsid w:val="0002642F"/>
    <w:rsid w:val="00027243"/>
    <w:rsid w:val="00030D9D"/>
    <w:rsid w:val="00031E83"/>
    <w:rsid w:val="0003228D"/>
    <w:rsid w:val="00042D68"/>
    <w:rsid w:val="00044FFA"/>
    <w:rsid w:val="00052CDF"/>
    <w:rsid w:val="00055498"/>
    <w:rsid w:val="000565D7"/>
    <w:rsid w:val="00060370"/>
    <w:rsid w:val="00061097"/>
    <w:rsid w:val="0006284D"/>
    <w:rsid w:val="0006311B"/>
    <w:rsid w:val="00064486"/>
    <w:rsid w:val="000656AC"/>
    <w:rsid w:val="00065B65"/>
    <w:rsid w:val="0006795C"/>
    <w:rsid w:val="00071D08"/>
    <w:rsid w:val="000738DB"/>
    <w:rsid w:val="00073C42"/>
    <w:rsid w:val="00074D9F"/>
    <w:rsid w:val="00077AFE"/>
    <w:rsid w:val="00077C6D"/>
    <w:rsid w:val="00086B34"/>
    <w:rsid w:val="00086B47"/>
    <w:rsid w:val="0008733B"/>
    <w:rsid w:val="00090F61"/>
    <w:rsid w:val="000937D9"/>
    <w:rsid w:val="00094DD8"/>
    <w:rsid w:val="00095565"/>
    <w:rsid w:val="000A2015"/>
    <w:rsid w:val="000A491F"/>
    <w:rsid w:val="000B1C87"/>
    <w:rsid w:val="000B2D50"/>
    <w:rsid w:val="000B3596"/>
    <w:rsid w:val="000B3BE8"/>
    <w:rsid w:val="000C186D"/>
    <w:rsid w:val="000C6596"/>
    <w:rsid w:val="000D02F7"/>
    <w:rsid w:val="000D16AC"/>
    <w:rsid w:val="000D27E2"/>
    <w:rsid w:val="000D48F4"/>
    <w:rsid w:val="000D4F30"/>
    <w:rsid w:val="000D7782"/>
    <w:rsid w:val="000D77F3"/>
    <w:rsid w:val="000E0779"/>
    <w:rsid w:val="000E0EFF"/>
    <w:rsid w:val="000E2EFE"/>
    <w:rsid w:val="000F3466"/>
    <w:rsid w:val="000F3C58"/>
    <w:rsid w:val="00102670"/>
    <w:rsid w:val="001043E4"/>
    <w:rsid w:val="00104B0D"/>
    <w:rsid w:val="0011023B"/>
    <w:rsid w:val="001136CC"/>
    <w:rsid w:val="0011479F"/>
    <w:rsid w:val="00115095"/>
    <w:rsid w:val="0012171D"/>
    <w:rsid w:val="001248B4"/>
    <w:rsid w:val="001269C3"/>
    <w:rsid w:val="0013008B"/>
    <w:rsid w:val="0013073A"/>
    <w:rsid w:val="0013276A"/>
    <w:rsid w:val="00132CDF"/>
    <w:rsid w:val="00141B75"/>
    <w:rsid w:val="00142643"/>
    <w:rsid w:val="00142D28"/>
    <w:rsid w:val="001433A7"/>
    <w:rsid w:val="00144EBB"/>
    <w:rsid w:val="00145BBF"/>
    <w:rsid w:val="00146776"/>
    <w:rsid w:val="0014687E"/>
    <w:rsid w:val="00151909"/>
    <w:rsid w:val="00152073"/>
    <w:rsid w:val="001564E1"/>
    <w:rsid w:val="00156E47"/>
    <w:rsid w:val="0015740E"/>
    <w:rsid w:val="001714AA"/>
    <w:rsid w:val="00180B6B"/>
    <w:rsid w:val="00180E39"/>
    <w:rsid w:val="00181A8A"/>
    <w:rsid w:val="00182C96"/>
    <w:rsid w:val="00182E57"/>
    <w:rsid w:val="001A1A46"/>
    <w:rsid w:val="001A57A7"/>
    <w:rsid w:val="001A5998"/>
    <w:rsid w:val="001A6626"/>
    <w:rsid w:val="001B1EFB"/>
    <w:rsid w:val="001B2E39"/>
    <w:rsid w:val="001B3C16"/>
    <w:rsid w:val="001B413A"/>
    <w:rsid w:val="001C56F8"/>
    <w:rsid w:val="001C7DD8"/>
    <w:rsid w:val="001D0D86"/>
    <w:rsid w:val="001D5148"/>
    <w:rsid w:val="001D58A2"/>
    <w:rsid w:val="001E0346"/>
    <w:rsid w:val="001E0670"/>
    <w:rsid w:val="001E234B"/>
    <w:rsid w:val="001E3786"/>
    <w:rsid w:val="001F3EDF"/>
    <w:rsid w:val="001F416F"/>
    <w:rsid w:val="001F7641"/>
    <w:rsid w:val="00202291"/>
    <w:rsid w:val="00202EB3"/>
    <w:rsid w:val="00213998"/>
    <w:rsid w:val="00214FA0"/>
    <w:rsid w:val="00215592"/>
    <w:rsid w:val="0022277F"/>
    <w:rsid w:val="0022360B"/>
    <w:rsid w:val="0023064D"/>
    <w:rsid w:val="0023184F"/>
    <w:rsid w:val="0023421F"/>
    <w:rsid w:val="00234BD6"/>
    <w:rsid w:val="002374D3"/>
    <w:rsid w:val="0023770F"/>
    <w:rsid w:val="00237A0E"/>
    <w:rsid w:val="00246738"/>
    <w:rsid w:val="002529ED"/>
    <w:rsid w:val="002549B3"/>
    <w:rsid w:val="0025725C"/>
    <w:rsid w:val="00261E75"/>
    <w:rsid w:val="002661E0"/>
    <w:rsid w:val="00267F1B"/>
    <w:rsid w:val="002700D3"/>
    <w:rsid w:val="00270179"/>
    <w:rsid w:val="00273C22"/>
    <w:rsid w:val="00275DEC"/>
    <w:rsid w:val="002779E4"/>
    <w:rsid w:val="00281692"/>
    <w:rsid w:val="002910A2"/>
    <w:rsid w:val="0029143C"/>
    <w:rsid w:val="00291CC1"/>
    <w:rsid w:val="00292FBB"/>
    <w:rsid w:val="0029651B"/>
    <w:rsid w:val="002A5572"/>
    <w:rsid w:val="002A5A04"/>
    <w:rsid w:val="002A7804"/>
    <w:rsid w:val="002B0A19"/>
    <w:rsid w:val="002B217E"/>
    <w:rsid w:val="002B251C"/>
    <w:rsid w:val="002B2940"/>
    <w:rsid w:val="002B35B0"/>
    <w:rsid w:val="002B3C8F"/>
    <w:rsid w:val="002B68AE"/>
    <w:rsid w:val="002C193B"/>
    <w:rsid w:val="002D42C2"/>
    <w:rsid w:val="002D6371"/>
    <w:rsid w:val="002D6B73"/>
    <w:rsid w:val="002D7AA2"/>
    <w:rsid w:val="002D7D4F"/>
    <w:rsid w:val="002D7F7B"/>
    <w:rsid w:val="002E61D5"/>
    <w:rsid w:val="002E62ED"/>
    <w:rsid w:val="002F2C92"/>
    <w:rsid w:val="002F3628"/>
    <w:rsid w:val="002F5E6E"/>
    <w:rsid w:val="00302026"/>
    <w:rsid w:val="00302D9D"/>
    <w:rsid w:val="003050A0"/>
    <w:rsid w:val="003060B9"/>
    <w:rsid w:val="003102B3"/>
    <w:rsid w:val="00313130"/>
    <w:rsid w:val="00316DA8"/>
    <w:rsid w:val="00320530"/>
    <w:rsid w:val="00320BB3"/>
    <w:rsid w:val="00321A89"/>
    <w:rsid w:val="00323944"/>
    <w:rsid w:val="00325881"/>
    <w:rsid w:val="00326EDE"/>
    <w:rsid w:val="00330565"/>
    <w:rsid w:val="00331DD6"/>
    <w:rsid w:val="00334403"/>
    <w:rsid w:val="0033605F"/>
    <w:rsid w:val="00336325"/>
    <w:rsid w:val="00343A9D"/>
    <w:rsid w:val="00343C7A"/>
    <w:rsid w:val="003469F0"/>
    <w:rsid w:val="0035139E"/>
    <w:rsid w:val="00353D43"/>
    <w:rsid w:val="00356DE3"/>
    <w:rsid w:val="00361BC8"/>
    <w:rsid w:val="003658D1"/>
    <w:rsid w:val="0036618A"/>
    <w:rsid w:val="003663A3"/>
    <w:rsid w:val="00370B96"/>
    <w:rsid w:val="003735ED"/>
    <w:rsid w:val="00375ED4"/>
    <w:rsid w:val="00377AAA"/>
    <w:rsid w:val="00381AFC"/>
    <w:rsid w:val="00384364"/>
    <w:rsid w:val="003850C3"/>
    <w:rsid w:val="003922D1"/>
    <w:rsid w:val="003926A7"/>
    <w:rsid w:val="00392800"/>
    <w:rsid w:val="00393D94"/>
    <w:rsid w:val="003A097D"/>
    <w:rsid w:val="003A6153"/>
    <w:rsid w:val="003B3CD0"/>
    <w:rsid w:val="003B5F86"/>
    <w:rsid w:val="003B7AF8"/>
    <w:rsid w:val="003C331E"/>
    <w:rsid w:val="003C3DA3"/>
    <w:rsid w:val="003C49C4"/>
    <w:rsid w:val="003C68C6"/>
    <w:rsid w:val="003C6DC3"/>
    <w:rsid w:val="003D5514"/>
    <w:rsid w:val="003D63A9"/>
    <w:rsid w:val="003E34C6"/>
    <w:rsid w:val="003E3D9F"/>
    <w:rsid w:val="003E3EFF"/>
    <w:rsid w:val="003E6921"/>
    <w:rsid w:val="003F0C9A"/>
    <w:rsid w:val="003F4B0A"/>
    <w:rsid w:val="0040105E"/>
    <w:rsid w:val="00405622"/>
    <w:rsid w:val="004077E6"/>
    <w:rsid w:val="00410FFF"/>
    <w:rsid w:val="00411582"/>
    <w:rsid w:val="00414148"/>
    <w:rsid w:val="00416509"/>
    <w:rsid w:val="00417EDA"/>
    <w:rsid w:val="00422C21"/>
    <w:rsid w:val="00424272"/>
    <w:rsid w:val="00425669"/>
    <w:rsid w:val="00434E5A"/>
    <w:rsid w:val="00436818"/>
    <w:rsid w:val="00437930"/>
    <w:rsid w:val="004412ED"/>
    <w:rsid w:val="00443877"/>
    <w:rsid w:val="0044479F"/>
    <w:rsid w:val="00445EAD"/>
    <w:rsid w:val="00453F9B"/>
    <w:rsid w:val="00456C54"/>
    <w:rsid w:val="004670EB"/>
    <w:rsid w:val="004672E2"/>
    <w:rsid w:val="00472CAF"/>
    <w:rsid w:val="004735D8"/>
    <w:rsid w:val="00477CEE"/>
    <w:rsid w:val="004800A9"/>
    <w:rsid w:val="004805FD"/>
    <w:rsid w:val="00481738"/>
    <w:rsid w:val="00481A25"/>
    <w:rsid w:val="0048411C"/>
    <w:rsid w:val="0048618C"/>
    <w:rsid w:val="00486FA2"/>
    <w:rsid w:val="004949CC"/>
    <w:rsid w:val="004956B6"/>
    <w:rsid w:val="00497B00"/>
    <w:rsid w:val="004A0A54"/>
    <w:rsid w:val="004A1F8D"/>
    <w:rsid w:val="004A3A42"/>
    <w:rsid w:val="004A57AC"/>
    <w:rsid w:val="004A6335"/>
    <w:rsid w:val="004A6D6D"/>
    <w:rsid w:val="004B1E17"/>
    <w:rsid w:val="004B1F60"/>
    <w:rsid w:val="004B580B"/>
    <w:rsid w:val="004B6311"/>
    <w:rsid w:val="004C0326"/>
    <w:rsid w:val="004C0447"/>
    <w:rsid w:val="004C16FF"/>
    <w:rsid w:val="004C1986"/>
    <w:rsid w:val="004D0665"/>
    <w:rsid w:val="004D0D6C"/>
    <w:rsid w:val="004D10DD"/>
    <w:rsid w:val="004D51D9"/>
    <w:rsid w:val="004E152C"/>
    <w:rsid w:val="004E1DF8"/>
    <w:rsid w:val="004E52DE"/>
    <w:rsid w:val="004E7830"/>
    <w:rsid w:val="004F1B6A"/>
    <w:rsid w:val="004F21E7"/>
    <w:rsid w:val="004F3BFF"/>
    <w:rsid w:val="004F754E"/>
    <w:rsid w:val="005002AE"/>
    <w:rsid w:val="00500C72"/>
    <w:rsid w:val="0050471C"/>
    <w:rsid w:val="005063A4"/>
    <w:rsid w:val="005133F6"/>
    <w:rsid w:val="005174C4"/>
    <w:rsid w:val="00522AA1"/>
    <w:rsid w:val="0052690E"/>
    <w:rsid w:val="00527794"/>
    <w:rsid w:val="0053094E"/>
    <w:rsid w:val="00532ADA"/>
    <w:rsid w:val="00535023"/>
    <w:rsid w:val="005427CB"/>
    <w:rsid w:val="00553A9A"/>
    <w:rsid w:val="00553D91"/>
    <w:rsid w:val="00554B92"/>
    <w:rsid w:val="005619DE"/>
    <w:rsid w:val="00563445"/>
    <w:rsid w:val="00567F4A"/>
    <w:rsid w:val="00577138"/>
    <w:rsid w:val="00580FF3"/>
    <w:rsid w:val="00587620"/>
    <w:rsid w:val="00590BE8"/>
    <w:rsid w:val="00591D05"/>
    <w:rsid w:val="005929BC"/>
    <w:rsid w:val="00593961"/>
    <w:rsid w:val="00595D19"/>
    <w:rsid w:val="005A1EE4"/>
    <w:rsid w:val="005A4424"/>
    <w:rsid w:val="005A4585"/>
    <w:rsid w:val="005B3CE6"/>
    <w:rsid w:val="005C120C"/>
    <w:rsid w:val="005C2328"/>
    <w:rsid w:val="005C25C7"/>
    <w:rsid w:val="005C2DC0"/>
    <w:rsid w:val="005C2FD6"/>
    <w:rsid w:val="005C4801"/>
    <w:rsid w:val="005C7D5F"/>
    <w:rsid w:val="005D0587"/>
    <w:rsid w:val="005D0F32"/>
    <w:rsid w:val="005E18AC"/>
    <w:rsid w:val="005E33E2"/>
    <w:rsid w:val="005E4433"/>
    <w:rsid w:val="005F054B"/>
    <w:rsid w:val="005F3438"/>
    <w:rsid w:val="005F3731"/>
    <w:rsid w:val="005F37AD"/>
    <w:rsid w:val="005F7777"/>
    <w:rsid w:val="006029D7"/>
    <w:rsid w:val="0060351C"/>
    <w:rsid w:val="006055BE"/>
    <w:rsid w:val="0061063C"/>
    <w:rsid w:val="00613348"/>
    <w:rsid w:val="00620C68"/>
    <w:rsid w:val="0062430B"/>
    <w:rsid w:val="00627CE8"/>
    <w:rsid w:val="00633766"/>
    <w:rsid w:val="006376C4"/>
    <w:rsid w:val="00640998"/>
    <w:rsid w:val="006434E5"/>
    <w:rsid w:val="006519F8"/>
    <w:rsid w:val="00653B2A"/>
    <w:rsid w:val="00655038"/>
    <w:rsid w:val="00655173"/>
    <w:rsid w:val="00657CDD"/>
    <w:rsid w:val="00660BBE"/>
    <w:rsid w:val="00664EC4"/>
    <w:rsid w:val="00666E69"/>
    <w:rsid w:val="00674BE6"/>
    <w:rsid w:val="00675790"/>
    <w:rsid w:val="00680403"/>
    <w:rsid w:val="006828C0"/>
    <w:rsid w:val="00684B9C"/>
    <w:rsid w:val="006868AF"/>
    <w:rsid w:val="0068756E"/>
    <w:rsid w:val="00690DB3"/>
    <w:rsid w:val="00691CA4"/>
    <w:rsid w:val="00692DF5"/>
    <w:rsid w:val="00693788"/>
    <w:rsid w:val="00696AE9"/>
    <w:rsid w:val="006A1A10"/>
    <w:rsid w:val="006A203D"/>
    <w:rsid w:val="006A2A23"/>
    <w:rsid w:val="006A338C"/>
    <w:rsid w:val="006A3458"/>
    <w:rsid w:val="006A6761"/>
    <w:rsid w:val="006A7C65"/>
    <w:rsid w:val="006B1EA4"/>
    <w:rsid w:val="006C19AC"/>
    <w:rsid w:val="006C274B"/>
    <w:rsid w:val="006C2C79"/>
    <w:rsid w:val="006C3314"/>
    <w:rsid w:val="006C3BFB"/>
    <w:rsid w:val="006C547F"/>
    <w:rsid w:val="006C792C"/>
    <w:rsid w:val="006D3782"/>
    <w:rsid w:val="006D53F5"/>
    <w:rsid w:val="006E543B"/>
    <w:rsid w:val="006E5C2C"/>
    <w:rsid w:val="006E5C55"/>
    <w:rsid w:val="006E7676"/>
    <w:rsid w:val="006E7AA1"/>
    <w:rsid w:val="006F5EC8"/>
    <w:rsid w:val="006F69CC"/>
    <w:rsid w:val="006F796A"/>
    <w:rsid w:val="007034D5"/>
    <w:rsid w:val="007044ED"/>
    <w:rsid w:val="0071039F"/>
    <w:rsid w:val="00715A4B"/>
    <w:rsid w:val="00721040"/>
    <w:rsid w:val="00727DF2"/>
    <w:rsid w:val="0073088F"/>
    <w:rsid w:val="00731CD6"/>
    <w:rsid w:val="00733E05"/>
    <w:rsid w:val="00733EF9"/>
    <w:rsid w:val="00735ADC"/>
    <w:rsid w:val="00736DF0"/>
    <w:rsid w:val="00743A5B"/>
    <w:rsid w:val="0074425E"/>
    <w:rsid w:val="00745A1E"/>
    <w:rsid w:val="00746E8F"/>
    <w:rsid w:val="0075146E"/>
    <w:rsid w:val="00756E42"/>
    <w:rsid w:val="007610DC"/>
    <w:rsid w:val="00762D9E"/>
    <w:rsid w:val="0076539A"/>
    <w:rsid w:val="007657AE"/>
    <w:rsid w:val="00767170"/>
    <w:rsid w:val="00772C71"/>
    <w:rsid w:val="007818A0"/>
    <w:rsid w:val="007839ED"/>
    <w:rsid w:val="00786BFF"/>
    <w:rsid w:val="00790337"/>
    <w:rsid w:val="00791D52"/>
    <w:rsid w:val="00793D7F"/>
    <w:rsid w:val="00793FE6"/>
    <w:rsid w:val="0079538C"/>
    <w:rsid w:val="007A57C0"/>
    <w:rsid w:val="007B2220"/>
    <w:rsid w:val="007B5619"/>
    <w:rsid w:val="007B6F22"/>
    <w:rsid w:val="007B7A66"/>
    <w:rsid w:val="007C2797"/>
    <w:rsid w:val="007C44F8"/>
    <w:rsid w:val="007C66A4"/>
    <w:rsid w:val="007D30FE"/>
    <w:rsid w:val="007D50D2"/>
    <w:rsid w:val="007D6356"/>
    <w:rsid w:val="007D6423"/>
    <w:rsid w:val="007E370E"/>
    <w:rsid w:val="007E53ED"/>
    <w:rsid w:val="007E615E"/>
    <w:rsid w:val="007E6396"/>
    <w:rsid w:val="007F08F9"/>
    <w:rsid w:val="007F331A"/>
    <w:rsid w:val="007F3A2D"/>
    <w:rsid w:val="007F6C05"/>
    <w:rsid w:val="008031D9"/>
    <w:rsid w:val="00804A6C"/>
    <w:rsid w:val="00804C3E"/>
    <w:rsid w:val="00806821"/>
    <w:rsid w:val="00807F08"/>
    <w:rsid w:val="00814567"/>
    <w:rsid w:val="0081752A"/>
    <w:rsid w:val="0082721D"/>
    <w:rsid w:val="00830554"/>
    <w:rsid w:val="008306FA"/>
    <w:rsid w:val="00834858"/>
    <w:rsid w:val="00840851"/>
    <w:rsid w:val="00842938"/>
    <w:rsid w:val="00845D26"/>
    <w:rsid w:val="00850336"/>
    <w:rsid w:val="008511CE"/>
    <w:rsid w:val="0085225E"/>
    <w:rsid w:val="00856E31"/>
    <w:rsid w:val="00860D3A"/>
    <w:rsid w:val="008654B3"/>
    <w:rsid w:val="00865ECA"/>
    <w:rsid w:val="008662B8"/>
    <w:rsid w:val="00871FC1"/>
    <w:rsid w:val="008737A6"/>
    <w:rsid w:val="0088101B"/>
    <w:rsid w:val="00883BD5"/>
    <w:rsid w:val="00884A74"/>
    <w:rsid w:val="0089661F"/>
    <w:rsid w:val="008A04CF"/>
    <w:rsid w:val="008A36C6"/>
    <w:rsid w:val="008B03E1"/>
    <w:rsid w:val="008B244F"/>
    <w:rsid w:val="008B5116"/>
    <w:rsid w:val="008B6E5A"/>
    <w:rsid w:val="008C23FE"/>
    <w:rsid w:val="008C2CCF"/>
    <w:rsid w:val="008C62F3"/>
    <w:rsid w:val="008D223A"/>
    <w:rsid w:val="008D469F"/>
    <w:rsid w:val="008D5B95"/>
    <w:rsid w:val="008E3CA6"/>
    <w:rsid w:val="008E4553"/>
    <w:rsid w:val="008E4787"/>
    <w:rsid w:val="008F283E"/>
    <w:rsid w:val="008F5BF7"/>
    <w:rsid w:val="0090758A"/>
    <w:rsid w:val="00907EE4"/>
    <w:rsid w:val="00907FDE"/>
    <w:rsid w:val="00910155"/>
    <w:rsid w:val="009124A4"/>
    <w:rsid w:val="00912B15"/>
    <w:rsid w:val="009147E9"/>
    <w:rsid w:val="00914DC8"/>
    <w:rsid w:val="00915551"/>
    <w:rsid w:val="00917758"/>
    <w:rsid w:val="00922E58"/>
    <w:rsid w:val="009255E4"/>
    <w:rsid w:val="009340DA"/>
    <w:rsid w:val="00934C44"/>
    <w:rsid w:val="00936644"/>
    <w:rsid w:val="00940A14"/>
    <w:rsid w:val="009413A0"/>
    <w:rsid w:val="009430AF"/>
    <w:rsid w:val="00943ED7"/>
    <w:rsid w:val="009446FE"/>
    <w:rsid w:val="00946433"/>
    <w:rsid w:val="00950729"/>
    <w:rsid w:val="009520CA"/>
    <w:rsid w:val="0096716D"/>
    <w:rsid w:val="00967B50"/>
    <w:rsid w:val="00971976"/>
    <w:rsid w:val="00974961"/>
    <w:rsid w:val="00976960"/>
    <w:rsid w:val="00982695"/>
    <w:rsid w:val="00984140"/>
    <w:rsid w:val="0099428C"/>
    <w:rsid w:val="009952A7"/>
    <w:rsid w:val="00995A75"/>
    <w:rsid w:val="00995B5B"/>
    <w:rsid w:val="0099692D"/>
    <w:rsid w:val="009A1C2C"/>
    <w:rsid w:val="009A2247"/>
    <w:rsid w:val="009A2BF4"/>
    <w:rsid w:val="009A3A3C"/>
    <w:rsid w:val="009B01C4"/>
    <w:rsid w:val="009B1EC6"/>
    <w:rsid w:val="009B3788"/>
    <w:rsid w:val="009B4C34"/>
    <w:rsid w:val="009B527B"/>
    <w:rsid w:val="009B670A"/>
    <w:rsid w:val="009C2389"/>
    <w:rsid w:val="009C33AA"/>
    <w:rsid w:val="009C54D7"/>
    <w:rsid w:val="009C575A"/>
    <w:rsid w:val="009C73BC"/>
    <w:rsid w:val="009C7E16"/>
    <w:rsid w:val="009D0E9A"/>
    <w:rsid w:val="009D2CBC"/>
    <w:rsid w:val="009D3555"/>
    <w:rsid w:val="009D608D"/>
    <w:rsid w:val="009D6699"/>
    <w:rsid w:val="009E0E62"/>
    <w:rsid w:val="009E0EB2"/>
    <w:rsid w:val="009E2599"/>
    <w:rsid w:val="009E3F26"/>
    <w:rsid w:val="009E47DB"/>
    <w:rsid w:val="009E6413"/>
    <w:rsid w:val="009E7319"/>
    <w:rsid w:val="009F7ACD"/>
    <w:rsid w:val="00A0164B"/>
    <w:rsid w:val="00A0524A"/>
    <w:rsid w:val="00A12972"/>
    <w:rsid w:val="00A13309"/>
    <w:rsid w:val="00A1651D"/>
    <w:rsid w:val="00A270C6"/>
    <w:rsid w:val="00A310C8"/>
    <w:rsid w:val="00A42DCE"/>
    <w:rsid w:val="00A57123"/>
    <w:rsid w:val="00A573D9"/>
    <w:rsid w:val="00A61765"/>
    <w:rsid w:val="00A6374A"/>
    <w:rsid w:val="00A66F7F"/>
    <w:rsid w:val="00A70473"/>
    <w:rsid w:val="00A70A66"/>
    <w:rsid w:val="00A74C5D"/>
    <w:rsid w:val="00A75210"/>
    <w:rsid w:val="00A76D21"/>
    <w:rsid w:val="00A77312"/>
    <w:rsid w:val="00A81D5A"/>
    <w:rsid w:val="00A827B4"/>
    <w:rsid w:val="00A82B91"/>
    <w:rsid w:val="00A84031"/>
    <w:rsid w:val="00A8544B"/>
    <w:rsid w:val="00A87529"/>
    <w:rsid w:val="00A91BF6"/>
    <w:rsid w:val="00A93697"/>
    <w:rsid w:val="00A94A44"/>
    <w:rsid w:val="00AA0801"/>
    <w:rsid w:val="00AA1702"/>
    <w:rsid w:val="00AA31E9"/>
    <w:rsid w:val="00AA3C3A"/>
    <w:rsid w:val="00AA5A0E"/>
    <w:rsid w:val="00AB02DD"/>
    <w:rsid w:val="00AB1725"/>
    <w:rsid w:val="00AB25D5"/>
    <w:rsid w:val="00AB306E"/>
    <w:rsid w:val="00AB599B"/>
    <w:rsid w:val="00AB7DB6"/>
    <w:rsid w:val="00AB7F5A"/>
    <w:rsid w:val="00AC07E2"/>
    <w:rsid w:val="00AC337C"/>
    <w:rsid w:val="00AC5E8F"/>
    <w:rsid w:val="00AC75A4"/>
    <w:rsid w:val="00AD0775"/>
    <w:rsid w:val="00AD7785"/>
    <w:rsid w:val="00AE11BF"/>
    <w:rsid w:val="00AE4589"/>
    <w:rsid w:val="00AF08A9"/>
    <w:rsid w:val="00AF09B6"/>
    <w:rsid w:val="00AF3237"/>
    <w:rsid w:val="00AF3955"/>
    <w:rsid w:val="00AF3DF4"/>
    <w:rsid w:val="00AF43E6"/>
    <w:rsid w:val="00B006A4"/>
    <w:rsid w:val="00B00E9B"/>
    <w:rsid w:val="00B04329"/>
    <w:rsid w:val="00B10241"/>
    <w:rsid w:val="00B1055C"/>
    <w:rsid w:val="00B14A5A"/>
    <w:rsid w:val="00B20593"/>
    <w:rsid w:val="00B211CD"/>
    <w:rsid w:val="00B22B5D"/>
    <w:rsid w:val="00B22CCA"/>
    <w:rsid w:val="00B30DD6"/>
    <w:rsid w:val="00B30EE2"/>
    <w:rsid w:val="00B31CD9"/>
    <w:rsid w:val="00B3301A"/>
    <w:rsid w:val="00B33B6D"/>
    <w:rsid w:val="00B33EEE"/>
    <w:rsid w:val="00B3491E"/>
    <w:rsid w:val="00B3695A"/>
    <w:rsid w:val="00B37955"/>
    <w:rsid w:val="00B40126"/>
    <w:rsid w:val="00B4521C"/>
    <w:rsid w:val="00B469FC"/>
    <w:rsid w:val="00B46A86"/>
    <w:rsid w:val="00B47E06"/>
    <w:rsid w:val="00B517C9"/>
    <w:rsid w:val="00B548AF"/>
    <w:rsid w:val="00B63D98"/>
    <w:rsid w:val="00B6439B"/>
    <w:rsid w:val="00B64555"/>
    <w:rsid w:val="00B6569E"/>
    <w:rsid w:val="00B7272D"/>
    <w:rsid w:val="00B733BF"/>
    <w:rsid w:val="00B7513C"/>
    <w:rsid w:val="00B764E9"/>
    <w:rsid w:val="00B76527"/>
    <w:rsid w:val="00B76713"/>
    <w:rsid w:val="00B7757F"/>
    <w:rsid w:val="00B82DBD"/>
    <w:rsid w:val="00B833C6"/>
    <w:rsid w:val="00B848DF"/>
    <w:rsid w:val="00B86174"/>
    <w:rsid w:val="00B9135F"/>
    <w:rsid w:val="00B97A4E"/>
    <w:rsid w:val="00BA09C1"/>
    <w:rsid w:val="00BA41B1"/>
    <w:rsid w:val="00BB310F"/>
    <w:rsid w:val="00BB63A2"/>
    <w:rsid w:val="00BB6C26"/>
    <w:rsid w:val="00BC3F37"/>
    <w:rsid w:val="00BC471C"/>
    <w:rsid w:val="00BC4F64"/>
    <w:rsid w:val="00BC56EB"/>
    <w:rsid w:val="00BD2E89"/>
    <w:rsid w:val="00BE34BC"/>
    <w:rsid w:val="00BE3763"/>
    <w:rsid w:val="00BE5C2B"/>
    <w:rsid w:val="00BF0E97"/>
    <w:rsid w:val="00BF3A49"/>
    <w:rsid w:val="00BF5ED9"/>
    <w:rsid w:val="00C00058"/>
    <w:rsid w:val="00C008D8"/>
    <w:rsid w:val="00C00CEB"/>
    <w:rsid w:val="00C025BF"/>
    <w:rsid w:val="00C03034"/>
    <w:rsid w:val="00C06432"/>
    <w:rsid w:val="00C07DDC"/>
    <w:rsid w:val="00C10B27"/>
    <w:rsid w:val="00C116D4"/>
    <w:rsid w:val="00C11A78"/>
    <w:rsid w:val="00C178A9"/>
    <w:rsid w:val="00C2052A"/>
    <w:rsid w:val="00C211E6"/>
    <w:rsid w:val="00C2134B"/>
    <w:rsid w:val="00C2369A"/>
    <w:rsid w:val="00C24C63"/>
    <w:rsid w:val="00C24DBA"/>
    <w:rsid w:val="00C24DC1"/>
    <w:rsid w:val="00C26ABE"/>
    <w:rsid w:val="00C35F0E"/>
    <w:rsid w:val="00C453BC"/>
    <w:rsid w:val="00C505C7"/>
    <w:rsid w:val="00C514E5"/>
    <w:rsid w:val="00C52206"/>
    <w:rsid w:val="00C538CC"/>
    <w:rsid w:val="00C60F52"/>
    <w:rsid w:val="00C619A5"/>
    <w:rsid w:val="00C64E5C"/>
    <w:rsid w:val="00C65FDA"/>
    <w:rsid w:val="00C71FEF"/>
    <w:rsid w:val="00C75ADE"/>
    <w:rsid w:val="00C77CA1"/>
    <w:rsid w:val="00C80FC2"/>
    <w:rsid w:val="00C82730"/>
    <w:rsid w:val="00C915E5"/>
    <w:rsid w:val="00C91E0F"/>
    <w:rsid w:val="00C94B10"/>
    <w:rsid w:val="00CA2A63"/>
    <w:rsid w:val="00CA444B"/>
    <w:rsid w:val="00CA5078"/>
    <w:rsid w:val="00CA53A5"/>
    <w:rsid w:val="00CA7ECC"/>
    <w:rsid w:val="00CB0050"/>
    <w:rsid w:val="00CB0F78"/>
    <w:rsid w:val="00CB18FB"/>
    <w:rsid w:val="00CB1D06"/>
    <w:rsid w:val="00CB3CCE"/>
    <w:rsid w:val="00CB58CD"/>
    <w:rsid w:val="00CC0168"/>
    <w:rsid w:val="00CC07D5"/>
    <w:rsid w:val="00CC7880"/>
    <w:rsid w:val="00CD030E"/>
    <w:rsid w:val="00CD1C8D"/>
    <w:rsid w:val="00CD2A57"/>
    <w:rsid w:val="00CD7704"/>
    <w:rsid w:val="00CD7DFB"/>
    <w:rsid w:val="00CE3912"/>
    <w:rsid w:val="00CE41B5"/>
    <w:rsid w:val="00CF1180"/>
    <w:rsid w:val="00CF2A0F"/>
    <w:rsid w:val="00CF30BC"/>
    <w:rsid w:val="00CF7227"/>
    <w:rsid w:val="00D100E6"/>
    <w:rsid w:val="00D11F49"/>
    <w:rsid w:val="00D12775"/>
    <w:rsid w:val="00D15C78"/>
    <w:rsid w:val="00D16B23"/>
    <w:rsid w:val="00D17D18"/>
    <w:rsid w:val="00D17F04"/>
    <w:rsid w:val="00D2070F"/>
    <w:rsid w:val="00D2267B"/>
    <w:rsid w:val="00D24C94"/>
    <w:rsid w:val="00D25051"/>
    <w:rsid w:val="00D251FE"/>
    <w:rsid w:val="00D27588"/>
    <w:rsid w:val="00D30001"/>
    <w:rsid w:val="00D32ED8"/>
    <w:rsid w:val="00D37975"/>
    <w:rsid w:val="00D44D27"/>
    <w:rsid w:val="00D4778F"/>
    <w:rsid w:val="00D52404"/>
    <w:rsid w:val="00D52825"/>
    <w:rsid w:val="00D52F40"/>
    <w:rsid w:val="00D537E6"/>
    <w:rsid w:val="00D561D1"/>
    <w:rsid w:val="00D65D47"/>
    <w:rsid w:val="00D7558B"/>
    <w:rsid w:val="00D76D0F"/>
    <w:rsid w:val="00D8238D"/>
    <w:rsid w:val="00D85B93"/>
    <w:rsid w:val="00D92CFB"/>
    <w:rsid w:val="00D9513D"/>
    <w:rsid w:val="00DA2417"/>
    <w:rsid w:val="00DA27E2"/>
    <w:rsid w:val="00DA44C6"/>
    <w:rsid w:val="00DA639A"/>
    <w:rsid w:val="00DA7C21"/>
    <w:rsid w:val="00DB2BA5"/>
    <w:rsid w:val="00DC6FC6"/>
    <w:rsid w:val="00DD6F8D"/>
    <w:rsid w:val="00DE0E8F"/>
    <w:rsid w:val="00DE3C1A"/>
    <w:rsid w:val="00DE56FE"/>
    <w:rsid w:val="00DF04CF"/>
    <w:rsid w:val="00DF40EF"/>
    <w:rsid w:val="00E00D5B"/>
    <w:rsid w:val="00E0199A"/>
    <w:rsid w:val="00E077D0"/>
    <w:rsid w:val="00E11F3B"/>
    <w:rsid w:val="00E12E25"/>
    <w:rsid w:val="00E2370C"/>
    <w:rsid w:val="00E24337"/>
    <w:rsid w:val="00E24E99"/>
    <w:rsid w:val="00E2505A"/>
    <w:rsid w:val="00E26744"/>
    <w:rsid w:val="00E32A10"/>
    <w:rsid w:val="00E33B88"/>
    <w:rsid w:val="00E370D7"/>
    <w:rsid w:val="00E45933"/>
    <w:rsid w:val="00E45E91"/>
    <w:rsid w:val="00E4606F"/>
    <w:rsid w:val="00E47E49"/>
    <w:rsid w:val="00E50D7E"/>
    <w:rsid w:val="00E528CC"/>
    <w:rsid w:val="00E5434F"/>
    <w:rsid w:val="00E56CE5"/>
    <w:rsid w:val="00E60387"/>
    <w:rsid w:val="00E62C67"/>
    <w:rsid w:val="00E64A20"/>
    <w:rsid w:val="00E65C1C"/>
    <w:rsid w:val="00E65E7A"/>
    <w:rsid w:val="00E71E7D"/>
    <w:rsid w:val="00E7370A"/>
    <w:rsid w:val="00E75FAE"/>
    <w:rsid w:val="00E7639B"/>
    <w:rsid w:val="00E76973"/>
    <w:rsid w:val="00E81D0E"/>
    <w:rsid w:val="00E94E8E"/>
    <w:rsid w:val="00E96FBC"/>
    <w:rsid w:val="00E97CDA"/>
    <w:rsid w:val="00EA36B3"/>
    <w:rsid w:val="00EA5745"/>
    <w:rsid w:val="00EA766D"/>
    <w:rsid w:val="00EB00B6"/>
    <w:rsid w:val="00EB25D3"/>
    <w:rsid w:val="00EB6DC8"/>
    <w:rsid w:val="00EC07B4"/>
    <w:rsid w:val="00EC18AA"/>
    <w:rsid w:val="00EC22E5"/>
    <w:rsid w:val="00EC3EB2"/>
    <w:rsid w:val="00EC4DF9"/>
    <w:rsid w:val="00EC5EB5"/>
    <w:rsid w:val="00EC7443"/>
    <w:rsid w:val="00EC7561"/>
    <w:rsid w:val="00ED31AD"/>
    <w:rsid w:val="00ED32FC"/>
    <w:rsid w:val="00ED3A68"/>
    <w:rsid w:val="00ED6408"/>
    <w:rsid w:val="00EE0A19"/>
    <w:rsid w:val="00EE44EB"/>
    <w:rsid w:val="00EF0A45"/>
    <w:rsid w:val="00EF3D94"/>
    <w:rsid w:val="00EF6C3F"/>
    <w:rsid w:val="00F02858"/>
    <w:rsid w:val="00F04278"/>
    <w:rsid w:val="00F04B1F"/>
    <w:rsid w:val="00F108FF"/>
    <w:rsid w:val="00F10E6C"/>
    <w:rsid w:val="00F111B8"/>
    <w:rsid w:val="00F14448"/>
    <w:rsid w:val="00F204C5"/>
    <w:rsid w:val="00F21943"/>
    <w:rsid w:val="00F2522A"/>
    <w:rsid w:val="00F2765D"/>
    <w:rsid w:val="00F42ADB"/>
    <w:rsid w:val="00F45083"/>
    <w:rsid w:val="00F51A3E"/>
    <w:rsid w:val="00F55971"/>
    <w:rsid w:val="00F56F29"/>
    <w:rsid w:val="00F62200"/>
    <w:rsid w:val="00F70AEB"/>
    <w:rsid w:val="00F73187"/>
    <w:rsid w:val="00F74A4B"/>
    <w:rsid w:val="00F75399"/>
    <w:rsid w:val="00F80156"/>
    <w:rsid w:val="00F852D4"/>
    <w:rsid w:val="00F85542"/>
    <w:rsid w:val="00F93E4F"/>
    <w:rsid w:val="00F955F1"/>
    <w:rsid w:val="00FA1346"/>
    <w:rsid w:val="00FA22F4"/>
    <w:rsid w:val="00FB029E"/>
    <w:rsid w:val="00FB08FE"/>
    <w:rsid w:val="00FB1056"/>
    <w:rsid w:val="00FB2730"/>
    <w:rsid w:val="00FB35CA"/>
    <w:rsid w:val="00FB7B95"/>
    <w:rsid w:val="00FC4FE8"/>
    <w:rsid w:val="00FE227D"/>
    <w:rsid w:val="00FE3A64"/>
    <w:rsid w:val="00FF08CE"/>
    <w:rsid w:val="00FF30D1"/>
    <w:rsid w:val="00FF3C6B"/>
    <w:rsid w:val="00FF7071"/>
    <w:rsid w:val="00FF7FA2"/>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4AF84DD9"/>
  <w15:docId w15:val="{D5C08F0D-3A69-1D47-AFDA-2E107CC45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uiPriority="9"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4B0A"/>
    <w:rPr>
      <w:rFonts w:ascii="Times New Roman" w:eastAsia="Times New Roman" w:hAnsi="Times New Roman" w:cs="Times New Roman"/>
      <w:lang w:eastAsia="en-GB"/>
    </w:rPr>
  </w:style>
  <w:style w:type="paragraph" w:styleId="Heading1">
    <w:name w:val="heading 1"/>
    <w:basedOn w:val="Normal"/>
    <w:next w:val="Normal"/>
    <w:link w:val="Heading1Char"/>
    <w:rsid w:val="009A1C2C"/>
    <w:pPr>
      <w:keepNext/>
      <w:keepLines/>
      <w:spacing w:before="480"/>
      <w:outlineLvl w:val="0"/>
    </w:pPr>
    <w:rPr>
      <w:rFonts w:asciiTheme="majorHAnsi" w:eastAsiaTheme="majorEastAsia" w:hAnsiTheme="majorHAnsi" w:cstheme="majorBidi"/>
      <w:b/>
      <w:bCs/>
      <w:color w:val="345A8A" w:themeColor="accent1" w:themeShade="B5"/>
      <w:sz w:val="32"/>
      <w:szCs w:val="32"/>
      <w:lang w:eastAsia="en-US"/>
    </w:rPr>
  </w:style>
  <w:style w:type="paragraph" w:styleId="Heading2">
    <w:name w:val="heading 2"/>
    <w:basedOn w:val="Normal"/>
    <w:next w:val="Normal"/>
    <w:link w:val="Heading2Char"/>
    <w:rsid w:val="00A573D9"/>
    <w:pPr>
      <w:keepNext/>
      <w:keepLines/>
      <w:spacing w:before="200"/>
      <w:outlineLvl w:val="1"/>
    </w:pPr>
    <w:rPr>
      <w:rFonts w:asciiTheme="majorHAnsi" w:eastAsiaTheme="majorEastAsia" w:hAnsiTheme="majorHAnsi" w:cstheme="majorBidi"/>
      <w:b/>
      <w:bCs/>
      <w:color w:val="4F81BD" w:themeColor="accent1"/>
      <w:sz w:val="26"/>
      <w:szCs w:val="26"/>
      <w:lang w:eastAsia="en-US"/>
    </w:rPr>
  </w:style>
  <w:style w:type="paragraph" w:styleId="Heading3">
    <w:name w:val="heading 3"/>
    <w:basedOn w:val="Normal"/>
    <w:next w:val="Normal"/>
    <w:qFormat/>
    <w:rsid w:val="00C7736A"/>
    <w:pPr>
      <w:keepNext/>
      <w:spacing w:before="240" w:after="60"/>
      <w:outlineLvl w:val="2"/>
    </w:pPr>
    <w:rPr>
      <w:rFonts w:ascii="Arial" w:eastAsiaTheme="minorHAnsi" w:hAnsi="Arial" w:cstheme="minorBidi"/>
      <w:b/>
      <w:sz w:val="26"/>
      <w:szCs w:val="26"/>
      <w:lang w:eastAsia="en-US"/>
    </w:rPr>
  </w:style>
  <w:style w:type="paragraph" w:styleId="Heading4">
    <w:name w:val="heading 4"/>
    <w:basedOn w:val="Normal"/>
    <w:next w:val="Normal"/>
    <w:link w:val="Heading4Char"/>
    <w:rsid w:val="009A1C2C"/>
    <w:pPr>
      <w:keepNext/>
      <w:keepLines/>
      <w:spacing w:before="200"/>
      <w:outlineLvl w:val="3"/>
    </w:pPr>
    <w:rPr>
      <w:rFonts w:asciiTheme="majorHAnsi" w:eastAsiaTheme="majorEastAsia" w:hAnsiTheme="majorHAnsi" w:cstheme="majorBidi"/>
      <w:b/>
      <w:bCs/>
      <w:i/>
      <w:iCs/>
      <w:color w:val="4F81BD" w:themeColor="accent1"/>
      <w:lang w:eastAsia="en-US"/>
    </w:rPr>
  </w:style>
  <w:style w:type="paragraph" w:styleId="Heading7">
    <w:name w:val="heading 7"/>
    <w:basedOn w:val="Normal"/>
    <w:next w:val="Normal"/>
    <w:link w:val="Heading7Char"/>
    <w:rsid w:val="009A1C2C"/>
    <w:pPr>
      <w:keepNext/>
      <w:keepLines/>
      <w:spacing w:before="200"/>
      <w:outlineLvl w:val="6"/>
    </w:pPr>
    <w:rPr>
      <w:rFonts w:asciiTheme="majorHAnsi" w:eastAsiaTheme="majorEastAsia" w:hAnsiTheme="majorHAnsi" w:cstheme="majorBidi"/>
      <w:i/>
      <w:iCs/>
      <w:color w:val="404040" w:themeColor="text1" w:themeTint="BF"/>
      <w:lang w:eastAsia="en-US"/>
    </w:rPr>
  </w:style>
  <w:style w:type="paragraph" w:styleId="Heading8">
    <w:name w:val="heading 8"/>
    <w:basedOn w:val="Normal"/>
    <w:next w:val="Normal"/>
    <w:link w:val="Heading8Char"/>
    <w:uiPriority w:val="9"/>
    <w:unhideWhenUsed/>
    <w:qFormat/>
    <w:rsid w:val="00AF3237"/>
    <w:pPr>
      <w:keepNext/>
      <w:keepLines/>
      <w:spacing w:before="200"/>
      <w:outlineLvl w:val="7"/>
    </w:pPr>
    <w:rPr>
      <w:rFonts w:asciiTheme="majorHAnsi" w:eastAsiaTheme="majorEastAsia" w:hAnsiTheme="majorHAnsi" w:cstheme="majorBidi"/>
      <w:color w:val="404040" w:themeColor="text1" w:themeTint="BF"/>
      <w:sz w:val="20"/>
      <w:szCs w:val="20"/>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Heading3"/>
    <w:rsid w:val="00C7736A"/>
    <w:rPr>
      <w:b w:val="0"/>
      <w:i/>
    </w:rPr>
  </w:style>
  <w:style w:type="paragraph" w:styleId="ListParagraph">
    <w:name w:val="List Paragraph"/>
    <w:basedOn w:val="Normal"/>
    <w:uiPriority w:val="34"/>
    <w:qFormat/>
    <w:rsid w:val="00C24DC1"/>
    <w:pPr>
      <w:ind w:left="720"/>
      <w:contextualSpacing/>
    </w:pPr>
    <w:rPr>
      <w:rFonts w:asciiTheme="minorHAnsi" w:eastAsiaTheme="minorHAnsi" w:hAnsiTheme="minorHAnsi" w:cstheme="minorBidi"/>
      <w:lang w:eastAsia="en-US"/>
    </w:rPr>
  </w:style>
  <w:style w:type="character" w:styleId="Hyperlink">
    <w:name w:val="Hyperlink"/>
    <w:basedOn w:val="DefaultParagraphFont"/>
    <w:uiPriority w:val="99"/>
    <w:rsid w:val="00C24DC1"/>
    <w:rPr>
      <w:color w:val="0000FF" w:themeColor="hyperlink"/>
      <w:u w:val="single"/>
    </w:rPr>
  </w:style>
  <w:style w:type="paragraph" w:customStyle="1" w:styleId="MoBNormal">
    <w:name w:val="MoB Normal"/>
    <w:basedOn w:val="Normal"/>
    <w:link w:val="MoBNormalChar"/>
    <w:qFormat/>
    <w:rsid w:val="006E5C2C"/>
    <w:pPr>
      <w:spacing w:after="240" w:line="276" w:lineRule="auto"/>
      <w:jc w:val="both"/>
    </w:pPr>
    <w:rPr>
      <w:rFonts w:ascii="Open Sans" w:eastAsiaTheme="minorHAnsi" w:hAnsi="Open Sans" w:cstheme="minorBidi"/>
      <w:sz w:val="20"/>
      <w:szCs w:val="20"/>
      <w:lang w:eastAsia="en-US"/>
    </w:rPr>
  </w:style>
  <w:style w:type="character" w:customStyle="1" w:styleId="MoBNormalChar">
    <w:name w:val="MoB Normal Char"/>
    <w:basedOn w:val="DefaultParagraphFont"/>
    <w:link w:val="MoBNormal"/>
    <w:rsid w:val="006E5C2C"/>
    <w:rPr>
      <w:rFonts w:ascii="Open Sans" w:eastAsiaTheme="minorHAnsi" w:hAnsi="Open Sans"/>
      <w:lang w:eastAsia="en-US"/>
    </w:rPr>
  </w:style>
  <w:style w:type="character" w:customStyle="1" w:styleId="Heading2Char">
    <w:name w:val="Heading 2 Char"/>
    <w:basedOn w:val="DefaultParagraphFont"/>
    <w:link w:val="Heading2"/>
    <w:rsid w:val="00A573D9"/>
    <w:rPr>
      <w:rFonts w:asciiTheme="majorHAnsi" w:eastAsiaTheme="majorEastAsia" w:hAnsiTheme="majorHAnsi" w:cstheme="majorBidi"/>
      <w:b/>
      <w:bCs/>
      <w:color w:val="4F81BD" w:themeColor="accent1"/>
      <w:sz w:val="26"/>
      <w:szCs w:val="26"/>
      <w:lang w:eastAsia="en-US"/>
    </w:rPr>
  </w:style>
  <w:style w:type="character" w:styleId="CommentReference">
    <w:name w:val="annotation reference"/>
    <w:basedOn w:val="DefaultParagraphFont"/>
    <w:uiPriority w:val="99"/>
    <w:semiHidden/>
    <w:unhideWhenUsed/>
    <w:rsid w:val="00A573D9"/>
    <w:rPr>
      <w:sz w:val="18"/>
      <w:szCs w:val="18"/>
    </w:rPr>
  </w:style>
  <w:style w:type="paragraph" w:styleId="CommentText">
    <w:name w:val="annotation text"/>
    <w:basedOn w:val="Normal"/>
    <w:link w:val="CommentTextChar"/>
    <w:uiPriority w:val="99"/>
    <w:unhideWhenUsed/>
    <w:rsid w:val="00A573D9"/>
    <w:rPr>
      <w:rFonts w:asciiTheme="minorHAnsi" w:eastAsiaTheme="minorEastAsia" w:hAnsiTheme="minorHAnsi" w:cstheme="minorBidi"/>
      <w:lang w:eastAsia="ja-JP"/>
    </w:rPr>
  </w:style>
  <w:style w:type="character" w:customStyle="1" w:styleId="CommentTextChar">
    <w:name w:val="Comment Text Char"/>
    <w:basedOn w:val="DefaultParagraphFont"/>
    <w:link w:val="CommentText"/>
    <w:uiPriority w:val="99"/>
    <w:rsid w:val="00A573D9"/>
  </w:style>
  <w:style w:type="paragraph" w:styleId="BalloonText">
    <w:name w:val="Balloon Text"/>
    <w:basedOn w:val="Normal"/>
    <w:link w:val="BalloonTextChar"/>
    <w:uiPriority w:val="99"/>
    <w:semiHidden/>
    <w:unhideWhenUsed/>
    <w:rsid w:val="00A573D9"/>
    <w:rPr>
      <w:rFonts w:ascii="Lucida Grande" w:eastAsiaTheme="minorHAnsi" w:hAnsi="Lucida Grande" w:cs="Lucida Grande"/>
      <w:sz w:val="18"/>
      <w:szCs w:val="18"/>
      <w:lang w:eastAsia="en-US"/>
    </w:rPr>
  </w:style>
  <w:style w:type="character" w:customStyle="1" w:styleId="BalloonTextChar">
    <w:name w:val="Balloon Text Char"/>
    <w:basedOn w:val="DefaultParagraphFont"/>
    <w:link w:val="BalloonText"/>
    <w:uiPriority w:val="99"/>
    <w:semiHidden/>
    <w:rsid w:val="00A573D9"/>
    <w:rPr>
      <w:rFonts w:ascii="Lucida Grande" w:eastAsiaTheme="minorHAnsi" w:hAnsi="Lucida Grande" w:cs="Lucida Grande"/>
      <w:sz w:val="18"/>
      <w:szCs w:val="18"/>
      <w:lang w:eastAsia="en-US"/>
    </w:rPr>
  </w:style>
  <w:style w:type="table" w:styleId="TableGrid">
    <w:name w:val="Table Grid"/>
    <w:basedOn w:val="TableNormal"/>
    <w:uiPriority w:val="39"/>
    <w:rsid w:val="00A57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nhideWhenUsed/>
    <w:rsid w:val="001043E4"/>
    <w:rPr>
      <w:rFonts w:asciiTheme="minorHAnsi" w:eastAsiaTheme="minorHAnsi" w:hAnsiTheme="minorHAnsi" w:cstheme="minorBidi"/>
      <w:lang w:eastAsia="en-US"/>
    </w:rPr>
  </w:style>
  <w:style w:type="character" w:customStyle="1" w:styleId="FootnoteTextChar">
    <w:name w:val="Footnote Text Char"/>
    <w:basedOn w:val="DefaultParagraphFont"/>
    <w:link w:val="FootnoteText"/>
    <w:rsid w:val="001043E4"/>
    <w:rPr>
      <w:rFonts w:eastAsiaTheme="minorHAnsi"/>
      <w:lang w:eastAsia="en-US"/>
    </w:rPr>
  </w:style>
  <w:style w:type="character" w:styleId="FootnoteReference">
    <w:name w:val="footnote reference"/>
    <w:basedOn w:val="DefaultParagraphFont"/>
    <w:unhideWhenUsed/>
    <w:rsid w:val="001043E4"/>
    <w:rPr>
      <w:vertAlign w:val="superscript"/>
    </w:rPr>
  </w:style>
  <w:style w:type="character" w:customStyle="1" w:styleId="Heading1Char">
    <w:name w:val="Heading 1 Char"/>
    <w:basedOn w:val="DefaultParagraphFont"/>
    <w:link w:val="Heading1"/>
    <w:rsid w:val="009A1C2C"/>
    <w:rPr>
      <w:rFonts w:asciiTheme="majorHAnsi" w:eastAsiaTheme="majorEastAsia" w:hAnsiTheme="majorHAnsi" w:cstheme="majorBidi"/>
      <w:b/>
      <w:bCs/>
      <w:color w:val="345A8A" w:themeColor="accent1" w:themeShade="B5"/>
      <w:sz w:val="32"/>
      <w:szCs w:val="32"/>
      <w:lang w:eastAsia="en-US"/>
    </w:rPr>
  </w:style>
  <w:style w:type="character" w:customStyle="1" w:styleId="Heading4Char">
    <w:name w:val="Heading 4 Char"/>
    <w:basedOn w:val="DefaultParagraphFont"/>
    <w:link w:val="Heading4"/>
    <w:rsid w:val="009A1C2C"/>
    <w:rPr>
      <w:rFonts w:asciiTheme="majorHAnsi" w:eastAsiaTheme="majorEastAsia" w:hAnsiTheme="majorHAnsi" w:cstheme="majorBidi"/>
      <w:b/>
      <w:bCs/>
      <w:i/>
      <w:iCs/>
      <w:color w:val="4F81BD" w:themeColor="accent1"/>
      <w:lang w:eastAsia="en-US"/>
    </w:rPr>
  </w:style>
  <w:style w:type="character" w:customStyle="1" w:styleId="Heading7Char">
    <w:name w:val="Heading 7 Char"/>
    <w:basedOn w:val="DefaultParagraphFont"/>
    <w:link w:val="Heading7"/>
    <w:rsid w:val="009A1C2C"/>
    <w:rPr>
      <w:rFonts w:asciiTheme="majorHAnsi" w:eastAsiaTheme="majorEastAsia" w:hAnsiTheme="majorHAnsi" w:cstheme="majorBidi"/>
      <w:i/>
      <w:iCs/>
      <w:color w:val="404040" w:themeColor="text1" w:themeTint="BF"/>
      <w:lang w:eastAsia="en-US"/>
    </w:rPr>
  </w:style>
  <w:style w:type="paragraph" w:styleId="NormalWeb">
    <w:name w:val="Normal (Web)"/>
    <w:basedOn w:val="Normal"/>
    <w:uiPriority w:val="99"/>
    <w:unhideWhenUsed/>
    <w:rsid w:val="009A1C2C"/>
    <w:pPr>
      <w:spacing w:before="100" w:beforeAutospacing="1" w:after="100" w:afterAutospacing="1"/>
      <w:ind w:right="289"/>
    </w:pPr>
    <w:rPr>
      <w:rFonts w:eastAsia="HGPGothicE" w:cs="Calibri"/>
      <w:lang w:eastAsia="en-AU"/>
    </w:rPr>
  </w:style>
  <w:style w:type="character" w:styleId="Strong">
    <w:name w:val="Strong"/>
    <w:uiPriority w:val="22"/>
    <w:qFormat/>
    <w:rsid w:val="009A1C2C"/>
    <w:rPr>
      <w:b/>
      <w:bCs/>
    </w:rPr>
  </w:style>
  <w:style w:type="paragraph" w:styleId="Footer">
    <w:name w:val="footer"/>
    <w:basedOn w:val="Normal"/>
    <w:link w:val="FooterChar"/>
    <w:uiPriority w:val="99"/>
    <w:unhideWhenUsed/>
    <w:rsid w:val="00384364"/>
    <w:pPr>
      <w:tabs>
        <w:tab w:val="center" w:pos="4320"/>
        <w:tab w:val="right" w:pos="8640"/>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384364"/>
    <w:rPr>
      <w:rFonts w:eastAsiaTheme="minorHAnsi"/>
      <w:lang w:eastAsia="en-US"/>
    </w:rPr>
  </w:style>
  <w:style w:type="character" w:styleId="PageNumber">
    <w:name w:val="page number"/>
    <w:basedOn w:val="DefaultParagraphFont"/>
    <w:uiPriority w:val="99"/>
    <w:semiHidden/>
    <w:unhideWhenUsed/>
    <w:rsid w:val="00384364"/>
  </w:style>
  <w:style w:type="character" w:customStyle="1" w:styleId="Heading8Char">
    <w:name w:val="Heading 8 Char"/>
    <w:basedOn w:val="DefaultParagraphFont"/>
    <w:link w:val="Heading8"/>
    <w:uiPriority w:val="9"/>
    <w:rsid w:val="00AF3237"/>
    <w:rPr>
      <w:rFonts w:asciiTheme="majorHAnsi" w:eastAsiaTheme="majorEastAsia" w:hAnsiTheme="majorHAnsi" w:cstheme="majorBidi"/>
      <w:color w:val="404040" w:themeColor="text1" w:themeTint="BF"/>
      <w:sz w:val="20"/>
      <w:szCs w:val="20"/>
      <w:lang w:eastAsia="en-US"/>
    </w:rPr>
  </w:style>
  <w:style w:type="character" w:styleId="FollowedHyperlink">
    <w:name w:val="FollowedHyperlink"/>
    <w:basedOn w:val="DefaultParagraphFont"/>
    <w:uiPriority w:val="99"/>
    <w:semiHidden/>
    <w:unhideWhenUsed/>
    <w:rsid w:val="00D251FE"/>
    <w:rPr>
      <w:color w:val="800080" w:themeColor="followedHyperlink"/>
      <w:u w:val="single"/>
    </w:rPr>
  </w:style>
  <w:style w:type="paragraph" w:styleId="TOCHeading">
    <w:name w:val="TOC Heading"/>
    <w:basedOn w:val="Heading1"/>
    <w:next w:val="Normal"/>
    <w:uiPriority w:val="39"/>
    <w:unhideWhenUsed/>
    <w:qFormat/>
    <w:rsid w:val="00CB0F78"/>
    <w:pPr>
      <w:spacing w:line="276" w:lineRule="auto"/>
      <w:outlineLvl w:val="9"/>
    </w:pPr>
    <w:rPr>
      <w:color w:val="365F91" w:themeColor="accent1" w:themeShade="BF"/>
      <w:sz w:val="28"/>
      <w:szCs w:val="28"/>
      <w:lang w:val="en-US"/>
    </w:rPr>
  </w:style>
  <w:style w:type="paragraph" w:styleId="TOC2">
    <w:name w:val="toc 2"/>
    <w:basedOn w:val="Normal"/>
    <w:next w:val="Normal"/>
    <w:autoRedefine/>
    <w:uiPriority w:val="39"/>
    <w:unhideWhenUsed/>
    <w:rsid w:val="00CB0F78"/>
    <w:rPr>
      <w:rFonts w:asciiTheme="minorHAnsi" w:eastAsiaTheme="minorHAnsi" w:hAnsiTheme="minorHAnsi" w:cstheme="minorBidi"/>
      <w:b/>
      <w:smallCaps/>
      <w:sz w:val="22"/>
      <w:szCs w:val="22"/>
      <w:lang w:eastAsia="en-US"/>
    </w:rPr>
  </w:style>
  <w:style w:type="paragraph" w:styleId="TOC1">
    <w:name w:val="toc 1"/>
    <w:basedOn w:val="Normal"/>
    <w:next w:val="Normal"/>
    <w:autoRedefine/>
    <w:uiPriority w:val="39"/>
    <w:semiHidden/>
    <w:unhideWhenUsed/>
    <w:rsid w:val="00CB0F78"/>
    <w:pPr>
      <w:spacing w:before="240" w:after="120"/>
    </w:pPr>
    <w:rPr>
      <w:rFonts w:asciiTheme="minorHAnsi" w:eastAsiaTheme="minorHAnsi" w:hAnsiTheme="minorHAnsi" w:cstheme="minorBidi"/>
      <w:b/>
      <w:caps/>
      <w:sz w:val="22"/>
      <w:szCs w:val="22"/>
      <w:u w:val="single"/>
      <w:lang w:eastAsia="en-US"/>
    </w:rPr>
  </w:style>
  <w:style w:type="paragraph" w:styleId="TOC3">
    <w:name w:val="toc 3"/>
    <w:basedOn w:val="Normal"/>
    <w:next w:val="Normal"/>
    <w:autoRedefine/>
    <w:uiPriority w:val="39"/>
    <w:semiHidden/>
    <w:unhideWhenUsed/>
    <w:rsid w:val="00CB0F78"/>
    <w:rPr>
      <w:smallCaps/>
      <w:sz w:val="22"/>
      <w:szCs w:val="22"/>
    </w:rPr>
  </w:style>
  <w:style w:type="paragraph" w:styleId="TOC4">
    <w:name w:val="toc 4"/>
    <w:basedOn w:val="Normal"/>
    <w:next w:val="Normal"/>
    <w:autoRedefine/>
    <w:uiPriority w:val="39"/>
    <w:semiHidden/>
    <w:unhideWhenUsed/>
    <w:rsid w:val="00CB0F78"/>
    <w:rPr>
      <w:sz w:val="22"/>
      <w:szCs w:val="22"/>
    </w:rPr>
  </w:style>
  <w:style w:type="paragraph" w:styleId="TOC5">
    <w:name w:val="toc 5"/>
    <w:basedOn w:val="Normal"/>
    <w:next w:val="Normal"/>
    <w:autoRedefine/>
    <w:uiPriority w:val="39"/>
    <w:semiHidden/>
    <w:unhideWhenUsed/>
    <w:rsid w:val="00CB0F78"/>
    <w:rPr>
      <w:sz w:val="22"/>
      <w:szCs w:val="22"/>
    </w:rPr>
  </w:style>
  <w:style w:type="paragraph" w:styleId="TOC6">
    <w:name w:val="toc 6"/>
    <w:basedOn w:val="Normal"/>
    <w:next w:val="Normal"/>
    <w:autoRedefine/>
    <w:uiPriority w:val="39"/>
    <w:semiHidden/>
    <w:unhideWhenUsed/>
    <w:rsid w:val="00CB0F78"/>
    <w:rPr>
      <w:sz w:val="22"/>
      <w:szCs w:val="22"/>
    </w:rPr>
  </w:style>
  <w:style w:type="paragraph" w:styleId="TOC7">
    <w:name w:val="toc 7"/>
    <w:basedOn w:val="Normal"/>
    <w:next w:val="Normal"/>
    <w:autoRedefine/>
    <w:uiPriority w:val="39"/>
    <w:semiHidden/>
    <w:unhideWhenUsed/>
    <w:rsid w:val="00CB0F78"/>
    <w:rPr>
      <w:sz w:val="22"/>
      <w:szCs w:val="22"/>
    </w:rPr>
  </w:style>
  <w:style w:type="paragraph" w:styleId="TOC8">
    <w:name w:val="toc 8"/>
    <w:basedOn w:val="Normal"/>
    <w:next w:val="Normal"/>
    <w:autoRedefine/>
    <w:uiPriority w:val="39"/>
    <w:semiHidden/>
    <w:unhideWhenUsed/>
    <w:rsid w:val="00CB0F78"/>
    <w:rPr>
      <w:sz w:val="22"/>
      <w:szCs w:val="22"/>
    </w:rPr>
  </w:style>
  <w:style w:type="paragraph" w:styleId="TOC9">
    <w:name w:val="toc 9"/>
    <w:basedOn w:val="Normal"/>
    <w:next w:val="Normal"/>
    <w:autoRedefine/>
    <w:uiPriority w:val="39"/>
    <w:semiHidden/>
    <w:unhideWhenUsed/>
    <w:rsid w:val="00CB0F78"/>
    <w:rPr>
      <w:sz w:val="22"/>
      <w:szCs w:val="22"/>
    </w:rPr>
  </w:style>
  <w:style w:type="paragraph" w:styleId="CommentSubject">
    <w:name w:val="annotation subject"/>
    <w:basedOn w:val="CommentText"/>
    <w:next w:val="CommentText"/>
    <w:link w:val="CommentSubjectChar"/>
    <w:uiPriority w:val="99"/>
    <w:semiHidden/>
    <w:unhideWhenUsed/>
    <w:rsid w:val="003C6DC3"/>
    <w:rPr>
      <w:rFonts w:eastAsiaTheme="minorHAnsi"/>
      <w:b/>
      <w:bCs/>
      <w:sz w:val="20"/>
      <w:szCs w:val="20"/>
      <w:lang w:eastAsia="en-US"/>
    </w:rPr>
  </w:style>
  <w:style w:type="character" w:customStyle="1" w:styleId="CommentSubjectChar">
    <w:name w:val="Comment Subject Char"/>
    <w:basedOn w:val="CommentTextChar"/>
    <w:link w:val="CommentSubject"/>
    <w:uiPriority w:val="99"/>
    <w:semiHidden/>
    <w:rsid w:val="003C6DC3"/>
    <w:rPr>
      <w:rFonts w:eastAsiaTheme="minorHAnsi"/>
      <w:b/>
      <w:bCs/>
      <w:sz w:val="20"/>
      <w:szCs w:val="20"/>
      <w:lang w:eastAsia="en-US"/>
    </w:rPr>
  </w:style>
  <w:style w:type="paragraph" w:styleId="Header">
    <w:name w:val="header"/>
    <w:basedOn w:val="Normal"/>
    <w:link w:val="HeaderChar"/>
    <w:uiPriority w:val="99"/>
    <w:unhideWhenUsed/>
    <w:rsid w:val="00003C04"/>
    <w:pPr>
      <w:tabs>
        <w:tab w:val="center" w:pos="4320"/>
        <w:tab w:val="right" w:pos="8640"/>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003C04"/>
    <w:rPr>
      <w:rFonts w:eastAsiaTheme="minorHAnsi"/>
      <w:lang w:eastAsia="en-US"/>
    </w:rPr>
  </w:style>
  <w:style w:type="paragraph" w:customStyle="1" w:styleId="Pa3">
    <w:name w:val="Pa3"/>
    <w:basedOn w:val="Normal"/>
    <w:next w:val="Normal"/>
    <w:uiPriority w:val="99"/>
    <w:rsid w:val="008737A6"/>
    <w:pPr>
      <w:widowControl w:val="0"/>
      <w:autoSpaceDE w:val="0"/>
      <w:autoSpaceDN w:val="0"/>
      <w:adjustRightInd w:val="0"/>
      <w:spacing w:line="241" w:lineRule="atLeast"/>
    </w:pPr>
    <w:rPr>
      <w:rFonts w:ascii="Neutraface Text Light" w:eastAsiaTheme="minorEastAsia" w:hAnsi="Neutraface Text Light"/>
      <w:lang w:val="en-US" w:eastAsia="ja-JP"/>
    </w:rPr>
  </w:style>
  <w:style w:type="paragraph" w:customStyle="1" w:styleId="Pa13">
    <w:name w:val="Pa13"/>
    <w:basedOn w:val="Normal"/>
    <w:next w:val="Normal"/>
    <w:uiPriority w:val="99"/>
    <w:rsid w:val="008737A6"/>
    <w:pPr>
      <w:widowControl w:val="0"/>
      <w:autoSpaceDE w:val="0"/>
      <w:autoSpaceDN w:val="0"/>
      <w:adjustRightInd w:val="0"/>
      <w:spacing w:line="241" w:lineRule="atLeast"/>
    </w:pPr>
    <w:rPr>
      <w:rFonts w:ascii="Neutraface Text Light" w:eastAsiaTheme="minorEastAsia" w:hAnsi="Neutraface Text Light"/>
      <w:lang w:val="en-US" w:eastAsia="ja-JP"/>
    </w:rPr>
  </w:style>
  <w:style w:type="paragraph" w:styleId="Revision">
    <w:name w:val="Revision"/>
    <w:hidden/>
    <w:uiPriority w:val="99"/>
    <w:semiHidden/>
    <w:rsid w:val="00E24337"/>
    <w:rPr>
      <w:rFonts w:eastAsiaTheme="minorHAnsi"/>
      <w:lang w:eastAsia="en-US"/>
    </w:rPr>
  </w:style>
  <w:style w:type="character" w:styleId="UnresolvedMention">
    <w:name w:val="Unresolved Mention"/>
    <w:basedOn w:val="DefaultParagraphFont"/>
    <w:uiPriority w:val="99"/>
    <w:semiHidden/>
    <w:unhideWhenUsed/>
    <w:rsid w:val="00733EF9"/>
    <w:rPr>
      <w:color w:val="605E5C"/>
      <w:shd w:val="clear" w:color="auto" w:fill="E1DFDD"/>
    </w:rPr>
  </w:style>
  <w:style w:type="table" w:styleId="LightList-Accent1">
    <w:name w:val="Light List Accent 1"/>
    <w:basedOn w:val="TableNormal"/>
    <w:uiPriority w:val="61"/>
    <w:rsid w:val="00A87529"/>
    <w:rPr>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340006">
      <w:bodyDiv w:val="1"/>
      <w:marLeft w:val="0"/>
      <w:marRight w:val="0"/>
      <w:marTop w:val="0"/>
      <w:marBottom w:val="0"/>
      <w:divBdr>
        <w:top w:val="none" w:sz="0" w:space="0" w:color="auto"/>
        <w:left w:val="none" w:sz="0" w:space="0" w:color="auto"/>
        <w:bottom w:val="none" w:sz="0" w:space="0" w:color="auto"/>
        <w:right w:val="none" w:sz="0" w:space="0" w:color="auto"/>
      </w:divBdr>
    </w:div>
    <w:div w:id="120195869">
      <w:bodyDiv w:val="1"/>
      <w:marLeft w:val="0"/>
      <w:marRight w:val="0"/>
      <w:marTop w:val="0"/>
      <w:marBottom w:val="0"/>
      <w:divBdr>
        <w:top w:val="none" w:sz="0" w:space="0" w:color="auto"/>
        <w:left w:val="none" w:sz="0" w:space="0" w:color="auto"/>
        <w:bottom w:val="none" w:sz="0" w:space="0" w:color="auto"/>
        <w:right w:val="none" w:sz="0" w:space="0" w:color="auto"/>
      </w:divBdr>
    </w:div>
    <w:div w:id="129640091">
      <w:bodyDiv w:val="1"/>
      <w:marLeft w:val="0"/>
      <w:marRight w:val="0"/>
      <w:marTop w:val="0"/>
      <w:marBottom w:val="0"/>
      <w:divBdr>
        <w:top w:val="none" w:sz="0" w:space="0" w:color="auto"/>
        <w:left w:val="none" w:sz="0" w:space="0" w:color="auto"/>
        <w:bottom w:val="none" w:sz="0" w:space="0" w:color="auto"/>
        <w:right w:val="none" w:sz="0" w:space="0" w:color="auto"/>
      </w:divBdr>
    </w:div>
    <w:div w:id="140585312">
      <w:bodyDiv w:val="1"/>
      <w:marLeft w:val="0"/>
      <w:marRight w:val="0"/>
      <w:marTop w:val="0"/>
      <w:marBottom w:val="0"/>
      <w:divBdr>
        <w:top w:val="none" w:sz="0" w:space="0" w:color="auto"/>
        <w:left w:val="none" w:sz="0" w:space="0" w:color="auto"/>
        <w:bottom w:val="none" w:sz="0" w:space="0" w:color="auto"/>
        <w:right w:val="none" w:sz="0" w:space="0" w:color="auto"/>
      </w:divBdr>
      <w:divsChild>
        <w:div w:id="1525512247">
          <w:marLeft w:val="0"/>
          <w:marRight w:val="0"/>
          <w:marTop w:val="0"/>
          <w:marBottom w:val="0"/>
          <w:divBdr>
            <w:top w:val="none" w:sz="0" w:space="0" w:color="auto"/>
            <w:left w:val="none" w:sz="0" w:space="0" w:color="auto"/>
            <w:bottom w:val="none" w:sz="0" w:space="0" w:color="auto"/>
            <w:right w:val="none" w:sz="0" w:space="0" w:color="auto"/>
          </w:divBdr>
          <w:divsChild>
            <w:div w:id="777675919">
              <w:marLeft w:val="0"/>
              <w:marRight w:val="0"/>
              <w:marTop w:val="0"/>
              <w:marBottom w:val="0"/>
              <w:divBdr>
                <w:top w:val="none" w:sz="0" w:space="0" w:color="auto"/>
                <w:left w:val="none" w:sz="0" w:space="0" w:color="auto"/>
                <w:bottom w:val="none" w:sz="0" w:space="0" w:color="auto"/>
                <w:right w:val="none" w:sz="0" w:space="0" w:color="auto"/>
              </w:divBdr>
              <w:divsChild>
                <w:div w:id="1755130370">
                  <w:marLeft w:val="0"/>
                  <w:marRight w:val="0"/>
                  <w:marTop w:val="0"/>
                  <w:marBottom w:val="0"/>
                  <w:divBdr>
                    <w:top w:val="none" w:sz="0" w:space="0" w:color="auto"/>
                    <w:left w:val="none" w:sz="0" w:space="0" w:color="auto"/>
                    <w:bottom w:val="none" w:sz="0" w:space="0" w:color="auto"/>
                    <w:right w:val="none" w:sz="0" w:space="0" w:color="auto"/>
                  </w:divBdr>
                  <w:divsChild>
                    <w:div w:id="177269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48453">
      <w:bodyDiv w:val="1"/>
      <w:marLeft w:val="0"/>
      <w:marRight w:val="0"/>
      <w:marTop w:val="0"/>
      <w:marBottom w:val="0"/>
      <w:divBdr>
        <w:top w:val="none" w:sz="0" w:space="0" w:color="auto"/>
        <w:left w:val="none" w:sz="0" w:space="0" w:color="auto"/>
        <w:bottom w:val="none" w:sz="0" w:space="0" w:color="auto"/>
        <w:right w:val="none" w:sz="0" w:space="0" w:color="auto"/>
      </w:divBdr>
    </w:div>
    <w:div w:id="182671096">
      <w:bodyDiv w:val="1"/>
      <w:marLeft w:val="0"/>
      <w:marRight w:val="0"/>
      <w:marTop w:val="0"/>
      <w:marBottom w:val="0"/>
      <w:divBdr>
        <w:top w:val="none" w:sz="0" w:space="0" w:color="auto"/>
        <w:left w:val="none" w:sz="0" w:space="0" w:color="auto"/>
        <w:bottom w:val="none" w:sz="0" w:space="0" w:color="auto"/>
        <w:right w:val="none" w:sz="0" w:space="0" w:color="auto"/>
      </w:divBdr>
    </w:div>
    <w:div w:id="188301534">
      <w:bodyDiv w:val="1"/>
      <w:marLeft w:val="0"/>
      <w:marRight w:val="0"/>
      <w:marTop w:val="0"/>
      <w:marBottom w:val="0"/>
      <w:divBdr>
        <w:top w:val="none" w:sz="0" w:space="0" w:color="auto"/>
        <w:left w:val="none" w:sz="0" w:space="0" w:color="auto"/>
        <w:bottom w:val="none" w:sz="0" w:space="0" w:color="auto"/>
        <w:right w:val="none" w:sz="0" w:space="0" w:color="auto"/>
      </w:divBdr>
    </w:div>
    <w:div w:id="231356810">
      <w:bodyDiv w:val="1"/>
      <w:marLeft w:val="0"/>
      <w:marRight w:val="0"/>
      <w:marTop w:val="0"/>
      <w:marBottom w:val="0"/>
      <w:divBdr>
        <w:top w:val="none" w:sz="0" w:space="0" w:color="auto"/>
        <w:left w:val="none" w:sz="0" w:space="0" w:color="auto"/>
        <w:bottom w:val="none" w:sz="0" w:space="0" w:color="auto"/>
        <w:right w:val="none" w:sz="0" w:space="0" w:color="auto"/>
      </w:divBdr>
    </w:div>
    <w:div w:id="273630994">
      <w:bodyDiv w:val="1"/>
      <w:marLeft w:val="0"/>
      <w:marRight w:val="0"/>
      <w:marTop w:val="0"/>
      <w:marBottom w:val="0"/>
      <w:divBdr>
        <w:top w:val="none" w:sz="0" w:space="0" w:color="auto"/>
        <w:left w:val="none" w:sz="0" w:space="0" w:color="auto"/>
        <w:bottom w:val="none" w:sz="0" w:space="0" w:color="auto"/>
        <w:right w:val="none" w:sz="0" w:space="0" w:color="auto"/>
      </w:divBdr>
    </w:div>
    <w:div w:id="315576379">
      <w:bodyDiv w:val="1"/>
      <w:marLeft w:val="0"/>
      <w:marRight w:val="0"/>
      <w:marTop w:val="0"/>
      <w:marBottom w:val="0"/>
      <w:divBdr>
        <w:top w:val="none" w:sz="0" w:space="0" w:color="auto"/>
        <w:left w:val="none" w:sz="0" w:space="0" w:color="auto"/>
        <w:bottom w:val="none" w:sz="0" w:space="0" w:color="auto"/>
        <w:right w:val="none" w:sz="0" w:space="0" w:color="auto"/>
      </w:divBdr>
      <w:divsChild>
        <w:div w:id="2137747818">
          <w:marLeft w:val="0"/>
          <w:marRight w:val="0"/>
          <w:marTop w:val="0"/>
          <w:marBottom w:val="0"/>
          <w:divBdr>
            <w:top w:val="none" w:sz="0" w:space="0" w:color="auto"/>
            <w:left w:val="none" w:sz="0" w:space="0" w:color="auto"/>
            <w:bottom w:val="none" w:sz="0" w:space="0" w:color="auto"/>
            <w:right w:val="none" w:sz="0" w:space="0" w:color="auto"/>
          </w:divBdr>
          <w:divsChild>
            <w:div w:id="1954439702">
              <w:marLeft w:val="0"/>
              <w:marRight w:val="0"/>
              <w:marTop w:val="0"/>
              <w:marBottom w:val="0"/>
              <w:divBdr>
                <w:top w:val="none" w:sz="0" w:space="0" w:color="auto"/>
                <w:left w:val="none" w:sz="0" w:space="0" w:color="auto"/>
                <w:bottom w:val="none" w:sz="0" w:space="0" w:color="auto"/>
                <w:right w:val="none" w:sz="0" w:space="0" w:color="auto"/>
              </w:divBdr>
              <w:divsChild>
                <w:div w:id="979072438">
                  <w:marLeft w:val="0"/>
                  <w:marRight w:val="0"/>
                  <w:marTop w:val="0"/>
                  <w:marBottom w:val="0"/>
                  <w:divBdr>
                    <w:top w:val="none" w:sz="0" w:space="0" w:color="auto"/>
                    <w:left w:val="none" w:sz="0" w:space="0" w:color="auto"/>
                    <w:bottom w:val="none" w:sz="0" w:space="0" w:color="auto"/>
                    <w:right w:val="none" w:sz="0" w:space="0" w:color="auto"/>
                  </w:divBdr>
                  <w:divsChild>
                    <w:div w:id="626161040">
                      <w:marLeft w:val="0"/>
                      <w:marRight w:val="0"/>
                      <w:marTop w:val="0"/>
                      <w:marBottom w:val="0"/>
                      <w:divBdr>
                        <w:top w:val="none" w:sz="0" w:space="0" w:color="auto"/>
                        <w:left w:val="none" w:sz="0" w:space="0" w:color="auto"/>
                        <w:bottom w:val="none" w:sz="0" w:space="0" w:color="auto"/>
                        <w:right w:val="none" w:sz="0" w:space="0" w:color="auto"/>
                      </w:divBdr>
                    </w:div>
                  </w:divsChild>
                </w:div>
                <w:div w:id="391078408">
                  <w:marLeft w:val="0"/>
                  <w:marRight w:val="0"/>
                  <w:marTop w:val="0"/>
                  <w:marBottom w:val="0"/>
                  <w:divBdr>
                    <w:top w:val="none" w:sz="0" w:space="0" w:color="auto"/>
                    <w:left w:val="none" w:sz="0" w:space="0" w:color="auto"/>
                    <w:bottom w:val="none" w:sz="0" w:space="0" w:color="auto"/>
                    <w:right w:val="none" w:sz="0" w:space="0" w:color="auto"/>
                  </w:divBdr>
                  <w:divsChild>
                    <w:div w:id="2017224717">
                      <w:marLeft w:val="0"/>
                      <w:marRight w:val="0"/>
                      <w:marTop w:val="0"/>
                      <w:marBottom w:val="0"/>
                      <w:divBdr>
                        <w:top w:val="none" w:sz="0" w:space="0" w:color="auto"/>
                        <w:left w:val="none" w:sz="0" w:space="0" w:color="auto"/>
                        <w:bottom w:val="none" w:sz="0" w:space="0" w:color="auto"/>
                        <w:right w:val="none" w:sz="0" w:space="0" w:color="auto"/>
                      </w:divBdr>
                    </w:div>
                    <w:div w:id="134678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940111">
      <w:bodyDiv w:val="1"/>
      <w:marLeft w:val="0"/>
      <w:marRight w:val="0"/>
      <w:marTop w:val="0"/>
      <w:marBottom w:val="0"/>
      <w:divBdr>
        <w:top w:val="none" w:sz="0" w:space="0" w:color="auto"/>
        <w:left w:val="none" w:sz="0" w:space="0" w:color="auto"/>
        <w:bottom w:val="none" w:sz="0" w:space="0" w:color="auto"/>
        <w:right w:val="none" w:sz="0" w:space="0" w:color="auto"/>
      </w:divBdr>
    </w:div>
    <w:div w:id="371686913">
      <w:bodyDiv w:val="1"/>
      <w:marLeft w:val="0"/>
      <w:marRight w:val="0"/>
      <w:marTop w:val="0"/>
      <w:marBottom w:val="0"/>
      <w:divBdr>
        <w:top w:val="none" w:sz="0" w:space="0" w:color="auto"/>
        <w:left w:val="none" w:sz="0" w:space="0" w:color="auto"/>
        <w:bottom w:val="none" w:sz="0" w:space="0" w:color="auto"/>
        <w:right w:val="none" w:sz="0" w:space="0" w:color="auto"/>
      </w:divBdr>
    </w:div>
    <w:div w:id="388575934">
      <w:bodyDiv w:val="1"/>
      <w:marLeft w:val="0"/>
      <w:marRight w:val="0"/>
      <w:marTop w:val="0"/>
      <w:marBottom w:val="0"/>
      <w:divBdr>
        <w:top w:val="none" w:sz="0" w:space="0" w:color="auto"/>
        <w:left w:val="none" w:sz="0" w:space="0" w:color="auto"/>
        <w:bottom w:val="none" w:sz="0" w:space="0" w:color="auto"/>
        <w:right w:val="none" w:sz="0" w:space="0" w:color="auto"/>
      </w:divBdr>
      <w:divsChild>
        <w:div w:id="23557419">
          <w:marLeft w:val="0"/>
          <w:marRight w:val="0"/>
          <w:marTop w:val="0"/>
          <w:marBottom w:val="0"/>
          <w:divBdr>
            <w:top w:val="none" w:sz="0" w:space="0" w:color="auto"/>
            <w:left w:val="none" w:sz="0" w:space="0" w:color="auto"/>
            <w:bottom w:val="none" w:sz="0" w:space="0" w:color="auto"/>
            <w:right w:val="none" w:sz="0" w:space="0" w:color="auto"/>
          </w:divBdr>
          <w:divsChild>
            <w:div w:id="1011447249">
              <w:marLeft w:val="0"/>
              <w:marRight w:val="0"/>
              <w:marTop w:val="0"/>
              <w:marBottom w:val="0"/>
              <w:divBdr>
                <w:top w:val="none" w:sz="0" w:space="0" w:color="auto"/>
                <w:left w:val="none" w:sz="0" w:space="0" w:color="auto"/>
                <w:bottom w:val="none" w:sz="0" w:space="0" w:color="auto"/>
                <w:right w:val="none" w:sz="0" w:space="0" w:color="auto"/>
              </w:divBdr>
              <w:divsChild>
                <w:div w:id="565996713">
                  <w:marLeft w:val="0"/>
                  <w:marRight w:val="0"/>
                  <w:marTop w:val="0"/>
                  <w:marBottom w:val="0"/>
                  <w:divBdr>
                    <w:top w:val="none" w:sz="0" w:space="0" w:color="auto"/>
                    <w:left w:val="none" w:sz="0" w:space="0" w:color="auto"/>
                    <w:bottom w:val="none" w:sz="0" w:space="0" w:color="auto"/>
                    <w:right w:val="none" w:sz="0" w:space="0" w:color="auto"/>
                  </w:divBdr>
                  <w:divsChild>
                    <w:div w:id="25251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199482">
      <w:bodyDiv w:val="1"/>
      <w:marLeft w:val="0"/>
      <w:marRight w:val="0"/>
      <w:marTop w:val="0"/>
      <w:marBottom w:val="0"/>
      <w:divBdr>
        <w:top w:val="none" w:sz="0" w:space="0" w:color="auto"/>
        <w:left w:val="none" w:sz="0" w:space="0" w:color="auto"/>
        <w:bottom w:val="none" w:sz="0" w:space="0" w:color="auto"/>
        <w:right w:val="none" w:sz="0" w:space="0" w:color="auto"/>
      </w:divBdr>
      <w:divsChild>
        <w:div w:id="525752400">
          <w:marLeft w:val="0"/>
          <w:marRight w:val="0"/>
          <w:marTop w:val="0"/>
          <w:marBottom w:val="0"/>
          <w:divBdr>
            <w:top w:val="none" w:sz="0" w:space="0" w:color="auto"/>
            <w:left w:val="none" w:sz="0" w:space="0" w:color="auto"/>
            <w:bottom w:val="none" w:sz="0" w:space="0" w:color="auto"/>
            <w:right w:val="none" w:sz="0" w:space="0" w:color="auto"/>
          </w:divBdr>
          <w:divsChild>
            <w:div w:id="584464208">
              <w:marLeft w:val="0"/>
              <w:marRight w:val="0"/>
              <w:marTop w:val="0"/>
              <w:marBottom w:val="0"/>
              <w:divBdr>
                <w:top w:val="none" w:sz="0" w:space="0" w:color="auto"/>
                <w:left w:val="none" w:sz="0" w:space="0" w:color="auto"/>
                <w:bottom w:val="none" w:sz="0" w:space="0" w:color="auto"/>
                <w:right w:val="none" w:sz="0" w:space="0" w:color="auto"/>
              </w:divBdr>
              <w:divsChild>
                <w:div w:id="180554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05704">
      <w:bodyDiv w:val="1"/>
      <w:marLeft w:val="0"/>
      <w:marRight w:val="0"/>
      <w:marTop w:val="0"/>
      <w:marBottom w:val="0"/>
      <w:divBdr>
        <w:top w:val="none" w:sz="0" w:space="0" w:color="auto"/>
        <w:left w:val="none" w:sz="0" w:space="0" w:color="auto"/>
        <w:bottom w:val="none" w:sz="0" w:space="0" w:color="auto"/>
        <w:right w:val="none" w:sz="0" w:space="0" w:color="auto"/>
      </w:divBdr>
    </w:div>
    <w:div w:id="410733455">
      <w:bodyDiv w:val="1"/>
      <w:marLeft w:val="0"/>
      <w:marRight w:val="0"/>
      <w:marTop w:val="0"/>
      <w:marBottom w:val="0"/>
      <w:divBdr>
        <w:top w:val="none" w:sz="0" w:space="0" w:color="auto"/>
        <w:left w:val="none" w:sz="0" w:space="0" w:color="auto"/>
        <w:bottom w:val="none" w:sz="0" w:space="0" w:color="auto"/>
        <w:right w:val="none" w:sz="0" w:space="0" w:color="auto"/>
      </w:divBdr>
    </w:div>
    <w:div w:id="415126453">
      <w:bodyDiv w:val="1"/>
      <w:marLeft w:val="0"/>
      <w:marRight w:val="0"/>
      <w:marTop w:val="0"/>
      <w:marBottom w:val="0"/>
      <w:divBdr>
        <w:top w:val="none" w:sz="0" w:space="0" w:color="auto"/>
        <w:left w:val="none" w:sz="0" w:space="0" w:color="auto"/>
        <w:bottom w:val="none" w:sz="0" w:space="0" w:color="auto"/>
        <w:right w:val="none" w:sz="0" w:space="0" w:color="auto"/>
      </w:divBdr>
    </w:div>
    <w:div w:id="490099910">
      <w:bodyDiv w:val="1"/>
      <w:marLeft w:val="0"/>
      <w:marRight w:val="0"/>
      <w:marTop w:val="0"/>
      <w:marBottom w:val="0"/>
      <w:divBdr>
        <w:top w:val="none" w:sz="0" w:space="0" w:color="auto"/>
        <w:left w:val="none" w:sz="0" w:space="0" w:color="auto"/>
        <w:bottom w:val="none" w:sz="0" w:space="0" w:color="auto"/>
        <w:right w:val="none" w:sz="0" w:space="0" w:color="auto"/>
      </w:divBdr>
      <w:divsChild>
        <w:div w:id="325330374">
          <w:marLeft w:val="0"/>
          <w:marRight w:val="0"/>
          <w:marTop w:val="0"/>
          <w:marBottom w:val="0"/>
          <w:divBdr>
            <w:top w:val="none" w:sz="0" w:space="0" w:color="auto"/>
            <w:left w:val="none" w:sz="0" w:space="0" w:color="auto"/>
            <w:bottom w:val="none" w:sz="0" w:space="0" w:color="auto"/>
            <w:right w:val="none" w:sz="0" w:space="0" w:color="auto"/>
          </w:divBdr>
        </w:div>
      </w:divsChild>
    </w:div>
    <w:div w:id="501553844">
      <w:bodyDiv w:val="1"/>
      <w:marLeft w:val="0"/>
      <w:marRight w:val="0"/>
      <w:marTop w:val="0"/>
      <w:marBottom w:val="0"/>
      <w:divBdr>
        <w:top w:val="none" w:sz="0" w:space="0" w:color="auto"/>
        <w:left w:val="none" w:sz="0" w:space="0" w:color="auto"/>
        <w:bottom w:val="none" w:sz="0" w:space="0" w:color="auto"/>
        <w:right w:val="none" w:sz="0" w:space="0" w:color="auto"/>
      </w:divBdr>
      <w:divsChild>
        <w:div w:id="1069231098">
          <w:marLeft w:val="0"/>
          <w:marRight w:val="0"/>
          <w:marTop w:val="0"/>
          <w:marBottom w:val="0"/>
          <w:divBdr>
            <w:top w:val="none" w:sz="0" w:space="0" w:color="auto"/>
            <w:left w:val="none" w:sz="0" w:space="0" w:color="auto"/>
            <w:bottom w:val="none" w:sz="0" w:space="0" w:color="auto"/>
            <w:right w:val="none" w:sz="0" w:space="0" w:color="auto"/>
          </w:divBdr>
        </w:div>
      </w:divsChild>
    </w:div>
    <w:div w:id="515114644">
      <w:bodyDiv w:val="1"/>
      <w:marLeft w:val="0"/>
      <w:marRight w:val="0"/>
      <w:marTop w:val="0"/>
      <w:marBottom w:val="0"/>
      <w:divBdr>
        <w:top w:val="none" w:sz="0" w:space="0" w:color="auto"/>
        <w:left w:val="none" w:sz="0" w:space="0" w:color="auto"/>
        <w:bottom w:val="none" w:sz="0" w:space="0" w:color="auto"/>
        <w:right w:val="none" w:sz="0" w:space="0" w:color="auto"/>
      </w:divBdr>
    </w:div>
    <w:div w:id="596525876">
      <w:bodyDiv w:val="1"/>
      <w:marLeft w:val="0"/>
      <w:marRight w:val="0"/>
      <w:marTop w:val="0"/>
      <w:marBottom w:val="0"/>
      <w:divBdr>
        <w:top w:val="none" w:sz="0" w:space="0" w:color="auto"/>
        <w:left w:val="none" w:sz="0" w:space="0" w:color="auto"/>
        <w:bottom w:val="none" w:sz="0" w:space="0" w:color="auto"/>
        <w:right w:val="none" w:sz="0" w:space="0" w:color="auto"/>
      </w:divBdr>
    </w:div>
    <w:div w:id="608240513">
      <w:bodyDiv w:val="1"/>
      <w:marLeft w:val="0"/>
      <w:marRight w:val="0"/>
      <w:marTop w:val="0"/>
      <w:marBottom w:val="0"/>
      <w:divBdr>
        <w:top w:val="none" w:sz="0" w:space="0" w:color="auto"/>
        <w:left w:val="none" w:sz="0" w:space="0" w:color="auto"/>
        <w:bottom w:val="none" w:sz="0" w:space="0" w:color="auto"/>
        <w:right w:val="none" w:sz="0" w:space="0" w:color="auto"/>
      </w:divBdr>
      <w:divsChild>
        <w:div w:id="1735541348">
          <w:marLeft w:val="0"/>
          <w:marRight w:val="0"/>
          <w:marTop w:val="0"/>
          <w:marBottom w:val="0"/>
          <w:divBdr>
            <w:top w:val="none" w:sz="0" w:space="0" w:color="auto"/>
            <w:left w:val="none" w:sz="0" w:space="0" w:color="auto"/>
            <w:bottom w:val="none" w:sz="0" w:space="0" w:color="auto"/>
            <w:right w:val="none" w:sz="0" w:space="0" w:color="auto"/>
          </w:divBdr>
          <w:divsChild>
            <w:div w:id="1666133134">
              <w:marLeft w:val="0"/>
              <w:marRight w:val="0"/>
              <w:marTop w:val="0"/>
              <w:marBottom w:val="0"/>
              <w:divBdr>
                <w:top w:val="none" w:sz="0" w:space="0" w:color="auto"/>
                <w:left w:val="none" w:sz="0" w:space="0" w:color="auto"/>
                <w:bottom w:val="none" w:sz="0" w:space="0" w:color="auto"/>
                <w:right w:val="none" w:sz="0" w:space="0" w:color="auto"/>
              </w:divBdr>
              <w:divsChild>
                <w:div w:id="1022440160">
                  <w:marLeft w:val="0"/>
                  <w:marRight w:val="0"/>
                  <w:marTop w:val="0"/>
                  <w:marBottom w:val="0"/>
                  <w:divBdr>
                    <w:top w:val="none" w:sz="0" w:space="0" w:color="auto"/>
                    <w:left w:val="none" w:sz="0" w:space="0" w:color="auto"/>
                    <w:bottom w:val="none" w:sz="0" w:space="0" w:color="auto"/>
                    <w:right w:val="none" w:sz="0" w:space="0" w:color="auto"/>
                  </w:divBdr>
                  <w:divsChild>
                    <w:div w:id="29467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8557064">
      <w:bodyDiv w:val="1"/>
      <w:marLeft w:val="0"/>
      <w:marRight w:val="0"/>
      <w:marTop w:val="0"/>
      <w:marBottom w:val="0"/>
      <w:divBdr>
        <w:top w:val="none" w:sz="0" w:space="0" w:color="auto"/>
        <w:left w:val="none" w:sz="0" w:space="0" w:color="auto"/>
        <w:bottom w:val="none" w:sz="0" w:space="0" w:color="auto"/>
        <w:right w:val="none" w:sz="0" w:space="0" w:color="auto"/>
      </w:divBdr>
      <w:divsChild>
        <w:div w:id="1450969310">
          <w:marLeft w:val="0"/>
          <w:marRight w:val="0"/>
          <w:marTop w:val="0"/>
          <w:marBottom w:val="0"/>
          <w:divBdr>
            <w:top w:val="none" w:sz="0" w:space="0" w:color="auto"/>
            <w:left w:val="none" w:sz="0" w:space="0" w:color="auto"/>
            <w:bottom w:val="none" w:sz="0" w:space="0" w:color="auto"/>
            <w:right w:val="none" w:sz="0" w:space="0" w:color="auto"/>
          </w:divBdr>
          <w:divsChild>
            <w:div w:id="783110645">
              <w:marLeft w:val="0"/>
              <w:marRight w:val="0"/>
              <w:marTop w:val="0"/>
              <w:marBottom w:val="0"/>
              <w:divBdr>
                <w:top w:val="none" w:sz="0" w:space="0" w:color="auto"/>
                <w:left w:val="none" w:sz="0" w:space="0" w:color="auto"/>
                <w:bottom w:val="none" w:sz="0" w:space="0" w:color="auto"/>
                <w:right w:val="none" w:sz="0" w:space="0" w:color="auto"/>
              </w:divBdr>
              <w:divsChild>
                <w:div w:id="191150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53">
      <w:bodyDiv w:val="1"/>
      <w:marLeft w:val="0"/>
      <w:marRight w:val="0"/>
      <w:marTop w:val="0"/>
      <w:marBottom w:val="0"/>
      <w:divBdr>
        <w:top w:val="none" w:sz="0" w:space="0" w:color="auto"/>
        <w:left w:val="none" w:sz="0" w:space="0" w:color="auto"/>
        <w:bottom w:val="none" w:sz="0" w:space="0" w:color="auto"/>
        <w:right w:val="none" w:sz="0" w:space="0" w:color="auto"/>
      </w:divBdr>
    </w:div>
    <w:div w:id="727336466">
      <w:bodyDiv w:val="1"/>
      <w:marLeft w:val="0"/>
      <w:marRight w:val="0"/>
      <w:marTop w:val="0"/>
      <w:marBottom w:val="0"/>
      <w:divBdr>
        <w:top w:val="none" w:sz="0" w:space="0" w:color="auto"/>
        <w:left w:val="none" w:sz="0" w:space="0" w:color="auto"/>
        <w:bottom w:val="none" w:sz="0" w:space="0" w:color="auto"/>
        <w:right w:val="none" w:sz="0" w:space="0" w:color="auto"/>
      </w:divBdr>
    </w:div>
    <w:div w:id="730738191">
      <w:bodyDiv w:val="1"/>
      <w:marLeft w:val="0"/>
      <w:marRight w:val="0"/>
      <w:marTop w:val="0"/>
      <w:marBottom w:val="0"/>
      <w:divBdr>
        <w:top w:val="none" w:sz="0" w:space="0" w:color="auto"/>
        <w:left w:val="none" w:sz="0" w:space="0" w:color="auto"/>
        <w:bottom w:val="none" w:sz="0" w:space="0" w:color="auto"/>
        <w:right w:val="none" w:sz="0" w:space="0" w:color="auto"/>
      </w:divBdr>
      <w:divsChild>
        <w:div w:id="13676341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8155535">
      <w:bodyDiv w:val="1"/>
      <w:marLeft w:val="0"/>
      <w:marRight w:val="0"/>
      <w:marTop w:val="0"/>
      <w:marBottom w:val="0"/>
      <w:divBdr>
        <w:top w:val="none" w:sz="0" w:space="0" w:color="auto"/>
        <w:left w:val="none" w:sz="0" w:space="0" w:color="auto"/>
        <w:bottom w:val="none" w:sz="0" w:space="0" w:color="auto"/>
        <w:right w:val="none" w:sz="0" w:space="0" w:color="auto"/>
      </w:divBdr>
    </w:div>
    <w:div w:id="892428709">
      <w:bodyDiv w:val="1"/>
      <w:marLeft w:val="0"/>
      <w:marRight w:val="0"/>
      <w:marTop w:val="0"/>
      <w:marBottom w:val="0"/>
      <w:divBdr>
        <w:top w:val="none" w:sz="0" w:space="0" w:color="auto"/>
        <w:left w:val="none" w:sz="0" w:space="0" w:color="auto"/>
        <w:bottom w:val="none" w:sz="0" w:space="0" w:color="auto"/>
        <w:right w:val="none" w:sz="0" w:space="0" w:color="auto"/>
      </w:divBdr>
      <w:divsChild>
        <w:div w:id="1596015906">
          <w:marLeft w:val="0"/>
          <w:marRight w:val="0"/>
          <w:marTop w:val="0"/>
          <w:marBottom w:val="0"/>
          <w:divBdr>
            <w:top w:val="none" w:sz="0" w:space="0" w:color="auto"/>
            <w:left w:val="none" w:sz="0" w:space="0" w:color="auto"/>
            <w:bottom w:val="none" w:sz="0" w:space="0" w:color="auto"/>
            <w:right w:val="none" w:sz="0" w:space="0" w:color="auto"/>
          </w:divBdr>
          <w:divsChild>
            <w:div w:id="1953786343">
              <w:marLeft w:val="0"/>
              <w:marRight w:val="0"/>
              <w:marTop w:val="0"/>
              <w:marBottom w:val="0"/>
              <w:divBdr>
                <w:top w:val="none" w:sz="0" w:space="0" w:color="auto"/>
                <w:left w:val="none" w:sz="0" w:space="0" w:color="auto"/>
                <w:bottom w:val="none" w:sz="0" w:space="0" w:color="auto"/>
                <w:right w:val="none" w:sz="0" w:space="0" w:color="auto"/>
              </w:divBdr>
              <w:divsChild>
                <w:div w:id="1272937270">
                  <w:marLeft w:val="0"/>
                  <w:marRight w:val="0"/>
                  <w:marTop w:val="0"/>
                  <w:marBottom w:val="0"/>
                  <w:divBdr>
                    <w:top w:val="none" w:sz="0" w:space="0" w:color="auto"/>
                    <w:left w:val="none" w:sz="0" w:space="0" w:color="auto"/>
                    <w:bottom w:val="none" w:sz="0" w:space="0" w:color="auto"/>
                    <w:right w:val="none" w:sz="0" w:space="0" w:color="auto"/>
                  </w:divBdr>
                  <w:divsChild>
                    <w:div w:id="45707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1210291">
      <w:bodyDiv w:val="1"/>
      <w:marLeft w:val="0"/>
      <w:marRight w:val="0"/>
      <w:marTop w:val="0"/>
      <w:marBottom w:val="0"/>
      <w:divBdr>
        <w:top w:val="none" w:sz="0" w:space="0" w:color="auto"/>
        <w:left w:val="none" w:sz="0" w:space="0" w:color="auto"/>
        <w:bottom w:val="none" w:sz="0" w:space="0" w:color="auto"/>
        <w:right w:val="none" w:sz="0" w:space="0" w:color="auto"/>
      </w:divBdr>
    </w:div>
    <w:div w:id="974876094">
      <w:bodyDiv w:val="1"/>
      <w:marLeft w:val="0"/>
      <w:marRight w:val="0"/>
      <w:marTop w:val="0"/>
      <w:marBottom w:val="0"/>
      <w:divBdr>
        <w:top w:val="none" w:sz="0" w:space="0" w:color="auto"/>
        <w:left w:val="none" w:sz="0" w:space="0" w:color="auto"/>
        <w:bottom w:val="none" w:sz="0" w:space="0" w:color="auto"/>
        <w:right w:val="none" w:sz="0" w:space="0" w:color="auto"/>
      </w:divBdr>
    </w:div>
    <w:div w:id="998654872">
      <w:bodyDiv w:val="1"/>
      <w:marLeft w:val="0"/>
      <w:marRight w:val="0"/>
      <w:marTop w:val="0"/>
      <w:marBottom w:val="0"/>
      <w:divBdr>
        <w:top w:val="none" w:sz="0" w:space="0" w:color="auto"/>
        <w:left w:val="none" w:sz="0" w:space="0" w:color="auto"/>
        <w:bottom w:val="none" w:sz="0" w:space="0" w:color="auto"/>
        <w:right w:val="none" w:sz="0" w:space="0" w:color="auto"/>
      </w:divBdr>
    </w:div>
    <w:div w:id="1050423318">
      <w:bodyDiv w:val="1"/>
      <w:marLeft w:val="0"/>
      <w:marRight w:val="0"/>
      <w:marTop w:val="0"/>
      <w:marBottom w:val="0"/>
      <w:divBdr>
        <w:top w:val="none" w:sz="0" w:space="0" w:color="auto"/>
        <w:left w:val="none" w:sz="0" w:space="0" w:color="auto"/>
        <w:bottom w:val="none" w:sz="0" w:space="0" w:color="auto"/>
        <w:right w:val="none" w:sz="0" w:space="0" w:color="auto"/>
      </w:divBdr>
      <w:divsChild>
        <w:div w:id="195965180">
          <w:marLeft w:val="0"/>
          <w:marRight w:val="0"/>
          <w:marTop w:val="0"/>
          <w:marBottom w:val="0"/>
          <w:divBdr>
            <w:top w:val="none" w:sz="0" w:space="0" w:color="auto"/>
            <w:left w:val="none" w:sz="0" w:space="0" w:color="auto"/>
            <w:bottom w:val="none" w:sz="0" w:space="0" w:color="auto"/>
            <w:right w:val="none" w:sz="0" w:space="0" w:color="auto"/>
          </w:divBdr>
        </w:div>
      </w:divsChild>
    </w:div>
    <w:div w:id="1078745993">
      <w:bodyDiv w:val="1"/>
      <w:marLeft w:val="0"/>
      <w:marRight w:val="0"/>
      <w:marTop w:val="0"/>
      <w:marBottom w:val="0"/>
      <w:divBdr>
        <w:top w:val="none" w:sz="0" w:space="0" w:color="auto"/>
        <w:left w:val="none" w:sz="0" w:space="0" w:color="auto"/>
        <w:bottom w:val="none" w:sz="0" w:space="0" w:color="auto"/>
        <w:right w:val="none" w:sz="0" w:space="0" w:color="auto"/>
      </w:divBdr>
      <w:divsChild>
        <w:div w:id="1672564453">
          <w:marLeft w:val="0"/>
          <w:marRight w:val="0"/>
          <w:marTop w:val="0"/>
          <w:marBottom w:val="0"/>
          <w:divBdr>
            <w:top w:val="none" w:sz="0" w:space="0" w:color="auto"/>
            <w:left w:val="none" w:sz="0" w:space="0" w:color="auto"/>
            <w:bottom w:val="none" w:sz="0" w:space="0" w:color="auto"/>
            <w:right w:val="none" w:sz="0" w:space="0" w:color="auto"/>
          </w:divBdr>
          <w:divsChild>
            <w:div w:id="668604594">
              <w:marLeft w:val="0"/>
              <w:marRight w:val="0"/>
              <w:marTop w:val="0"/>
              <w:marBottom w:val="0"/>
              <w:divBdr>
                <w:top w:val="none" w:sz="0" w:space="0" w:color="auto"/>
                <w:left w:val="none" w:sz="0" w:space="0" w:color="auto"/>
                <w:bottom w:val="none" w:sz="0" w:space="0" w:color="auto"/>
                <w:right w:val="none" w:sz="0" w:space="0" w:color="auto"/>
              </w:divBdr>
              <w:divsChild>
                <w:div w:id="1373575788">
                  <w:marLeft w:val="0"/>
                  <w:marRight w:val="0"/>
                  <w:marTop w:val="0"/>
                  <w:marBottom w:val="0"/>
                  <w:divBdr>
                    <w:top w:val="none" w:sz="0" w:space="0" w:color="auto"/>
                    <w:left w:val="none" w:sz="0" w:space="0" w:color="auto"/>
                    <w:bottom w:val="none" w:sz="0" w:space="0" w:color="auto"/>
                    <w:right w:val="none" w:sz="0" w:space="0" w:color="auto"/>
                  </w:divBdr>
                  <w:divsChild>
                    <w:div w:id="208090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838179">
      <w:bodyDiv w:val="1"/>
      <w:marLeft w:val="0"/>
      <w:marRight w:val="0"/>
      <w:marTop w:val="0"/>
      <w:marBottom w:val="0"/>
      <w:divBdr>
        <w:top w:val="none" w:sz="0" w:space="0" w:color="auto"/>
        <w:left w:val="none" w:sz="0" w:space="0" w:color="auto"/>
        <w:bottom w:val="none" w:sz="0" w:space="0" w:color="auto"/>
        <w:right w:val="none" w:sz="0" w:space="0" w:color="auto"/>
      </w:divBdr>
    </w:div>
    <w:div w:id="1114790762">
      <w:bodyDiv w:val="1"/>
      <w:marLeft w:val="0"/>
      <w:marRight w:val="0"/>
      <w:marTop w:val="0"/>
      <w:marBottom w:val="0"/>
      <w:divBdr>
        <w:top w:val="none" w:sz="0" w:space="0" w:color="auto"/>
        <w:left w:val="none" w:sz="0" w:space="0" w:color="auto"/>
        <w:bottom w:val="none" w:sz="0" w:space="0" w:color="auto"/>
        <w:right w:val="none" w:sz="0" w:space="0" w:color="auto"/>
      </w:divBdr>
    </w:div>
    <w:div w:id="1135374718">
      <w:bodyDiv w:val="1"/>
      <w:marLeft w:val="0"/>
      <w:marRight w:val="0"/>
      <w:marTop w:val="0"/>
      <w:marBottom w:val="0"/>
      <w:divBdr>
        <w:top w:val="none" w:sz="0" w:space="0" w:color="auto"/>
        <w:left w:val="none" w:sz="0" w:space="0" w:color="auto"/>
        <w:bottom w:val="none" w:sz="0" w:space="0" w:color="auto"/>
        <w:right w:val="none" w:sz="0" w:space="0" w:color="auto"/>
      </w:divBdr>
    </w:div>
    <w:div w:id="1162619592">
      <w:bodyDiv w:val="1"/>
      <w:marLeft w:val="0"/>
      <w:marRight w:val="0"/>
      <w:marTop w:val="0"/>
      <w:marBottom w:val="0"/>
      <w:divBdr>
        <w:top w:val="none" w:sz="0" w:space="0" w:color="auto"/>
        <w:left w:val="none" w:sz="0" w:space="0" w:color="auto"/>
        <w:bottom w:val="none" w:sz="0" w:space="0" w:color="auto"/>
        <w:right w:val="none" w:sz="0" w:space="0" w:color="auto"/>
      </w:divBdr>
      <w:divsChild>
        <w:div w:id="610432353">
          <w:marLeft w:val="0"/>
          <w:marRight w:val="0"/>
          <w:marTop w:val="0"/>
          <w:marBottom w:val="0"/>
          <w:divBdr>
            <w:top w:val="none" w:sz="0" w:space="0" w:color="auto"/>
            <w:left w:val="none" w:sz="0" w:space="0" w:color="auto"/>
            <w:bottom w:val="none" w:sz="0" w:space="0" w:color="auto"/>
            <w:right w:val="none" w:sz="0" w:space="0" w:color="auto"/>
          </w:divBdr>
          <w:divsChild>
            <w:div w:id="1353603179">
              <w:marLeft w:val="0"/>
              <w:marRight w:val="0"/>
              <w:marTop w:val="0"/>
              <w:marBottom w:val="0"/>
              <w:divBdr>
                <w:top w:val="none" w:sz="0" w:space="0" w:color="auto"/>
                <w:left w:val="none" w:sz="0" w:space="0" w:color="auto"/>
                <w:bottom w:val="none" w:sz="0" w:space="0" w:color="auto"/>
                <w:right w:val="none" w:sz="0" w:space="0" w:color="auto"/>
              </w:divBdr>
              <w:divsChild>
                <w:div w:id="1122967295">
                  <w:marLeft w:val="0"/>
                  <w:marRight w:val="0"/>
                  <w:marTop w:val="0"/>
                  <w:marBottom w:val="0"/>
                  <w:divBdr>
                    <w:top w:val="none" w:sz="0" w:space="0" w:color="auto"/>
                    <w:left w:val="none" w:sz="0" w:space="0" w:color="auto"/>
                    <w:bottom w:val="none" w:sz="0" w:space="0" w:color="auto"/>
                    <w:right w:val="none" w:sz="0" w:space="0" w:color="auto"/>
                  </w:divBdr>
                  <w:divsChild>
                    <w:div w:id="2030182681">
                      <w:marLeft w:val="0"/>
                      <w:marRight w:val="0"/>
                      <w:marTop w:val="0"/>
                      <w:marBottom w:val="0"/>
                      <w:divBdr>
                        <w:top w:val="none" w:sz="0" w:space="0" w:color="auto"/>
                        <w:left w:val="none" w:sz="0" w:space="0" w:color="auto"/>
                        <w:bottom w:val="none" w:sz="0" w:space="0" w:color="auto"/>
                        <w:right w:val="none" w:sz="0" w:space="0" w:color="auto"/>
                      </w:divBdr>
                    </w:div>
                  </w:divsChild>
                </w:div>
                <w:div w:id="2066223244">
                  <w:marLeft w:val="0"/>
                  <w:marRight w:val="0"/>
                  <w:marTop w:val="0"/>
                  <w:marBottom w:val="0"/>
                  <w:divBdr>
                    <w:top w:val="none" w:sz="0" w:space="0" w:color="auto"/>
                    <w:left w:val="none" w:sz="0" w:space="0" w:color="auto"/>
                    <w:bottom w:val="none" w:sz="0" w:space="0" w:color="auto"/>
                    <w:right w:val="none" w:sz="0" w:space="0" w:color="auto"/>
                  </w:divBdr>
                  <w:divsChild>
                    <w:div w:id="718480743">
                      <w:marLeft w:val="0"/>
                      <w:marRight w:val="0"/>
                      <w:marTop w:val="0"/>
                      <w:marBottom w:val="0"/>
                      <w:divBdr>
                        <w:top w:val="none" w:sz="0" w:space="0" w:color="auto"/>
                        <w:left w:val="none" w:sz="0" w:space="0" w:color="auto"/>
                        <w:bottom w:val="none" w:sz="0" w:space="0" w:color="auto"/>
                        <w:right w:val="none" w:sz="0" w:space="0" w:color="auto"/>
                      </w:divBdr>
                    </w:div>
                    <w:div w:id="187152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7931045">
      <w:bodyDiv w:val="1"/>
      <w:marLeft w:val="0"/>
      <w:marRight w:val="0"/>
      <w:marTop w:val="0"/>
      <w:marBottom w:val="0"/>
      <w:divBdr>
        <w:top w:val="none" w:sz="0" w:space="0" w:color="auto"/>
        <w:left w:val="none" w:sz="0" w:space="0" w:color="auto"/>
        <w:bottom w:val="none" w:sz="0" w:space="0" w:color="auto"/>
        <w:right w:val="none" w:sz="0" w:space="0" w:color="auto"/>
      </w:divBdr>
    </w:div>
    <w:div w:id="1226065995">
      <w:bodyDiv w:val="1"/>
      <w:marLeft w:val="0"/>
      <w:marRight w:val="0"/>
      <w:marTop w:val="0"/>
      <w:marBottom w:val="0"/>
      <w:divBdr>
        <w:top w:val="none" w:sz="0" w:space="0" w:color="auto"/>
        <w:left w:val="none" w:sz="0" w:space="0" w:color="auto"/>
        <w:bottom w:val="none" w:sz="0" w:space="0" w:color="auto"/>
        <w:right w:val="none" w:sz="0" w:space="0" w:color="auto"/>
      </w:divBdr>
    </w:div>
    <w:div w:id="1292054718">
      <w:bodyDiv w:val="1"/>
      <w:marLeft w:val="0"/>
      <w:marRight w:val="0"/>
      <w:marTop w:val="0"/>
      <w:marBottom w:val="0"/>
      <w:divBdr>
        <w:top w:val="none" w:sz="0" w:space="0" w:color="auto"/>
        <w:left w:val="none" w:sz="0" w:space="0" w:color="auto"/>
        <w:bottom w:val="none" w:sz="0" w:space="0" w:color="auto"/>
        <w:right w:val="none" w:sz="0" w:space="0" w:color="auto"/>
      </w:divBdr>
      <w:divsChild>
        <w:div w:id="923730045">
          <w:marLeft w:val="0"/>
          <w:marRight w:val="0"/>
          <w:marTop w:val="0"/>
          <w:marBottom w:val="0"/>
          <w:divBdr>
            <w:top w:val="none" w:sz="0" w:space="0" w:color="auto"/>
            <w:left w:val="none" w:sz="0" w:space="0" w:color="auto"/>
            <w:bottom w:val="none" w:sz="0" w:space="0" w:color="auto"/>
            <w:right w:val="none" w:sz="0" w:space="0" w:color="auto"/>
          </w:divBdr>
        </w:div>
      </w:divsChild>
    </w:div>
    <w:div w:id="1314412954">
      <w:bodyDiv w:val="1"/>
      <w:marLeft w:val="0"/>
      <w:marRight w:val="0"/>
      <w:marTop w:val="0"/>
      <w:marBottom w:val="0"/>
      <w:divBdr>
        <w:top w:val="none" w:sz="0" w:space="0" w:color="auto"/>
        <w:left w:val="none" w:sz="0" w:space="0" w:color="auto"/>
        <w:bottom w:val="none" w:sz="0" w:space="0" w:color="auto"/>
        <w:right w:val="none" w:sz="0" w:space="0" w:color="auto"/>
      </w:divBdr>
      <w:divsChild>
        <w:div w:id="2053112167">
          <w:marLeft w:val="0"/>
          <w:marRight w:val="0"/>
          <w:marTop w:val="0"/>
          <w:marBottom w:val="0"/>
          <w:divBdr>
            <w:top w:val="none" w:sz="0" w:space="0" w:color="auto"/>
            <w:left w:val="none" w:sz="0" w:space="0" w:color="auto"/>
            <w:bottom w:val="none" w:sz="0" w:space="0" w:color="auto"/>
            <w:right w:val="none" w:sz="0" w:space="0" w:color="auto"/>
          </w:divBdr>
        </w:div>
        <w:div w:id="1452825441">
          <w:marLeft w:val="0"/>
          <w:marRight w:val="0"/>
          <w:marTop w:val="0"/>
          <w:marBottom w:val="0"/>
          <w:divBdr>
            <w:top w:val="none" w:sz="0" w:space="0" w:color="auto"/>
            <w:left w:val="none" w:sz="0" w:space="0" w:color="auto"/>
            <w:bottom w:val="none" w:sz="0" w:space="0" w:color="auto"/>
            <w:right w:val="none" w:sz="0" w:space="0" w:color="auto"/>
          </w:divBdr>
        </w:div>
        <w:div w:id="701706205">
          <w:marLeft w:val="0"/>
          <w:marRight w:val="0"/>
          <w:marTop w:val="0"/>
          <w:marBottom w:val="0"/>
          <w:divBdr>
            <w:top w:val="none" w:sz="0" w:space="0" w:color="auto"/>
            <w:left w:val="none" w:sz="0" w:space="0" w:color="auto"/>
            <w:bottom w:val="none" w:sz="0" w:space="0" w:color="auto"/>
            <w:right w:val="none" w:sz="0" w:space="0" w:color="auto"/>
          </w:divBdr>
        </w:div>
      </w:divsChild>
    </w:div>
    <w:div w:id="1322659137">
      <w:bodyDiv w:val="1"/>
      <w:marLeft w:val="0"/>
      <w:marRight w:val="0"/>
      <w:marTop w:val="0"/>
      <w:marBottom w:val="0"/>
      <w:divBdr>
        <w:top w:val="none" w:sz="0" w:space="0" w:color="auto"/>
        <w:left w:val="none" w:sz="0" w:space="0" w:color="auto"/>
        <w:bottom w:val="none" w:sz="0" w:space="0" w:color="auto"/>
        <w:right w:val="none" w:sz="0" w:space="0" w:color="auto"/>
      </w:divBdr>
    </w:div>
    <w:div w:id="1365204931">
      <w:bodyDiv w:val="1"/>
      <w:marLeft w:val="0"/>
      <w:marRight w:val="0"/>
      <w:marTop w:val="0"/>
      <w:marBottom w:val="0"/>
      <w:divBdr>
        <w:top w:val="none" w:sz="0" w:space="0" w:color="auto"/>
        <w:left w:val="none" w:sz="0" w:space="0" w:color="auto"/>
        <w:bottom w:val="none" w:sz="0" w:space="0" w:color="auto"/>
        <w:right w:val="none" w:sz="0" w:space="0" w:color="auto"/>
      </w:divBdr>
      <w:divsChild>
        <w:div w:id="952788284">
          <w:marLeft w:val="0"/>
          <w:marRight w:val="0"/>
          <w:marTop w:val="0"/>
          <w:marBottom w:val="0"/>
          <w:divBdr>
            <w:top w:val="none" w:sz="0" w:space="0" w:color="auto"/>
            <w:left w:val="none" w:sz="0" w:space="0" w:color="auto"/>
            <w:bottom w:val="none" w:sz="0" w:space="0" w:color="auto"/>
            <w:right w:val="none" w:sz="0" w:space="0" w:color="auto"/>
          </w:divBdr>
          <w:divsChild>
            <w:div w:id="213851379">
              <w:marLeft w:val="0"/>
              <w:marRight w:val="0"/>
              <w:marTop w:val="0"/>
              <w:marBottom w:val="0"/>
              <w:divBdr>
                <w:top w:val="none" w:sz="0" w:space="0" w:color="auto"/>
                <w:left w:val="none" w:sz="0" w:space="0" w:color="auto"/>
                <w:bottom w:val="none" w:sz="0" w:space="0" w:color="auto"/>
                <w:right w:val="none" w:sz="0" w:space="0" w:color="auto"/>
              </w:divBdr>
              <w:divsChild>
                <w:div w:id="1911426519">
                  <w:marLeft w:val="0"/>
                  <w:marRight w:val="0"/>
                  <w:marTop w:val="0"/>
                  <w:marBottom w:val="0"/>
                  <w:divBdr>
                    <w:top w:val="none" w:sz="0" w:space="0" w:color="auto"/>
                    <w:left w:val="none" w:sz="0" w:space="0" w:color="auto"/>
                    <w:bottom w:val="none" w:sz="0" w:space="0" w:color="auto"/>
                    <w:right w:val="none" w:sz="0" w:space="0" w:color="auto"/>
                  </w:divBdr>
                  <w:divsChild>
                    <w:div w:id="20618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697619">
      <w:bodyDiv w:val="1"/>
      <w:marLeft w:val="0"/>
      <w:marRight w:val="0"/>
      <w:marTop w:val="0"/>
      <w:marBottom w:val="0"/>
      <w:divBdr>
        <w:top w:val="none" w:sz="0" w:space="0" w:color="auto"/>
        <w:left w:val="none" w:sz="0" w:space="0" w:color="auto"/>
        <w:bottom w:val="none" w:sz="0" w:space="0" w:color="auto"/>
        <w:right w:val="none" w:sz="0" w:space="0" w:color="auto"/>
      </w:divBdr>
      <w:divsChild>
        <w:div w:id="1655255893">
          <w:marLeft w:val="0"/>
          <w:marRight w:val="0"/>
          <w:marTop w:val="0"/>
          <w:marBottom w:val="0"/>
          <w:divBdr>
            <w:top w:val="none" w:sz="0" w:space="0" w:color="auto"/>
            <w:left w:val="none" w:sz="0" w:space="0" w:color="auto"/>
            <w:bottom w:val="none" w:sz="0" w:space="0" w:color="auto"/>
            <w:right w:val="none" w:sz="0" w:space="0" w:color="auto"/>
          </w:divBdr>
          <w:divsChild>
            <w:div w:id="872109648">
              <w:marLeft w:val="0"/>
              <w:marRight w:val="0"/>
              <w:marTop w:val="0"/>
              <w:marBottom w:val="0"/>
              <w:divBdr>
                <w:top w:val="none" w:sz="0" w:space="0" w:color="auto"/>
                <w:left w:val="none" w:sz="0" w:space="0" w:color="auto"/>
                <w:bottom w:val="none" w:sz="0" w:space="0" w:color="auto"/>
                <w:right w:val="none" w:sz="0" w:space="0" w:color="auto"/>
              </w:divBdr>
              <w:divsChild>
                <w:div w:id="126676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434982">
      <w:bodyDiv w:val="1"/>
      <w:marLeft w:val="0"/>
      <w:marRight w:val="0"/>
      <w:marTop w:val="0"/>
      <w:marBottom w:val="0"/>
      <w:divBdr>
        <w:top w:val="none" w:sz="0" w:space="0" w:color="auto"/>
        <w:left w:val="none" w:sz="0" w:space="0" w:color="auto"/>
        <w:bottom w:val="none" w:sz="0" w:space="0" w:color="auto"/>
        <w:right w:val="none" w:sz="0" w:space="0" w:color="auto"/>
      </w:divBdr>
    </w:div>
    <w:div w:id="1427799524">
      <w:bodyDiv w:val="1"/>
      <w:marLeft w:val="0"/>
      <w:marRight w:val="0"/>
      <w:marTop w:val="0"/>
      <w:marBottom w:val="0"/>
      <w:divBdr>
        <w:top w:val="none" w:sz="0" w:space="0" w:color="auto"/>
        <w:left w:val="none" w:sz="0" w:space="0" w:color="auto"/>
        <w:bottom w:val="none" w:sz="0" w:space="0" w:color="auto"/>
        <w:right w:val="none" w:sz="0" w:space="0" w:color="auto"/>
      </w:divBdr>
    </w:div>
    <w:div w:id="1524826120">
      <w:bodyDiv w:val="1"/>
      <w:marLeft w:val="0"/>
      <w:marRight w:val="0"/>
      <w:marTop w:val="0"/>
      <w:marBottom w:val="0"/>
      <w:divBdr>
        <w:top w:val="none" w:sz="0" w:space="0" w:color="auto"/>
        <w:left w:val="none" w:sz="0" w:space="0" w:color="auto"/>
        <w:bottom w:val="none" w:sz="0" w:space="0" w:color="auto"/>
        <w:right w:val="none" w:sz="0" w:space="0" w:color="auto"/>
      </w:divBdr>
    </w:div>
    <w:div w:id="1577518160">
      <w:bodyDiv w:val="1"/>
      <w:marLeft w:val="0"/>
      <w:marRight w:val="0"/>
      <w:marTop w:val="0"/>
      <w:marBottom w:val="0"/>
      <w:divBdr>
        <w:top w:val="none" w:sz="0" w:space="0" w:color="auto"/>
        <w:left w:val="none" w:sz="0" w:space="0" w:color="auto"/>
        <w:bottom w:val="none" w:sz="0" w:space="0" w:color="auto"/>
        <w:right w:val="none" w:sz="0" w:space="0" w:color="auto"/>
      </w:divBdr>
    </w:div>
    <w:div w:id="1583761377">
      <w:bodyDiv w:val="1"/>
      <w:marLeft w:val="0"/>
      <w:marRight w:val="0"/>
      <w:marTop w:val="0"/>
      <w:marBottom w:val="0"/>
      <w:divBdr>
        <w:top w:val="none" w:sz="0" w:space="0" w:color="auto"/>
        <w:left w:val="none" w:sz="0" w:space="0" w:color="auto"/>
        <w:bottom w:val="none" w:sz="0" w:space="0" w:color="auto"/>
        <w:right w:val="none" w:sz="0" w:space="0" w:color="auto"/>
      </w:divBdr>
    </w:div>
    <w:div w:id="1611740627">
      <w:bodyDiv w:val="1"/>
      <w:marLeft w:val="0"/>
      <w:marRight w:val="0"/>
      <w:marTop w:val="0"/>
      <w:marBottom w:val="0"/>
      <w:divBdr>
        <w:top w:val="none" w:sz="0" w:space="0" w:color="auto"/>
        <w:left w:val="none" w:sz="0" w:space="0" w:color="auto"/>
        <w:bottom w:val="none" w:sz="0" w:space="0" w:color="auto"/>
        <w:right w:val="none" w:sz="0" w:space="0" w:color="auto"/>
      </w:divBdr>
      <w:divsChild>
        <w:div w:id="1656763455">
          <w:marLeft w:val="0"/>
          <w:marRight w:val="0"/>
          <w:marTop w:val="0"/>
          <w:marBottom w:val="0"/>
          <w:divBdr>
            <w:top w:val="none" w:sz="0" w:space="0" w:color="auto"/>
            <w:left w:val="none" w:sz="0" w:space="0" w:color="auto"/>
            <w:bottom w:val="none" w:sz="0" w:space="0" w:color="auto"/>
            <w:right w:val="none" w:sz="0" w:space="0" w:color="auto"/>
          </w:divBdr>
          <w:divsChild>
            <w:div w:id="569580168">
              <w:marLeft w:val="0"/>
              <w:marRight w:val="0"/>
              <w:marTop w:val="0"/>
              <w:marBottom w:val="0"/>
              <w:divBdr>
                <w:top w:val="none" w:sz="0" w:space="0" w:color="auto"/>
                <w:left w:val="none" w:sz="0" w:space="0" w:color="auto"/>
                <w:bottom w:val="none" w:sz="0" w:space="0" w:color="auto"/>
                <w:right w:val="none" w:sz="0" w:space="0" w:color="auto"/>
              </w:divBdr>
              <w:divsChild>
                <w:div w:id="228347673">
                  <w:marLeft w:val="0"/>
                  <w:marRight w:val="0"/>
                  <w:marTop w:val="0"/>
                  <w:marBottom w:val="0"/>
                  <w:divBdr>
                    <w:top w:val="none" w:sz="0" w:space="0" w:color="auto"/>
                    <w:left w:val="none" w:sz="0" w:space="0" w:color="auto"/>
                    <w:bottom w:val="none" w:sz="0" w:space="0" w:color="auto"/>
                    <w:right w:val="none" w:sz="0" w:space="0" w:color="auto"/>
                  </w:divBdr>
                  <w:divsChild>
                    <w:div w:id="36302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950475">
      <w:bodyDiv w:val="1"/>
      <w:marLeft w:val="0"/>
      <w:marRight w:val="0"/>
      <w:marTop w:val="0"/>
      <w:marBottom w:val="0"/>
      <w:divBdr>
        <w:top w:val="none" w:sz="0" w:space="0" w:color="auto"/>
        <w:left w:val="none" w:sz="0" w:space="0" w:color="auto"/>
        <w:bottom w:val="none" w:sz="0" w:space="0" w:color="auto"/>
        <w:right w:val="none" w:sz="0" w:space="0" w:color="auto"/>
      </w:divBdr>
    </w:div>
    <w:div w:id="1667243521">
      <w:bodyDiv w:val="1"/>
      <w:marLeft w:val="0"/>
      <w:marRight w:val="0"/>
      <w:marTop w:val="0"/>
      <w:marBottom w:val="0"/>
      <w:divBdr>
        <w:top w:val="none" w:sz="0" w:space="0" w:color="auto"/>
        <w:left w:val="none" w:sz="0" w:space="0" w:color="auto"/>
        <w:bottom w:val="none" w:sz="0" w:space="0" w:color="auto"/>
        <w:right w:val="none" w:sz="0" w:space="0" w:color="auto"/>
      </w:divBdr>
    </w:div>
    <w:div w:id="1748309823">
      <w:bodyDiv w:val="1"/>
      <w:marLeft w:val="0"/>
      <w:marRight w:val="0"/>
      <w:marTop w:val="0"/>
      <w:marBottom w:val="0"/>
      <w:divBdr>
        <w:top w:val="none" w:sz="0" w:space="0" w:color="auto"/>
        <w:left w:val="none" w:sz="0" w:space="0" w:color="auto"/>
        <w:bottom w:val="none" w:sz="0" w:space="0" w:color="auto"/>
        <w:right w:val="none" w:sz="0" w:space="0" w:color="auto"/>
      </w:divBdr>
    </w:div>
    <w:div w:id="1759600168">
      <w:bodyDiv w:val="1"/>
      <w:marLeft w:val="0"/>
      <w:marRight w:val="0"/>
      <w:marTop w:val="0"/>
      <w:marBottom w:val="0"/>
      <w:divBdr>
        <w:top w:val="none" w:sz="0" w:space="0" w:color="auto"/>
        <w:left w:val="none" w:sz="0" w:space="0" w:color="auto"/>
        <w:bottom w:val="none" w:sz="0" w:space="0" w:color="auto"/>
        <w:right w:val="none" w:sz="0" w:space="0" w:color="auto"/>
      </w:divBdr>
      <w:divsChild>
        <w:div w:id="1128469835">
          <w:marLeft w:val="0"/>
          <w:marRight w:val="0"/>
          <w:marTop w:val="0"/>
          <w:marBottom w:val="0"/>
          <w:divBdr>
            <w:top w:val="none" w:sz="0" w:space="0" w:color="auto"/>
            <w:left w:val="none" w:sz="0" w:space="0" w:color="auto"/>
            <w:bottom w:val="none" w:sz="0" w:space="0" w:color="auto"/>
            <w:right w:val="none" w:sz="0" w:space="0" w:color="auto"/>
          </w:divBdr>
          <w:divsChild>
            <w:div w:id="1804422985">
              <w:marLeft w:val="0"/>
              <w:marRight w:val="0"/>
              <w:marTop w:val="0"/>
              <w:marBottom w:val="0"/>
              <w:divBdr>
                <w:top w:val="none" w:sz="0" w:space="0" w:color="auto"/>
                <w:left w:val="none" w:sz="0" w:space="0" w:color="auto"/>
                <w:bottom w:val="none" w:sz="0" w:space="0" w:color="auto"/>
                <w:right w:val="none" w:sz="0" w:space="0" w:color="auto"/>
              </w:divBdr>
              <w:divsChild>
                <w:div w:id="172926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350601">
      <w:bodyDiv w:val="1"/>
      <w:marLeft w:val="0"/>
      <w:marRight w:val="0"/>
      <w:marTop w:val="0"/>
      <w:marBottom w:val="0"/>
      <w:divBdr>
        <w:top w:val="none" w:sz="0" w:space="0" w:color="auto"/>
        <w:left w:val="none" w:sz="0" w:space="0" w:color="auto"/>
        <w:bottom w:val="none" w:sz="0" w:space="0" w:color="auto"/>
        <w:right w:val="none" w:sz="0" w:space="0" w:color="auto"/>
      </w:divBdr>
    </w:div>
    <w:div w:id="1862889785">
      <w:bodyDiv w:val="1"/>
      <w:marLeft w:val="0"/>
      <w:marRight w:val="0"/>
      <w:marTop w:val="0"/>
      <w:marBottom w:val="0"/>
      <w:divBdr>
        <w:top w:val="none" w:sz="0" w:space="0" w:color="auto"/>
        <w:left w:val="none" w:sz="0" w:space="0" w:color="auto"/>
        <w:bottom w:val="none" w:sz="0" w:space="0" w:color="auto"/>
        <w:right w:val="none" w:sz="0" w:space="0" w:color="auto"/>
      </w:divBdr>
    </w:div>
    <w:div w:id="1888561436">
      <w:bodyDiv w:val="1"/>
      <w:marLeft w:val="0"/>
      <w:marRight w:val="0"/>
      <w:marTop w:val="0"/>
      <w:marBottom w:val="0"/>
      <w:divBdr>
        <w:top w:val="none" w:sz="0" w:space="0" w:color="auto"/>
        <w:left w:val="none" w:sz="0" w:space="0" w:color="auto"/>
        <w:bottom w:val="none" w:sz="0" w:space="0" w:color="auto"/>
        <w:right w:val="none" w:sz="0" w:space="0" w:color="auto"/>
      </w:divBdr>
      <w:divsChild>
        <w:div w:id="298263774">
          <w:marLeft w:val="0"/>
          <w:marRight w:val="0"/>
          <w:marTop w:val="0"/>
          <w:marBottom w:val="0"/>
          <w:divBdr>
            <w:top w:val="none" w:sz="0" w:space="0" w:color="auto"/>
            <w:left w:val="none" w:sz="0" w:space="0" w:color="auto"/>
            <w:bottom w:val="none" w:sz="0" w:space="0" w:color="auto"/>
            <w:right w:val="none" w:sz="0" w:space="0" w:color="auto"/>
          </w:divBdr>
          <w:divsChild>
            <w:div w:id="101809034">
              <w:marLeft w:val="0"/>
              <w:marRight w:val="0"/>
              <w:marTop w:val="0"/>
              <w:marBottom w:val="0"/>
              <w:divBdr>
                <w:top w:val="none" w:sz="0" w:space="0" w:color="auto"/>
                <w:left w:val="none" w:sz="0" w:space="0" w:color="auto"/>
                <w:bottom w:val="none" w:sz="0" w:space="0" w:color="auto"/>
                <w:right w:val="none" w:sz="0" w:space="0" w:color="auto"/>
              </w:divBdr>
              <w:divsChild>
                <w:div w:id="8233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414085">
      <w:bodyDiv w:val="1"/>
      <w:marLeft w:val="0"/>
      <w:marRight w:val="0"/>
      <w:marTop w:val="0"/>
      <w:marBottom w:val="0"/>
      <w:divBdr>
        <w:top w:val="none" w:sz="0" w:space="0" w:color="auto"/>
        <w:left w:val="none" w:sz="0" w:space="0" w:color="auto"/>
        <w:bottom w:val="none" w:sz="0" w:space="0" w:color="auto"/>
        <w:right w:val="none" w:sz="0" w:space="0" w:color="auto"/>
      </w:divBdr>
    </w:div>
    <w:div w:id="1921987428">
      <w:bodyDiv w:val="1"/>
      <w:marLeft w:val="0"/>
      <w:marRight w:val="0"/>
      <w:marTop w:val="0"/>
      <w:marBottom w:val="0"/>
      <w:divBdr>
        <w:top w:val="none" w:sz="0" w:space="0" w:color="auto"/>
        <w:left w:val="none" w:sz="0" w:space="0" w:color="auto"/>
        <w:bottom w:val="none" w:sz="0" w:space="0" w:color="auto"/>
        <w:right w:val="none" w:sz="0" w:space="0" w:color="auto"/>
      </w:divBdr>
      <w:divsChild>
        <w:div w:id="1421372470">
          <w:marLeft w:val="0"/>
          <w:marRight w:val="0"/>
          <w:marTop w:val="0"/>
          <w:marBottom w:val="0"/>
          <w:divBdr>
            <w:top w:val="none" w:sz="0" w:space="0" w:color="auto"/>
            <w:left w:val="none" w:sz="0" w:space="0" w:color="auto"/>
            <w:bottom w:val="none" w:sz="0" w:space="0" w:color="auto"/>
            <w:right w:val="none" w:sz="0" w:space="0" w:color="auto"/>
          </w:divBdr>
          <w:divsChild>
            <w:div w:id="2063165339">
              <w:marLeft w:val="0"/>
              <w:marRight w:val="0"/>
              <w:marTop w:val="0"/>
              <w:marBottom w:val="0"/>
              <w:divBdr>
                <w:top w:val="none" w:sz="0" w:space="0" w:color="auto"/>
                <w:left w:val="none" w:sz="0" w:space="0" w:color="auto"/>
                <w:bottom w:val="none" w:sz="0" w:space="0" w:color="auto"/>
                <w:right w:val="none" w:sz="0" w:space="0" w:color="auto"/>
              </w:divBdr>
              <w:divsChild>
                <w:div w:id="73702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179435">
      <w:bodyDiv w:val="1"/>
      <w:marLeft w:val="0"/>
      <w:marRight w:val="0"/>
      <w:marTop w:val="0"/>
      <w:marBottom w:val="0"/>
      <w:divBdr>
        <w:top w:val="none" w:sz="0" w:space="0" w:color="auto"/>
        <w:left w:val="none" w:sz="0" w:space="0" w:color="auto"/>
        <w:bottom w:val="none" w:sz="0" w:space="0" w:color="auto"/>
        <w:right w:val="none" w:sz="0" w:space="0" w:color="auto"/>
      </w:divBdr>
    </w:div>
    <w:div w:id="1967588798">
      <w:bodyDiv w:val="1"/>
      <w:marLeft w:val="0"/>
      <w:marRight w:val="0"/>
      <w:marTop w:val="0"/>
      <w:marBottom w:val="0"/>
      <w:divBdr>
        <w:top w:val="none" w:sz="0" w:space="0" w:color="auto"/>
        <w:left w:val="none" w:sz="0" w:space="0" w:color="auto"/>
        <w:bottom w:val="none" w:sz="0" w:space="0" w:color="auto"/>
        <w:right w:val="none" w:sz="0" w:space="0" w:color="auto"/>
      </w:divBdr>
    </w:div>
    <w:div w:id="2017342165">
      <w:bodyDiv w:val="1"/>
      <w:marLeft w:val="0"/>
      <w:marRight w:val="0"/>
      <w:marTop w:val="0"/>
      <w:marBottom w:val="0"/>
      <w:divBdr>
        <w:top w:val="none" w:sz="0" w:space="0" w:color="auto"/>
        <w:left w:val="none" w:sz="0" w:space="0" w:color="auto"/>
        <w:bottom w:val="none" w:sz="0" w:space="0" w:color="auto"/>
        <w:right w:val="none" w:sz="0" w:space="0" w:color="auto"/>
      </w:divBdr>
    </w:div>
    <w:div w:id="2023849239">
      <w:bodyDiv w:val="1"/>
      <w:marLeft w:val="0"/>
      <w:marRight w:val="0"/>
      <w:marTop w:val="0"/>
      <w:marBottom w:val="0"/>
      <w:divBdr>
        <w:top w:val="none" w:sz="0" w:space="0" w:color="auto"/>
        <w:left w:val="none" w:sz="0" w:space="0" w:color="auto"/>
        <w:bottom w:val="none" w:sz="0" w:space="0" w:color="auto"/>
        <w:right w:val="none" w:sz="0" w:space="0" w:color="auto"/>
      </w:divBdr>
    </w:div>
    <w:div w:id="2037541480">
      <w:bodyDiv w:val="1"/>
      <w:marLeft w:val="0"/>
      <w:marRight w:val="0"/>
      <w:marTop w:val="0"/>
      <w:marBottom w:val="0"/>
      <w:divBdr>
        <w:top w:val="none" w:sz="0" w:space="0" w:color="auto"/>
        <w:left w:val="none" w:sz="0" w:space="0" w:color="auto"/>
        <w:bottom w:val="none" w:sz="0" w:space="0" w:color="auto"/>
        <w:right w:val="none" w:sz="0" w:space="0" w:color="auto"/>
      </w:divBdr>
    </w:div>
    <w:div w:id="2096050298">
      <w:bodyDiv w:val="1"/>
      <w:marLeft w:val="0"/>
      <w:marRight w:val="0"/>
      <w:marTop w:val="0"/>
      <w:marBottom w:val="0"/>
      <w:divBdr>
        <w:top w:val="none" w:sz="0" w:space="0" w:color="auto"/>
        <w:left w:val="none" w:sz="0" w:space="0" w:color="auto"/>
        <w:bottom w:val="none" w:sz="0" w:space="0" w:color="auto"/>
        <w:right w:val="none" w:sz="0" w:space="0" w:color="auto"/>
      </w:divBdr>
    </w:div>
    <w:div w:id="2121993335">
      <w:bodyDiv w:val="1"/>
      <w:marLeft w:val="0"/>
      <w:marRight w:val="0"/>
      <w:marTop w:val="0"/>
      <w:marBottom w:val="0"/>
      <w:divBdr>
        <w:top w:val="none" w:sz="0" w:space="0" w:color="auto"/>
        <w:left w:val="none" w:sz="0" w:space="0" w:color="auto"/>
        <w:bottom w:val="none" w:sz="0" w:space="0" w:color="auto"/>
        <w:right w:val="none" w:sz="0" w:space="0" w:color="auto"/>
      </w:divBdr>
    </w:div>
    <w:div w:id="21446142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5.jp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jpg"/><Relationship Id="rId25"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jpg"/><Relationship Id="rId27"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5FCA43-EB1D-3749-9BB2-6DCE8E25A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9746</Words>
  <Characters>55554</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Beyer</dc:creator>
  <cp:keywords/>
  <dc:description/>
  <cp:lastModifiedBy>Simone Schinkel</cp:lastModifiedBy>
  <cp:revision>3</cp:revision>
  <cp:lastPrinted>2022-02-02T23:31:00Z</cp:lastPrinted>
  <dcterms:created xsi:type="dcterms:W3CDTF">2022-02-02T23:31:00Z</dcterms:created>
  <dcterms:modified xsi:type="dcterms:W3CDTF">2022-02-02T23:37:00Z</dcterms:modified>
</cp:coreProperties>
</file>