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8AFB" w14:textId="48101B94" w:rsidR="00F74AD0" w:rsidRDefault="00F74AD0" w:rsidP="2BBED229">
      <w:pPr>
        <w:pStyle w:val="paragraph"/>
        <w:spacing w:before="0" w:beforeAutospacing="0" w:after="0" w:afterAutospacing="0"/>
        <w:textAlignment w:val="baseline"/>
        <w:rPr>
          <w:rFonts w:ascii="Libre Franklin" w:eastAsia="Libre Franklin" w:hAnsi="Libre Franklin" w:cs="Libre Franklin"/>
        </w:rPr>
      </w:pPr>
      <w:bookmarkStart w:id="0" w:name="_Int_e6ElQjQP"/>
      <w:r w:rsidRPr="2DE48075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 xml:space="preserve">GUIDELINES </w:t>
      </w:r>
      <w:r w:rsidR="48C65201" w:rsidRPr="2DE48075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>–</w:t>
      </w:r>
      <w:r w:rsidRPr="2DE48075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 xml:space="preserve"> </w:t>
      </w:r>
      <w:r w:rsidR="004B698C" w:rsidRPr="2DE48075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>C</w:t>
      </w:r>
      <w:r w:rsidRPr="2DE48075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 xml:space="preserve">IPI </w:t>
      </w:r>
      <w:r w:rsidR="004B698C" w:rsidRPr="2DE48075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>EMERGING PRODUCERS LAB</w:t>
      </w:r>
      <w:r w:rsidRPr="2DE48075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 xml:space="preserve"> </w:t>
      </w:r>
      <w:r w:rsidRPr="2DE48075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  <w:bookmarkEnd w:id="0"/>
    </w:p>
    <w:p w14:paraId="4293709E" w14:textId="17956FB4" w:rsidR="004B698C" w:rsidRDefault="00F74AD0" w:rsidP="08E556A0">
      <w:pPr>
        <w:pStyle w:val="paragraph"/>
        <w:spacing w:before="0" w:beforeAutospacing="0" w:after="0" w:afterAutospacing="0"/>
        <w:textAlignment w:val="baseline"/>
        <w:rPr>
          <w:rFonts w:ascii="Libre Franklin" w:eastAsia="Libre Franklin" w:hAnsi="Libre Franklin" w:cs="Libre Franklin"/>
        </w:rPr>
      </w:pP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17E74DF8" w14:textId="484E3A20" w:rsidR="2AFF8173" w:rsidRDefault="2AFF8173" w:rsidP="08E556A0">
      <w:pPr>
        <w:pStyle w:val="paragraph"/>
        <w:spacing w:before="0" w:beforeAutospacing="0" w:after="0" w:afterAutospacing="0" w:line="259" w:lineRule="auto"/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</w:pPr>
      <w:r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>OBJECTIVES</w:t>
      </w:r>
    </w:p>
    <w:p w14:paraId="183E1577" w14:textId="3CEE9614" w:rsidR="08E556A0" w:rsidRDefault="08E556A0" w:rsidP="08E556A0">
      <w:pPr>
        <w:pStyle w:val="paragraph"/>
        <w:spacing w:before="0" w:beforeAutospacing="0" w:after="0" w:afterAutospacing="0" w:line="259" w:lineRule="auto"/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</w:pPr>
    </w:p>
    <w:p w14:paraId="3E42B1BC" w14:textId="07300A01" w:rsidR="2AFF8173" w:rsidRDefault="2AFF8173" w:rsidP="08E556A0">
      <w:pPr>
        <w:pStyle w:val="paragraph"/>
        <w:spacing w:before="0" w:beforeAutospacing="0" w:after="0" w:afterAutospacing="0" w:line="259" w:lineRule="auto"/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</w:pPr>
      <w:r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>Emerging Producer Lab aims</w:t>
      </w:r>
    </w:p>
    <w:p w14:paraId="39457090" w14:textId="0489E6FD" w:rsidR="5D413109" w:rsidRDefault="5D413109" w:rsidP="5D413109">
      <w:pPr>
        <w:rPr>
          <w:rStyle w:val="eop"/>
          <w:rFonts w:ascii="Libre Franklin" w:eastAsia="Libre Franklin" w:hAnsi="Libre Franklin" w:cs="Libre Franklin"/>
          <w:color w:val="000000" w:themeColor="text1"/>
        </w:rPr>
      </w:pPr>
    </w:p>
    <w:p w14:paraId="7119DC3F" w14:textId="2B848A96" w:rsidR="2DAE6BA2" w:rsidRDefault="2DAE6BA2" w:rsidP="5D413109">
      <w:pPr>
        <w:rPr>
          <w:rFonts w:ascii="Libre Franklin" w:eastAsia="Libre Franklin" w:hAnsi="Libre Franklin" w:cs="Libre Franklin"/>
          <w:color w:val="000000" w:themeColor="text1"/>
        </w:rPr>
      </w:pPr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Through supporting </w:t>
      </w:r>
      <w:proofErr w:type="spellStart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independent producers this initiative aims to: </w:t>
      </w:r>
    </w:p>
    <w:p w14:paraId="35DD9239" w14:textId="6AA861DA" w:rsidR="5D413109" w:rsidRDefault="5D413109" w:rsidP="5D413109">
      <w:pPr>
        <w:rPr>
          <w:rFonts w:ascii="Libre Franklin" w:eastAsia="Libre Franklin" w:hAnsi="Libre Franklin" w:cs="Libre Franklin"/>
          <w:color w:val="000000" w:themeColor="text1"/>
        </w:rPr>
      </w:pPr>
    </w:p>
    <w:p w14:paraId="1E582408" w14:textId="14422FB1" w:rsidR="2DAE6BA2" w:rsidRDefault="2DAE6BA2" w:rsidP="5D413109">
      <w:pPr>
        <w:pStyle w:val="ListParagraph"/>
        <w:numPr>
          <w:ilvl w:val="0"/>
          <w:numId w:val="6"/>
        </w:numPr>
        <w:rPr>
          <w:rFonts w:ascii="Libre Franklin" w:eastAsia="Libre Franklin" w:hAnsi="Libre Franklin" w:cs="Libre Franklin"/>
          <w:color w:val="000000" w:themeColor="text1"/>
        </w:rPr>
      </w:pPr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Improve career and development opportunities for </w:t>
      </w:r>
      <w:proofErr w:type="spellStart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independent producers to increase their numbers and capacities, </w:t>
      </w:r>
    </w:p>
    <w:p w14:paraId="1E74C732" w14:textId="5AF7B128" w:rsidR="2DAE6BA2" w:rsidRDefault="2DAE6BA2" w:rsidP="5D413109">
      <w:pPr>
        <w:pStyle w:val="ListParagraph"/>
        <w:numPr>
          <w:ilvl w:val="0"/>
          <w:numId w:val="6"/>
        </w:numPr>
        <w:rPr>
          <w:rFonts w:ascii="Libre Franklin" w:eastAsia="Libre Franklin" w:hAnsi="Libre Franklin" w:cs="Libre Franklin"/>
          <w:color w:val="000000" w:themeColor="text1"/>
        </w:rPr>
      </w:pPr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Increase the number of Victorian-based independent </w:t>
      </w:r>
      <w:proofErr w:type="spellStart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artists and companies who are working with independent </w:t>
      </w:r>
      <w:proofErr w:type="gramStart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>producers;</w:t>
      </w:r>
      <w:proofErr w:type="gramEnd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> </w:t>
      </w:r>
    </w:p>
    <w:p w14:paraId="5184ED49" w14:textId="16233627" w:rsidR="2DAE6BA2" w:rsidRDefault="2DAE6BA2" w:rsidP="5D413109">
      <w:pPr>
        <w:pStyle w:val="ListParagraph"/>
        <w:numPr>
          <w:ilvl w:val="0"/>
          <w:numId w:val="6"/>
        </w:numPr>
        <w:rPr>
          <w:rFonts w:ascii="Libre Franklin" w:eastAsia="Libre Franklin" w:hAnsi="Libre Franklin" w:cs="Libre Franklin"/>
          <w:color w:val="000000" w:themeColor="text1"/>
        </w:rPr>
      </w:pPr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Improve the sustainable practice of Victorian-based independent </w:t>
      </w:r>
      <w:proofErr w:type="spellStart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artists and </w:t>
      </w:r>
      <w:proofErr w:type="gramStart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>companies;</w:t>
      </w:r>
      <w:proofErr w:type="gramEnd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> </w:t>
      </w:r>
    </w:p>
    <w:p w14:paraId="621C72B8" w14:textId="1F19502E" w:rsidR="2DAE6BA2" w:rsidRDefault="2DAE6BA2" w:rsidP="5D413109">
      <w:pPr>
        <w:pStyle w:val="ListParagraph"/>
        <w:numPr>
          <w:ilvl w:val="0"/>
          <w:numId w:val="6"/>
        </w:numPr>
        <w:rPr>
          <w:rFonts w:ascii="Libre Franklin" w:eastAsia="Libre Franklin" w:hAnsi="Libre Franklin" w:cs="Libre Franklin"/>
          <w:color w:val="000000" w:themeColor="text1"/>
        </w:rPr>
      </w:pPr>
      <w:r w:rsidRPr="2BBED22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Build the diversity of </w:t>
      </w:r>
      <w:proofErr w:type="spellStart"/>
      <w:r w:rsidRPr="2BBED229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Pr="2BBED22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independent producers working in Victoria, both the diversity of representation (</w:t>
      </w:r>
      <w:proofErr w:type="gramStart"/>
      <w:r w:rsidRPr="2BBED229">
        <w:rPr>
          <w:rStyle w:val="normaltextrun"/>
          <w:rFonts w:ascii="Libre Franklin" w:eastAsia="Libre Franklin" w:hAnsi="Libre Franklin" w:cs="Libre Franklin"/>
          <w:color w:val="000000" w:themeColor="text1"/>
        </w:rPr>
        <w:t>e.g.</w:t>
      </w:r>
      <w:proofErr w:type="gramEnd"/>
      <w:r w:rsidRPr="2BBED22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First Peoples, Culturally and Linguistically Diverse people, People of Colour, people living with a disability and people based regionally) and the diversity of practice/curation; </w:t>
      </w:r>
    </w:p>
    <w:p w14:paraId="7A7CD823" w14:textId="59FC1691" w:rsidR="2DAE6BA2" w:rsidRDefault="2DAE6BA2" w:rsidP="5D413109">
      <w:pPr>
        <w:pStyle w:val="ListParagraph"/>
        <w:numPr>
          <w:ilvl w:val="0"/>
          <w:numId w:val="6"/>
        </w:numPr>
        <w:rPr>
          <w:rFonts w:ascii="Libre Franklin" w:eastAsia="Libre Franklin" w:hAnsi="Libre Franklin" w:cs="Libre Franklin"/>
          <w:color w:val="000000" w:themeColor="text1"/>
        </w:rPr>
      </w:pPr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Increase the reputation of Victoria and Victorian </w:t>
      </w:r>
      <w:proofErr w:type="spellStart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producers; and </w:t>
      </w:r>
    </w:p>
    <w:p w14:paraId="26F66411" w14:textId="3C1CA74B" w:rsidR="2DAE6BA2" w:rsidRDefault="2DAE6BA2" w:rsidP="5D413109">
      <w:pPr>
        <w:pStyle w:val="ListParagraph"/>
        <w:numPr>
          <w:ilvl w:val="0"/>
          <w:numId w:val="6"/>
        </w:numPr>
        <w:rPr>
          <w:rFonts w:ascii="Libre Franklin" w:eastAsia="Libre Franklin" w:hAnsi="Libre Franklin" w:cs="Libre Franklin"/>
          <w:color w:val="000000" w:themeColor="text1"/>
        </w:rPr>
      </w:pPr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Increase the amount of work represented by Victorian </w:t>
      </w:r>
      <w:proofErr w:type="spellStart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Pr="5D41310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producers.</w:t>
      </w:r>
    </w:p>
    <w:p w14:paraId="34628AB4" w14:textId="0BC58EC9" w:rsidR="00CB0857" w:rsidRDefault="00F74AD0" w:rsidP="2057C613">
      <w:pPr>
        <w:pStyle w:val="paragraph"/>
        <w:spacing w:before="0" w:beforeAutospacing="0" w:after="0" w:afterAutospacing="0"/>
        <w:textAlignment w:val="baseline"/>
        <w:rPr>
          <w:rStyle w:val="eop"/>
          <w:rFonts w:ascii="Libre Franklin" w:eastAsia="Libre Franklin" w:hAnsi="Libre Franklin" w:cs="Libre Franklin"/>
          <w:color w:val="000000"/>
        </w:rPr>
      </w:pPr>
      <w:r w:rsidRPr="2057C613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30A95348" w14:textId="64435F43" w:rsidR="00F74AD0" w:rsidRDefault="00CB0857" w:rsidP="08E556A0">
      <w:pPr>
        <w:pStyle w:val="paragraph"/>
        <w:spacing w:before="0" w:beforeAutospacing="0" w:after="0" w:afterAutospacing="0"/>
        <w:textAlignment w:val="baseline"/>
        <w:rPr>
          <w:rStyle w:val="eop"/>
          <w:rFonts w:ascii="Libre Franklin" w:eastAsia="Libre Franklin" w:hAnsi="Libre Franklin" w:cs="Libre Franklin"/>
          <w:b/>
          <w:bCs/>
          <w:color w:val="000000"/>
        </w:rPr>
      </w:pPr>
      <w:r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 xml:space="preserve">ASSESSMENT CRITERIA </w:t>
      </w:r>
    </w:p>
    <w:p w14:paraId="39F74068" w14:textId="77777777" w:rsidR="00CB0857" w:rsidRDefault="00CB0857" w:rsidP="08E556A0">
      <w:pPr>
        <w:pStyle w:val="paragraph"/>
        <w:spacing w:before="0" w:beforeAutospacing="0" w:after="0" w:afterAutospacing="0"/>
        <w:textAlignment w:val="baseline"/>
        <w:rPr>
          <w:rFonts w:ascii="Libre Franklin" w:eastAsia="Libre Franklin" w:hAnsi="Libre Franklin" w:cs="Libre Franklin"/>
          <w:b/>
          <w:bCs/>
          <w:color w:val="100249"/>
        </w:rPr>
      </w:pPr>
    </w:p>
    <w:p w14:paraId="6AECC419" w14:textId="5D6EACFF" w:rsidR="00F74AD0" w:rsidRDefault="00F74AD0" w:rsidP="08E556A0">
      <w:pPr>
        <w:pStyle w:val="paragraph"/>
        <w:spacing w:before="0" w:beforeAutospacing="0" w:after="0" w:afterAutospacing="0"/>
        <w:textAlignment w:val="baseline"/>
        <w:rPr>
          <w:rStyle w:val="eop"/>
          <w:rFonts w:ascii="Libre Franklin" w:eastAsia="Libre Franklin" w:hAnsi="Libre Franklin" w:cs="Libre Franklin"/>
          <w:color w:val="000000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Each application will be rated against the program </w:t>
      </w:r>
      <w:r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  <w:u w:val="single"/>
        </w:rPr>
        <w:t>aims and priorities</w:t>
      </w: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and the following four equally weighted </w:t>
      </w:r>
      <w:r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  <w:u w:val="single"/>
        </w:rPr>
        <w:t>assessment criteria</w:t>
      </w: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: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79EF9CF5" w14:textId="77777777" w:rsidR="00CB0857" w:rsidRDefault="00CB0857" w:rsidP="08E556A0">
      <w:pPr>
        <w:pStyle w:val="paragraph"/>
        <w:spacing w:before="0" w:beforeAutospacing="0" w:after="0" w:afterAutospacing="0"/>
        <w:textAlignment w:val="baseline"/>
        <w:rPr>
          <w:rFonts w:ascii="Libre Franklin" w:eastAsia="Libre Franklin" w:hAnsi="Libre Franklin" w:cs="Libre Franklin"/>
        </w:rPr>
      </w:pPr>
    </w:p>
    <w:p w14:paraId="182BF636" w14:textId="7865598A" w:rsidR="00F74AD0" w:rsidRPr="00CB0857" w:rsidRDefault="00F74AD0" w:rsidP="08E556A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Libre Franklin" w:eastAsia="Libre Franklin" w:hAnsi="Libre Franklin" w:cs="Libre Franklin"/>
          <w:color w:val="201547"/>
        </w:rPr>
      </w:pPr>
      <w:r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>Justice and Diversity 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6328EAC2" w14:textId="77777777" w:rsidR="00CB0857" w:rsidRDefault="00CB0857" w:rsidP="08E556A0">
      <w:pPr>
        <w:pStyle w:val="paragraph"/>
        <w:spacing w:before="0" w:beforeAutospacing="0" w:after="0" w:afterAutospacing="0"/>
        <w:ind w:left="1080"/>
        <w:textAlignment w:val="baseline"/>
        <w:rPr>
          <w:rFonts w:ascii="Libre Franklin" w:eastAsia="Libre Franklin" w:hAnsi="Libre Franklin" w:cs="Libre Franklin"/>
          <w:color w:val="201547"/>
        </w:rPr>
      </w:pPr>
    </w:p>
    <w:p w14:paraId="6991244C" w14:textId="33C2F669" w:rsidR="00F74AD0" w:rsidRDefault="00F74AD0" w:rsidP="08E556A0">
      <w:pPr>
        <w:pStyle w:val="paragraph"/>
        <w:shd w:val="clear" w:color="auto" w:fill="FFFFFF" w:themeFill="background1"/>
        <w:spacing w:before="0" w:beforeAutospacing="0" w:after="0" w:afterAutospacing="0"/>
        <w:ind w:left="360" w:firstLine="360"/>
        <w:textAlignment w:val="baseline"/>
        <w:rPr>
          <w:rStyle w:val="eop"/>
          <w:rFonts w:ascii="Libre Franklin" w:eastAsia="Libre Franklin" w:hAnsi="Libre Franklin" w:cs="Libre Franklin"/>
          <w:color w:val="000000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In assessing the ‘justice and diversity’ criterion, the panel may consider: 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5973DD21" w14:textId="77777777" w:rsidR="00CB0857" w:rsidRDefault="00CB0857" w:rsidP="08E556A0">
      <w:pPr>
        <w:pStyle w:val="paragraph"/>
        <w:shd w:val="clear" w:color="auto" w:fill="FFFFFF" w:themeFill="background1"/>
        <w:spacing w:before="0" w:beforeAutospacing="0" w:after="0" w:afterAutospacing="0"/>
        <w:ind w:left="360" w:firstLine="360"/>
        <w:textAlignment w:val="baseline"/>
        <w:rPr>
          <w:rFonts w:ascii="Libre Franklin" w:eastAsia="Libre Franklin" w:hAnsi="Libre Franklin" w:cs="Libre Franklin"/>
        </w:rPr>
      </w:pPr>
    </w:p>
    <w:p w14:paraId="002A57AC" w14:textId="5488BA6A" w:rsidR="00F74AD0" w:rsidRDefault="00F74AD0" w:rsidP="08E556A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Libre Franklin" w:eastAsia="Libre Franklin" w:hAnsi="Libre Franklin" w:cs="Libre Franklin"/>
          <w:color w:val="000000" w:themeColor="text1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Will this applicant build the diversity* of independent </w:t>
      </w:r>
      <w:proofErr w:type="spellStart"/>
      <w:r w:rsidR="2C56B63D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="2C56B63D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</w:t>
      </w: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producers working in Victoria</w:t>
      </w:r>
      <w:r w:rsidR="465EF911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?</w:t>
      </w:r>
    </w:p>
    <w:p w14:paraId="73720FB6" w14:textId="2C20A003" w:rsidR="00F74AD0" w:rsidRDefault="00F74AD0" w:rsidP="08E556A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Will supporting this applicant increase the number of under-represented Victorian-based independent </w:t>
      </w:r>
      <w:proofErr w:type="spellStart"/>
      <w:r w:rsidR="7EB32C17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="7EB32C17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</w:t>
      </w: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artists and companies who are working with independent producers? 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79D1BC17" w14:textId="3FD86C61" w:rsidR="00F74AD0" w:rsidRDefault="00F74AD0" w:rsidP="08E556A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Will this applicant contribute to the sustainable practice of Victorian-based independent </w:t>
      </w:r>
      <w:proofErr w:type="spellStart"/>
      <w:r w:rsidR="70DDFFB0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="70DDFFB0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</w:t>
      </w: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artists and companies, locally and globally? 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3AA5F034" w14:textId="64ACC57E" w:rsidR="0BD94824" w:rsidRDefault="0BD94824" w:rsidP="08E556A0">
      <w:pPr>
        <w:pStyle w:val="paragraph"/>
        <w:spacing w:before="0" w:beforeAutospacing="0" w:after="0" w:afterAutospacing="0"/>
        <w:ind w:left="360"/>
        <w:rPr>
          <w:rStyle w:val="normaltextrun"/>
          <w:rFonts w:ascii="Libre Franklin" w:eastAsia="Libre Franklin" w:hAnsi="Libre Franklin" w:cs="Libre Franklin"/>
          <w:color w:val="000000" w:themeColor="text1"/>
        </w:rPr>
      </w:pPr>
    </w:p>
    <w:p w14:paraId="7E29BA0F" w14:textId="794F84B9" w:rsidR="00F74AD0" w:rsidRDefault="00F74AD0" w:rsidP="2BBED229">
      <w:pPr>
        <w:pStyle w:val="paragraph"/>
        <w:spacing w:before="0" w:beforeAutospacing="0" w:after="0" w:afterAutospacing="0"/>
        <w:ind w:left="360"/>
        <w:textAlignment w:val="baseline"/>
        <w:rPr>
          <w:rFonts w:ascii="Libre Franklin" w:eastAsia="Libre Franklin" w:hAnsi="Libre Franklin" w:cs="Libre Franklin"/>
        </w:rPr>
      </w:pPr>
      <w:r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*(with an emphasis on supporting the practices of independent </w:t>
      </w:r>
      <w:proofErr w:type="spellStart"/>
      <w:r w:rsidR="30CF113F"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="30CF113F"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</w:t>
      </w:r>
      <w:r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>producers and artists who are First Peoples, Culturally and Linguistically Diverse people, people of colour, Deaf</w:t>
      </w:r>
      <w:r w:rsidR="7AE931F8"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</w:t>
      </w:r>
      <w:r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>people</w:t>
      </w:r>
      <w:r w:rsidR="0E525693"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, people living </w:t>
      </w:r>
      <w:r w:rsidR="4324463A"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>with</w:t>
      </w:r>
      <w:r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</w:t>
      </w:r>
      <w:r w:rsidR="4324463A"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a disability, </w:t>
      </w:r>
      <w:r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>and people based regionally</w:t>
      </w:r>
      <w:r w:rsidR="18539043"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in alignment with TNA’s Equity Action Plan</w:t>
      </w:r>
      <w:r w:rsidRPr="64703CCE">
        <w:rPr>
          <w:rStyle w:val="normaltextrun"/>
          <w:rFonts w:ascii="Libre Franklin" w:eastAsia="Libre Franklin" w:hAnsi="Libre Franklin" w:cs="Libre Franklin"/>
          <w:color w:val="000000" w:themeColor="text1"/>
        </w:rPr>
        <w:t>)</w:t>
      </w:r>
      <w:r w:rsidRPr="64703CCE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610EE6C9" w14:textId="6D29CBF7" w:rsidR="64703CCE" w:rsidRDefault="64703CCE" w:rsidP="64703CCE">
      <w:pPr>
        <w:pStyle w:val="paragraph"/>
        <w:spacing w:before="0" w:beforeAutospacing="0" w:after="0" w:afterAutospacing="0"/>
        <w:ind w:left="360"/>
        <w:rPr>
          <w:rStyle w:val="eop"/>
          <w:rFonts w:ascii="Libre Franklin" w:eastAsia="Libre Franklin" w:hAnsi="Libre Franklin" w:cs="Libre Franklin"/>
          <w:color w:val="000000" w:themeColor="text1"/>
        </w:rPr>
      </w:pPr>
    </w:p>
    <w:p w14:paraId="1B2938E9" w14:textId="16A7F02A" w:rsidR="64703CCE" w:rsidRDefault="64703CCE" w:rsidP="64703CCE">
      <w:pPr>
        <w:pStyle w:val="paragraph"/>
        <w:spacing w:before="0" w:beforeAutospacing="0" w:after="0" w:afterAutospacing="0"/>
        <w:ind w:left="360"/>
        <w:rPr>
          <w:rStyle w:val="eop"/>
          <w:rFonts w:ascii="Libre Franklin" w:eastAsia="Libre Franklin" w:hAnsi="Libre Franklin" w:cs="Libre Franklin"/>
          <w:color w:val="000000" w:themeColor="text1"/>
        </w:rPr>
      </w:pPr>
    </w:p>
    <w:p w14:paraId="62545A49" w14:textId="3266C1F5" w:rsidR="64703CCE" w:rsidRDefault="64703CCE" w:rsidP="64703CCE">
      <w:pPr>
        <w:pStyle w:val="paragraph"/>
        <w:spacing w:before="0" w:beforeAutospacing="0" w:after="0" w:afterAutospacing="0"/>
        <w:ind w:left="360"/>
        <w:rPr>
          <w:rStyle w:val="eop"/>
          <w:rFonts w:ascii="Libre Franklin" w:eastAsia="Libre Franklin" w:hAnsi="Libre Franklin" w:cs="Libre Franklin"/>
          <w:color w:val="000000" w:themeColor="text1"/>
        </w:rPr>
      </w:pPr>
    </w:p>
    <w:p w14:paraId="2EA4E797" w14:textId="6851271A" w:rsidR="64703CCE" w:rsidRDefault="64703CCE" w:rsidP="64703CCE">
      <w:pPr>
        <w:pStyle w:val="paragraph"/>
        <w:spacing w:before="0" w:beforeAutospacing="0" w:after="0" w:afterAutospacing="0"/>
        <w:ind w:left="360"/>
        <w:rPr>
          <w:rStyle w:val="eop"/>
          <w:rFonts w:ascii="Libre Franklin" w:eastAsia="Libre Franklin" w:hAnsi="Libre Franklin" w:cs="Libre Franklin"/>
          <w:color w:val="000000" w:themeColor="text1"/>
        </w:rPr>
      </w:pPr>
    </w:p>
    <w:p w14:paraId="21D3CD75" w14:textId="77777777" w:rsidR="00F74AD0" w:rsidRDefault="00F74AD0" w:rsidP="08E556A0">
      <w:pPr>
        <w:pStyle w:val="paragraph"/>
        <w:spacing w:before="0" w:beforeAutospacing="0" w:after="0" w:afterAutospacing="0"/>
        <w:textAlignment w:val="baseline"/>
        <w:rPr>
          <w:rFonts w:ascii="Libre Franklin" w:eastAsia="Libre Franklin" w:hAnsi="Libre Franklin" w:cs="Libre Franklin"/>
        </w:rPr>
      </w:pP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557DCCA8" w14:textId="16427AA2" w:rsidR="00F74AD0" w:rsidRDefault="00F74AD0" w:rsidP="08E556A0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Libre Franklin" w:eastAsia="Libre Franklin" w:hAnsi="Libre Franklin" w:cs="Libre Franklin"/>
          <w:color w:val="000000" w:themeColor="text1"/>
        </w:rPr>
      </w:pPr>
      <w:r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 xml:space="preserve">Impact </w:t>
      </w:r>
      <w:r w:rsidR="594D3E4A"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 xml:space="preserve">and timeliness of program </w:t>
      </w:r>
      <w:r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>on producing practice  </w:t>
      </w:r>
    </w:p>
    <w:p w14:paraId="2711FC7D" w14:textId="57F87245" w:rsidR="0BD94824" w:rsidRDefault="0BD94824" w:rsidP="08E556A0">
      <w:pPr>
        <w:pStyle w:val="paragraph"/>
        <w:shd w:val="clear" w:color="auto" w:fill="FFFFFF" w:themeFill="background1"/>
        <w:spacing w:before="0" w:beforeAutospacing="0" w:after="0" w:afterAutospacing="0"/>
        <w:ind w:left="720"/>
        <w:rPr>
          <w:rStyle w:val="normaltextrun"/>
          <w:rFonts w:ascii="Libre Franklin" w:eastAsia="Libre Franklin" w:hAnsi="Libre Franklin" w:cs="Libre Franklin"/>
          <w:color w:val="000000" w:themeColor="text1"/>
        </w:rPr>
      </w:pPr>
    </w:p>
    <w:p w14:paraId="562129FD" w14:textId="77777777" w:rsidR="00F74AD0" w:rsidRDefault="00F74AD0" w:rsidP="08E556A0">
      <w:pPr>
        <w:pStyle w:val="paragraph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Libre Franklin" w:eastAsia="Libre Franklin" w:hAnsi="Libre Franklin" w:cs="Libre Franklin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In assessing the ‘impact on producing practice’ criterion, the panel may consider: 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1E98A8F7" w14:textId="50C96823" w:rsidR="0BD94824" w:rsidRDefault="0BD94824" w:rsidP="08E556A0">
      <w:pPr>
        <w:pStyle w:val="paragraph"/>
        <w:shd w:val="clear" w:color="auto" w:fill="FFFFFF" w:themeFill="background1"/>
        <w:spacing w:before="0" w:beforeAutospacing="0" w:after="0" w:afterAutospacing="0"/>
        <w:ind w:left="720"/>
        <w:rPr>
          <w:rStyle w:val="eop"/>
          <w:rFonts w:ascii="Libre Franklin" w:eastAsia="Libre Franklin" w:hAnsi="Libre Franklin" w:cs="Libre Franklin"/>
          <w:color w:val="000000" w:themeColor="text1"/>
        </w:rPr>
      </w:pPr>
    </w:p>
    <w:p w14:paraId="5154AA66" w14:textId="607D9D48" w:rsidR="00F74AD0" w:rsidRDefault="00F74AD0" w:rsidP="08E556A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Is this program timely and vital for the applicant to develop their independent producing practice</w:t>
      </w:r>
      <w:r w:rsidR="23F22079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for the </w:t>
      </w:r>
      <w:proofErr w:type="spellStart"/>
      <w:r w:rsidR="23F22079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="23F22079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sector</w:t>
      </w: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?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4193EF77" w14:textId="1D24A207" w:rsidR="1DE2C0D8" w:rsidRDefault="1DE2C0D8" w:rsidP="08E556A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 xml:space="preserve">Is the applicant at an early stage of their producing </w:t>
      </w:r>
      <w:r w:rsidR="4E190108"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 xml:space="preserve">practice in the </w:t>
      </w:r>
      <w:proofErr w:type="spellStart"/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 xml:space="preserve"> sector?</w:t>
      </w:r>
    </w:p>
    <w:p w14:paraId="3819DC94" w14:textId="4CA18EB7" w:rsidR="00F74AD0" w:rsidRDefault="00F74AD0" w:rsidP="08E556A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Will this program enable the applicant to </w:t>
      </w:r>
      <w:r w:rsidR="5277DF3C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expand and transform </w:t>
      </w: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their p</w:t>
      </w:r>
      <w:r w:rsidR="2F99C4AC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roducing </w:t>
      </w:r>
      <w:r w:rsidR="70EC38CA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practice</w:t>
      </w: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?</w:t>
      </w:r>
      <w:r w:rsidR="70040886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Will it have long term impact beyond the scope of the program?</w:t>
      </w: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 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532FE538" w14:textId="77777777" w:rsidR="00F74AD0" w:rsidRDefault="00F74AD0" w:rsidP="08E556A0">
      <w:pPr>
        <w:pStyle w:val="paragraph"/>
        <w:spacing w:before="0" w:beforeAutospacing="0" w:after="0" w:afterAutospacing="0"/>
        <w:ind w:left="72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6F796BCF" w14:textId="69FE2DA2" w:rsidR="00F74AD0" w:rsidRDefault="00F74AD0" w:rsidP="08E556A0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 xml:space="preserve">Impact on the Victorian independent </w:t>
      </w:r>
      <w:proofErr w:type="spellStart"/>
      <w:r w:rsidR="00751BE1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>CaPT</w:t>
      </w:r>
      <w:proofErr w:type="spellEnd"/>
      <w:r w:rsidR="00751BE1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 xml:space="preserve"> </w:t>
      </w:r>
      <w:r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>performing arts sector 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61818100" w14:textId="392693E7" w:rsidR="0BD94824" w:rsidRDefault="0BD94824" w:rsidP="08E556A0">
      <w:pPr>
        <w:pStyle w:val="paragraph"/>
        <w:shd w:val="clear" w:color="auto" w:fill="FFFFFF" w:themeFill="background1"/>
        <w:spacing w:before="0" w:beforeAutospacing="0" w:after="0" w:afterAutospacing="0"/>
        <w:ind w:left="720"/>
        <w:rPr>
          <w:rStyle w:val="normaltextrun"/>
          <w:rFonts w:ascii="Libre Franklin" w:eastAsia="Libre Franklin" w:hAnsi="Libre Franklin" w:cs="Libre Franklin"/>
          <w:color w:val="000000" w:themeColor="text1"/>
        </w:rPr>
      </w:pPr>
    </w:p>
    <w:p w14:paraId="2029D591" w14:textId="77777777" w:rsidR="00F74AD0" w:rsidRDefault="00F74AD0" w:rsidP="08E556A0">
      <w:pPr>
        <w:pStyle w:val="paragraph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Libre Franklin" w:eastAsia="Libre Franklin" w:hAnsi="Libre Franklin" w:cs="Libre Franklin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In assessing the ‘impact on the Victorian independent performing arts sector’ criterion, the panel may consider: 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596FE37B" w14:textId="2508A116" w:rsidR="0BD94824" w:rsidRDefault="0BD94824" w:rsidP="08E556A0">
      <w:pPr>
        <w:pStyle w:val="paragraph"/>
        <w:shd w:val="clear" w:color="auto" w:fill="FFFFFF" w:themeFill="background1"/>
        <w:spacing w:before="0" w:beforeAutospacing="0" w:after="0" w:afterAutospacing="0"/>
        <w:ind w:left="720"/>
        <w:rPr>
          <w:rStyle w:val="eop"/>
          <w:rFonts w:ascii="Libre Franklin" w:eastAsia="Libre Franklin" w:hAnsi="Libre Franklin" w:cs="Libre Franklin"/>
          <w:color w:val="000000" w:themeColor="text1"/>
        </w:rPr>
      </w:pPr>
    </w:p>
    <w:p w14:paraId="7FF2EEC5" w14:textId="270E5381" w:rsidR="00F74AD0" w:rsidRDefault="00F74AD0" w:rsidP="2BBED229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2BBED22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Will this applicant contribute to the diversity of </w:t>
      </w:r>
      <w:proofErr w:type="spellStart"/>
      <w:r w:rsidR="06340018" w:rsidRPr="2BBED229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="06340018" w:rsidRPr="2BBED229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</w:t>
      </w:r>
      <w:r w:rsidRPr="2BBED229">
        <w:rPr>
          <w:rStyle w:val="normaltextrun"/>
          <w:rFonts w:ascii="Libre Franklin" w:eastAsia="Libre Franklin" w:hAnsi="Libre Franklin" w:cs="Libre Franklin"/>
          <w:color w:val="000000" w:themeColor="text1"/>
        </w:rPr>
        <w:t>producing practice/curation in Victoria? </w:t>
      </w:r>
      <w:r w:rsidRPr="2BBED229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33D3CE2C" w14:textId="06F35CE2" w:rsidR="17D72AC7" w:rsidRDefault="17D72AC7" w:rsidP="2BBED229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rPr>
          <w:rStyle w:val="eop"/>
          <w:rFonts w:ascii="Libre Franklin" w:eastAsia="Libre Franklin" w:hAnsi="Libre Franklin" w:cs="Libre Franklin"/>
          <w:color w:val="000000" w:themeColor="text1"/>
        </w:rPr>
      </w:pPr>
      <w:r w:rsidRPr="2DE48075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Will this applicant increase the number of Victorian-based independent </w:t>
      </w:r>
      <w:proofErr w:type="spellStart"/>
      <w:r w:rsidRPr="2DE48075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Pr="2DE48075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artists and companies who are working with independent producers</w:t>
      </w:r>
      <w:r w:rsidR="1A6CBCEA" w:rsidRPr="2DE48075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</w:t>
      </w:r>
      <w:proofErr w:type="gramStart"/>
      <w:r w:rsidR="1A6CBCEA" w:rsidRPr="2DE48075">
        <w:rPr>
          <w:rStyle w:val="normaltextrun"/>
          <w:rFonts w:ascii="Libre Franklin" w:eastAsia="Libre Franklin" w:hAnsi="Libre Franklin" w:cs="Libre Franklin"/>
          <w:color w:val="000000" w:themeColor="text1"/>
        </w:rPr>
        <w:t>or;</w:t>
      </w:r>
      <w:proofErr w:type="gramEnd"/>
      <w:r w:rsidRPr="2DE48075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</w:t>
      </w:r>
      <w:r w:rsidR="135AB689" w:rsidRPr="2DE48075">
        <w:rPr>
          <w:rStyle w:val="normaltextrun"/>
          <w:rFonts w:ascii="Libre Franklin" w:eastAsia="Libre Franklin" w:hAnsi="Libre Franklin" w:cs="Libre Franklin"/>
          <w:color w:val="000000" w:themeColor="text1"/>
        </w:rPr>
        <w:t>d</w:t>
      </w:r>
      <w:r w:rsidR="6E1F0C8F" w:rsidRPr="2DE48075">
        <w:rPr>
          <w:rStyle w:val="eop"/>
          <w:rFonts w:ascii="Libre Franklin" w:eastAsia="Libre Franklin" w:hAnsi="Libre Franklin" w:cs="Libre Franklin"/>
          <w:color w:val="000000" w:themeColor="text1"/>
        </w:rPr>
        <w:t xml:space="preserve">oes this applicant </w:t>
      </w:r>
      <w:r w:rsidR="02716420" w:rsidRPr="2DE48075">
        <w:rPr>
          <w:rStyle w:val="eop"/>
          <w:rFonts w:ascii="Libre Franklin" w:eastAsia="Libre Franklin" w:hAnsi="Libre Franklin" w:cs="Libre Franklin"/>
          <w:color w:val="000000" w:themeColor="text1"/>
        </w:rPr>
        <w:t>work</w:t>
      </w:r>
      <w:r w:rsidR="6E1F0C8F" w:rsidRPr="2DE48075">
        <w:rPr>
          <w:rStyle w:val="eop"/>
          <w:rFonts w:ascii="Libre Franklin" w:eastAsia="Libre Franklin" w:hAnsi="Libre Franklin" w:cs="Libre Franklin"/>
          <w:color w:val="000000" w:themeColor="text1"/>
        </w:rPr>
        <w:t xml:space="preserve"> with Victorian </w:t>
      </w:r>
      <w:proofErr w:type="spellStart"/>
      <w:r w:rsidR="6E1F0C8F" w:rsidRPr="2DE48075">
        <w:rPr>
          <w:rStyle w:val="eop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="6E1F0C8F" w:rsidRPr="2DE48075">
        <w:rPr>
          <w:rStyle w:val="eop"/>
          <w:rFonts w:ascii="Libre Franklin" w:eastAsia="Libre Franklin" w:hAnsi="Libre Franklin" w:cs="Libre Franklin"/>
          <w:color w:val="000000" w:themeColor="text1"/>
        </w:rPr>
        <w:t xml:space="preserve"> artists</w:t>
      </w:r>
      <w:r w:rsidR="43CC7EEE" w:rsidRPr="2DE48075">
        <w:rPr>
          <w:rStyle w:val="eop"/>
          <w:rFonts w:ascii="Libre Franklin" w:eastAsia="Libre Franklin" w:hAnsi="Libre Franklin" w:cs="Libre Franklin"/>
          <w:color w:val="000000" w:themeColor="text1"/>
        </w:rPr>
        <w:t>?</w:t>
      </w:r>
    </w:p>
    <w:p w14:paraId="25BEE644" w14:textId="6CF8C3B1" w:rsidR="00F74AD0" w:rsidRDefault="00F74AD0" w:rsidP="08E556A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Will this applicant contribute </w:t>
      </w:r>
      <w:r w:rsidR="362EB552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positively </w:t>
      </w: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to the reputation of Victoria and Victorian </w:t>
      </w:r>
      <w:proofErr w:type="spellStart"/>
      <w:r w:rsidR="6767C0C1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CaPT</w:t>
      </w:r>
      <w:proofErr w:type="spellEnd"/>
      <w:r w:rsidR="6767C0C1"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</w:t>
      </w: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producers internationally and nationally?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08B2F4EF" w14:textId="77777777" w:rsidR="00F74AD0" w:rsidRDefault="00F74AD0" w:rsidP="08E556A0">
      <w:pPr>
        <w:pStyle w:val="paragraph"/>
        <w:spacing w:before="0" w:beforeAutospacing="0" w:after="0" w:afterAutospacing="0"/>
        <w:ind w:left="72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546B2441" w14:textId="77777777" w:rsidR="00F74AD0" w:rsidRDefault="00F74AD0" w:rsidP="08E556A0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normaltextrun"/>
          <w:rFonts w:ascii="Libre Franklin" w:eastAsia="Libre Franklin" w:hAnsi="Libre Franklin" w:cs="Libre Franklin"/>
          <w:b/>
          <w:bCs/>
          <w:color w:val="000000" w:themeColor="text1"/>
        </w:rPr>
        <w:t>Viability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2D8044BB" w14:textId="1B5B7F36" w:rsidR="0BD94824" w:rsidRDefault="0BD94824" w:rsidP="08E556A0">
      <w:pPr>
        <w:pStyle w:val="paragraph"/>
        <w:shd w:val="clear" w:color="auto" w:fill="FFFFFF" w:themeFill="background1"/>
        <w:spacing w:before="0" w:beforeAutospacing="0" w:after="0" w:afterAutospacing="0"/>
        <w:ind w:left="360" w:firstLine="360"/>
        <w:rPr>
          <w:rStyle w:val="normaltextrun"/>
          <w:rFonts w:ascii="Libre Franklin" w:eastAsia="Libre Franklin" w:hAnsi="Libre Franklin" w:cs="Libre Franklin"/>
          <w:color w:val="000000" w:themeColor="text1"/>
        </w:rPr>
      </w:pPr>
    </w:p>
    <w:p w14:paraId="2D5AAAA1" w14:textId="77777777" w:rsidR="00F74AD0" w:rsidRDefault="00F74AD0" w:rsidP="08E556A0">
      <w:pPr>
        <w:pStyle w:val="paragraph"/>
        <w:shd w:val="clear" w:color="auto" w:fill="FFFFFF" w:themeFill="background1"/>
        <w:spacing w:before="0" w:beforeAutospacing="0" w:after="0" w:afterAutospacing="0"/>
        <w:ind w:left="360" w:firstLine="360"/>
        <w:textAlignment w:val="baseline"/>
        <w:rPr>
          <w:rFonts w:ascii="Libre Franklin" w:eastAsia="Libre Franklin" w:hAnsi="Libre Franklin" w:cs="Libre Franklin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In assessing the ‘viability’ criterion, the panel may consider: 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773A9857" w14:textId="4266CCDE" w:rsidR="0BD94824" w:rsidRDefault="0BD94824" w:rsidP="08E556A0">
      <w:pPr>
        <w:pStyle w:val="paragraph"/>
        <w:shd w:val="clear" w:color="auto" w:fill="FFFFFF" w:themeFill="background1"/>
        <w:spacing w:before="0" w:beforeAutospacing="0" w:after="0" w:afterAutospacing="0"/>
        <w:ind w:left="360" w:firstLine="360"/>
        <w:rPr>
          <w:rStyle w:val="eop"/>
          <w:rFonts w:ascii="Libre Franklin" w:eastAsia="Libre Franklin" w:hAnsi="Libre Franklin" w:cs="Libre Franklin"/>
          <w:color w:val="000000" w:themeColor="text1"/>
        </w:rPr>
      </w:pPr>
    </w:p>
    <w:p w14:paraId="0A50B43D" w14:textId="77777777" w:rsidR="00F74AD0" w:rsidRDefault="00F74AD0" w:rsidP="08E556A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Does the summary of learning goals seem viable, </w:t>
      </w:r>
      <w:proofErr w:type="gramStart"/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i.e.</w:t>
      </w:r>
      <w:proofErr w:type="gramEnd"/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 xml:space="preserve"> realistic and achievable for the time and resources available?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049A6655" w14:textId="7B543087" w:rsidR="2D3B0109" w:rsidRDefault="2D3B0109" w:rsidP="08E556A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rPr>
          <w:rFonts w:ascii="Libre Franklin" w:eastAsia="Libre Franklin" w:hAnsi="Libre Franklin" w:cs="Libre Franklin"/>
          <w:color w:val="000000" w:themeColor="text1"/>
          <w:lang w:val="en-GB"/>
        </w:rPr>
      </w:pPr>
      <w:r w:rsidRPr="08E556A0">
        <w:rPr>
          <w:rFonts w:ascii="Libre Franklin" w:eastAsia="Libre Franklin" w:hAnsi="Libre Franklin" w:cs="Libre Franklin"/>
          <w:color w:val="000000" w:themeColor="text1"/>
          <w:lang w:val="en-GB"/>
        </w:rPr>
        <w:t xml:space="preserve">Will the applicant be able to prioritise the Emerging Producers Lab program and attend (inc. digitally) most sessions amongst their other </w:t>
      </w:r>
      <w:r w:rsidR="18523C26" w:rsidRPr="08E556A0">
        <w:rPr>
          <w:rFonts w:ascii="Libre Franklin" w:eastAsia="Libre Franklin" w:hAnsi="Libre Franklin" w:cs="Libre Franklin"/>
          <w:color w:val="000000" w:themeColor="text1"/>
          <w:lang w:val="en-GB"/>
        </w:rPr>
        <w:t xml:space="preserve">creative </w:t>
      </w:r>
      <w:r w:rsidRPr="08E556A0">
        <w:rPr>
          <w:rFonts w:ascii="Libre Franklin" w:eastAsia="Libre Franklin" w:hAnsi="Libre Franklin" w:cs="Libre Franklin"/>
          <w:color w:val="000000" w:themeColor="text1"/>
          <w:lang w:val="en-GB"/>
        </w:rPr>
        <w:t>projects?</w:t>
      </w:r>
    </w:p>
    <w:p w14:paraId="551F4227" w14:textId="77777777" w:rsidR="00F74AD0" w:rsidRDefault="00F74AD0" w:rsidP="08E556A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Will the applicant contribute something of value to the group learning process? 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2B39C2A3" w14:textId="17A10B3A" w:rsidR="00F74AD0" w:rsidRDefault="00F74AD0" w:rsidP="2BBED22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2BBED229">
        <w:rPr>
          <w:rStyle w:val="normaltextrun"/>
          <w:rFonts w:ascii="Libre Franklin" w:eastAsia="Libre Franklin" w:hAnsi="Libre Franklin" w:cs="Libre Franklin"/>
          <w:color w:val="000000" w:themeColor="text1"/>
        </w:rPr>
        <w:t>Does the applicant demonstrate an openness to learning from other independent producers/independent producing practices? </w:t>
      </w:r>
      <w:r w:rsidRPr="2BBED229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61ECB357" w14:textId="77777777" w:rsidR="00F74AD0" w:rsidRDefault="00F74AD0" w:rsidP="08E556A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Libre Franklin" w:eastAsia="Libre Franklin" w:hAnsi="Libre Franklin" w:cs="Libre Franklin"/>
          <w:color w:val="201547"/>
        </w:rPr>
      </w:pPr>
      <w:r w:rsidRPr="08E556A0">
        <w:rPr>
          <w:rStyle w:val="normaltextrun"/>
          <w:rFonts w:ascii="Libre Franklin" w:eastAsia="Libre Franklin" w:hAnsi="Libre Franklin" w:cs="Libre Franklin"/>
          <w:color w:val="000000" w:themeColor="text1"/>
        </w:rPr>
        <w:t>Will the applicant complement the overall group dynamics? </w:t>
      </w: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50A8FF6C" w14:textId="77777777" w:rsidR="00F74AD0" w:rsidRDefault="00F74AD0" w:rsidP="08E556A0">
      <w:pPr>
        <w:pStyle w:val="paragraph"/>
        <w:spacing w:before="0" w:beforeAutospacing="0" w:after="0" w:afterAutospacing="0"/>
        <w:textAlignment w:val="baseline"/>
        <w:rPr>
          <w:rFonts w:ascii="Libre Franklin" w:eastAsia="Libre Franklin" w:hAnsi="Libre Franklin" w:cs="Libre Franklin"/>
        </w:rPr>
      </w:pPr>
      <w:r w:rsidRPr="08E556A0">
        <w:rPr>
          <w:rStyle w:val="eop"/>
          <w:rFonts w:ascii="Libre Franklin" w:eastAsia="Libre Franklin" w:hAnsi="Libre Franklin" w:cs="Libre Franklin"/>
          <w:color w:val="000000" w:themeColor="text1"/>
        </w:rPr>
        <w:t> </w:t>
      </w:r>
    </w:p>
    <w:p w14:paraId="4804D80F" w14:textId="77777777" w:rsidR="00BF2187" w:rsidRDefault="00BF2187" w:rsidP="08E556A0">
      <w:pPr>
        <w:rPr>
          <w:rFonts w:ascii="Libre Franklin" w:eastAsia="Libre Franklin" w:hAnsi="Libre Franklin" w:cs="Libre Franklin"/>
        </w:rPr>
      </w:pPr>
    </w:p>
    <w:sectPr w:rsidR="00BF2187" w:rsidSect="00234A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6ElQjQP" int2:invalidationBookmarkName="" int2:hashCode="5lfGEE5dSB5xP0" int2:id="IhKsFyAX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C090"/>
    <w:multiLevelType w:val="hybridMultilevel"/>
    <w:tmpl w:val="CC9E568A"/>
    <w:lvl w:ilvl="0" w:tplc="7DF80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A3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E9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C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6F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07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AD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6F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E7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A7E"/>
    <w:multiLevelType w:val="multilevel"/>
    <w:tmpl w:val="160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E1CE0"/>
    <w:multiLevelType w:val="multilevel"/>
    <w:tmpl w:val="C29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259EE"/>
    <w:multiLevelType w:val="multilevel"/>
    <w:tmpl w:val="A4F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CF0B6B"/>
    <w:multiLevelType w:val="multilevel"/>
    <w:tmpl w:val="965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BF2DA7"/>
    <w:multiLevelType w:val="multilevel"/>
    <w:tmpl w:val="5678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86A68"/>
    <w:multiLevelType w:val="multilevel"/>
    <w:tmpl w:val="C20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5846F0"/>
    <w:multiLevelType w:val="multilevel"/>
    <w:tmpl w:val="599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1303B6"/>
    <w:multiLevelType w:val="multilevel"/>
    <w:tmpl w:val="FB9C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017F2E"/>
    <w:multiLevelType w:val="multilevel"/>
    <w:tmpl w:val="CC3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DB3D14"/>
    <w:multiLevelType w:val="multilevel"/>
    <w:tmpl w:val="EF1C9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C1F61"/>
    <w:multiLevelType w:val="hybridMultilevel"/>
    <w:tmpl w:val="594E5FEC"/>
    <w:lvl w:ilvl="0" w:tplc="767E6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AF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66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CA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83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C3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9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0B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1E153"/>
    <w:multiLevelType w:val="hybridMultilevel"/>
    <w:tmpl w:val="9D6478EC"/>
    <w:lvl w:ilvl="0" w:tplc="87EE4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CF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89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6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87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2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F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0F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C9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C61A1"/>
    <w:multiLevelType w:val="multilevel"/>
    <w:tmpl w:val="4C10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B45B99"/>
    <w:multiLevelType w:val="multilevel"/>
    <w:tmpl w:val="895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746510"/>
    <w:multiLevelType w:val="multilevel"/>
    <w:tmpl w:val="D5D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66571B"/>
    <w:multiLevelType w:val="multilevel"/>
    <w:tmpl w:val="EF30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B31C05"/>
    <w:multiLevelType w:val="multilevel"/>
    <w:tmpl w:val="48100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986686"/>
    <w:multiLevelType w:val="multilevel"/>
    <w:tmpl w:val="BF64F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9682E"/>
    <w:multiLevelType w:val="multilevel"/>
    <w:tmpl w:val="07D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EC40A8"/>
    <w:multiLevelType w:val="hybridMultilevel"/>
    <w:tmpl w:val="24BA58A6"/>
    <w:lvl w:ilvl="0" w:tplc="59B2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CD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47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2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2D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49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C4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66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EB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77240"/>
    <w:multiLevelType w:val="multilevel"/>
    <w:tmpl w:val="845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493410">
    <w:abstractNumId w:val="20"/>
  </w:num>
  <w:num w:numId="2" w16cid:durableId="129056689">
    <w:abstractNumId w:val="11"/>
  </w:num>
  <w:num w:numId="3" w16cid:durableId="1233539514">
    <w:abstractNumId w:val="0"/>
  </w:num>
  <w:num w:numId="4" w16cid:durableId="1836649138">
    <w:abstractNumId w:val="12"/>
  </w:num>
  <w:num w:numId="5" w16cid:durableId="2119836060">
    <w:abstractNumId w:val="16"/>
  </w:num>
  <w:num w:numId="6" w16cid:durableId="269510589">
    <w:abstractNumId w:val="9"/>
  </w:num>
  <w:num w:numId="7" w16cid:durableId="2139296262">
    <w:abstractNumId w:val="13"/>
  </w:num>
  <w:num w:numId="8" w16cid:durableId="854223806">
    <w:abstractNumId w:val="3"/>
  </w:num>
  <w:num w:numId="9" w16cid:durableId="909847542">
    <w:abstractNumId w:val="8"/>
  </w:num>
  <w:num w:numId="10" w16cid:durableId="1239368286">
    <w:abstractNumId w:val="2"/>
  </w:num>
  <w:num w:numId="11" w16cid:durableId="1074930176">
    <w:abstractNumId w:val="14"/>
  </w:num>
  <w:num w:numId="12" w16cid:durableId="348222918">
    <w:abstractNumId w:val="19"/>
  </w:num>
  <w:num w:numId="13" w16cid:durableId="2103909334">
    <w:abstractNumId w:val="5"/>
  </w:num>
  <w:num w:numId="14" w16cid:durableId="386533122">
    <w:abstractNumId w:val="15"/>
  </w:num>
  <w:num w:numId="15" w16cid:durableId="432017527">
    <w:abstractNumId w:val="17"/>
  </w:num>
  <w:num w:numId="16" w16cid:durableId="1662729130">
    <w:abstractNumId w:val="1"/>
  </w:num>
  <w:num w:numId="17" w16cid:durableId="400906760">
    <w:abstractNumId w:val="18"/>
  </w:num>
  <w:num w:numId="18" w16cid:durableId="610359148">
    <w:abstractNumId w:val="7"/>
  </w:num>
  <w:num w:numId="19" w16cid:durableId="215818205">
    <w:abstractNumId w:val="10"/>
  </w:num>
  <w:num w:numId="20" w16cid:durableId="649403625">
    <w:abstractNumId w:val="4"/>
  </w:num>
  <w:num w:numId="21" w16cid:durableId="1050619072">
    <w:abstractNumId w:val="6"/>
  </w:num>
  <w:num w:numId="22" w16cid:durableId="19586406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D0"/>
    <w:rsid w:val="000A6BEF"/>
    <w:rsid w:val="00234A5B"/>
    <w:rsid w:val="004B698C"/>
    <w:rsid w:val="00551B19"/>
    <w:rsid w:val="00751BE1"/>
    <w:rsid w:val="00BF2187"/>
    <w:rsid w:val="00CB0857"/>
    <w:rsid w:val="00F74AD0"/>
    <w:rsid w:val="02716420"/>
    <w:rsid w:val="051C401C"/>
    <w:rsid w:val="06340018"/>
    <w:rsid w:val="06BFD79C"/>
    <w:rsid w:val="070CD53D"/>
    <w:rsid w:val="08E556A0"/>
    <w:rsid w:val="08FD5C77"/>
    <w:rsid w:val="0A219D37"/>
    <w:rsid w:val="0BB81649"/>
    <w:rsid w:val="0BD94824"/>
    <w:rsid w:val="0BFA00E2"/>
    <w:rsid w:val="0E525693"/>
    <w:rsid w:val="10A4241E"/>
    <w:rsid w:val="115E2A03"/>
    <w:rsid w:val="11C5E2D7"/>
    <w:rsid w:val="135AB689"/>
    <w:rsid w:val="153BEDDF"/>
    <w:rsid w:val="15C85DD5"/>
    <w:rsid w:val="16B67041"/>
    <w:rsid w:val="17D72AC7"/>
    <w:rsid w:val="18523C26"/>
    <w:rsid w:val="18539043"/>
    <w:rsid w:val="1A6CBCEA"/>
    <w:rsid w:val="1DE2C0D8"/>
    <w:rsid w:val="1EC18BFA"/>
    <w:rsid w:val="1EC96FAC"/>
    <w:rsid w:val="2057C613"/>
    <w:rsid w:val="20D728A4"/>
    <w:rsid w:val="21FFAC17"/>
    <w:rsid w:val="231EF187"/>
    <w:rsid w:val="2383B872"/>
    <w:rsid w:val="23F22079"/>
    <w:rsid w:val="242DFC82"/>
    <w:rsid w:val="2430BE0E"/>
    <w:rsid w:val="2530CD7E"/>
    <w:rsid w:val="25DCEA93"/>
    <w:rsid w:val="26515249"/>
    <w:rsid w:val="27B4CC90"/>
    <w:rsid w:val="2AFF8173"/>
    <w:rsid w:val="2B8D6600"/>
    <w:rsid w:val="2BBED229"/>
    <w:rsid w:val="2BF7707C"/>
    <w:rsid w:val="2C3EC54B"/>
    <w:rsid w:val="2C56B63D"/>
    <w:rsid w:val="2D3B0109"/>
    <w:rsid w:val="2DAE6BA2"/>
    <w:rsid w:val="2DE48075"/>
    <w:rsid w:val="2F0B390B"/>
    <w:rsid w:val="2F99C4AC"/>
    <w:rsid w:val="30888DAB"/>
    <w:rsid w:val="30CF113F"/>
    <w:rsid w:val="3201BB05"/>
    <w:rsid w:val="332A8825"/>
    <w:rsid w:val="34337BF2"/>
    <w:rsid w:val="348D9F2F"/>
    <w:rsid w:val="354EDECE"/>
    <w:rsid w:val="35E97B46"/>
    <w:rsid w:val="36296F90"/>
    <w:rsid w:val="362EB552"/>
    <w:rsid w:val="3936AC5A"/>
    <w:rsid w:val="3ABE10E2"/>
    <w:rsid w:val="3AE3B856"/>
    <w:rsid w:val="3AFCE0B3"/>
    <w:rsid w:val="3B002E51"/>
    <w:rsid w:val="3C59E143"/>
    <w:rsid w:val="3C90CD62"/>
    <w:rsid w:val="3D015739"/>
    <w:rsid w:val="3DF5B1A4"/>
    <w:rsid w:val="3E348175"/>
    <w:rsid w:val="3F641434"/>
    <w:rsid w:val="3FD051D6"/>
    <w:rsid w:val="4067246D"/>
    <w:rsid w:val="4069F18C"/>
    <w:rsid w:val="416C2237"/>
    <w:rsid w:val="4307F298"/>
    <w:rsid w:val="4324463A"/>
    <w:rsid w:val="439ECF03"/>
    <w:rsid w:val="43CC7EEE"/>
    <w:rsid w:val="453A9F64"/>
    <w:rsid w:val="465EF911"/>
    <w:rsid w:val="48A4C2B6"/>
    <w:rsid w:val="48C65201"/>
    <w:rsid w:val="4B0D175B"/>
    <w:rsid w:val="4B93E610"/>
    <w:rsid w:val="4E190108"/>
    <w:rsid w:val="4E4A1BAD"/>
    <w:rsid w:val="5277DF3C"/>
    <w:rsid w:val="53E0D310"/>
    <w:rsid w:val="5461571D"/>
    <w:rsid w:val="5535C42A"/>
    <w:rsid w:val="5591C7C3"/>
    <w:rsid w:val="572675CA"/>
    <w:rsid w:val="5834685D"/>
    <w:rsid w:val="594D3E4A"/>
    <w:rsid w:val="59D038BE"/>
    <w:rsid w:val="5A6BF85F"/>
    <w:rsid w:val="5C615FE1"/>
    <w:rsid w:val="5D413109"/>
    <w:rsid w:val="5E2CE180"/>
    <w:rsid w:val="5E5447AC"/>
    <w:rsid w:val="5EE92DE8"/>
    <w:rsid w:val="64703CCE"/>
    <w:rsid w:val="674E630A"/>
    <w:rsid w:val="6767C0C1"/>
    <w:rsid w:val="6A2FEA37"/>
    <w:rsid w:val="6A849F75"/>
    <w:rsid w:val="6DBC4037"/>
    <w:rsid w:val="6E1F0C8F"/>
    <w:rsid w:val="70040886"/>
    <w:rsid w:val="70A28B36"/>
    <w:rsid w:val="70DDFFB0"/>
    <w:rsid w:val="70EC38CA"/>
    <w:rsid w:val="75AF8E16"/>
    <w:rsid w:val="76274F1F"/>
    <w:rsid w:val="77A936C9"/>
    <w:rsid w:val="77BF4E58"/>
    <w:rsid w:val="788A6E1D"/>
    <w:rsid w:val="7A081E8D"/>
    <w:rsid w:val="7A3F6FD4"/>
    <w:rsid w:val="7AE931F8"/>
    <w:rsid w:val="7D256D30"/>
    <w:rsid w:val="7D7B38B2"/>
    <w:rsid w:val="7EB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8713A"/>
  <w15:chartTrackingRefBased/>
  <w15:docId w15:val="{9B5562D1-82ED-2446-BA1D-36122B2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4A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74AD0"/>
  </w:style>
  <w:style w:type="character" w:customStyle="1" w:styleId="eop">
    <w:name w:val="eop"/>
    <w:basedOn w:val="DefaultParagraphFont"/>
    <w:rsid w:val="00F74AD0"/>
  </w:style>
  <w:style w:type="character" w:customStyle="1" w:styleId="pagebreaktextspan">
    <w:name w:val="pagebreaktextspan"/>
    <w:basedOn w:val="DefaultParagraphFont"/>
    <w:rsid w:val="00F74AD0"/>
  </w:style>
  <w:style w:type="character" w:styleId="CommentReference">
    <w:name w:val="annotation reference"/>
    <w:basedOn w:val="DefaultParagraphFont"/>
    <w:uiPriority w:val="99"/>
    <w:semiHidden/>
    <w:unhideWhenUsed/>
    <w:rsid w:val="004B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9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 Rust</dc:creator>
  <cp:keywords/>
  <dc:description/>
  <cp:lastModifiedBy>Charice Rust</cp:lastModifiedBy>
  <cp:revision>13</cp:revision>
  <dcterms:created xsi:type="dcterms:W3CDTF">2022-12-07T01:07:00Z</dcterms:created>
  <dcterms:modified xsi:type="dcterms:W3CDTF">2022-12-20T02:51:00Z</dcterms:modified>
</cp:coreProperties>
</file>